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CB7A" w14:textId="1ABBCA50" w:rsidR="00B81FB1" w:rsidRDefault="009E1923" w:rsidP="00DF759D">
      <w:pPr>
        <w:ind w:left="720"/>
      </w:pPr>
      <w:r>
        <w:rPr>
          <w:noProof/>
        </w:rPr>
        <mc:AlternateContent>
          <mc:Choice Requires="wps">
            <w:drawing>
              <wp:anchor distT="0" distB="0" distL="114300" distR="114300" simplePos="0" relativeHeight="251667968" behindDoc="0" locked="0" layoutInCell="1" allowOverlap="0" wp14:anchorId="0B508FFB" wp14:editId="497B5013">
                <wp:simplePos x="0" y="0"/>
                <wp:positionH relativeFrom="margin">
                  <wp:posOffset>-596265</wp:posOffset>
                </wp:positionH>
                <wp:positionV relativeFrom="page">
                  <wp:posOffset>444500</wp:posOffset>
                </wp:positionV>
                <wp:extent cx="1428750" cy="9090660"/>
                <wp:effectExtent l="0" t="0" r="0" b="0"/>
                <wp:wrapSquare wrapText="right"/>
                <wp:docPr id="36277869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090660"/>
                        </a:xfrm>
                        <a:prstGeom prst="rect">
                          <a:avLst/>
                        </a:prstGeom>
                        <a:noFill/>
                        <a:ln>
                          <a:noFill/>
                        </a:ln>
                      </wps:spPr>
                      <wps:txbx>
                        <w:txbxContent>
                          <w:p w14:paraId="369790B9" w14:textId="77777777" w:rsidR="0016035C" w:rsidRDefault="0016035C" w:rsidP="00B81FB1">
                            <w:pPr>
                              <w:pStyle w:val="BodyText"/>
                              <w:spacing w:line="240" w:lineRule="auto"/>
                              <w:jc w:val="center"/>
                              <w:rPr>
                                <w:sz w:val="32"/>
                                <w:szCs w:val="32"/>
                              </w:rPr>
                            </w:pPr>
                            <w:r>
                              <w:rPr>
                                <w:noProof/>
                                <w:sz w:val="32"/>
                                <w:szCs w:val="32"/>
                              </w:rPr>
                              <w:drawing>
                                <wp:inline distT="0" distB="0" distL="0" distR="0" wp14:anchorId="48C970D3" wp14:editId="72FA1A41">
                                  <wp:extent cx="1194435"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4435" cy="1144905"/>
                                          </a:xfrm>
                                          <a:prstGeom prst="rect">
                                            <a:avLst/>
                                          </a:prstGeom>
                                          <a:noFill/>
                                          <a:ln>
                                            <a:noFill/>
                                          </a:ln>
                                        </pic:spPr>
                                      </pic:pic>
                                    </a:graphicData>
                                  </a:graphic>
                                </wp:inline>
                              </w:drawing>
                            </w:r>
                          </w:p>
                          <w:p w14:paraId="6F97D362" w14:textId="77777777" w:rsidR="0016035C" w:rsidRPr="001C3CF4" w:rsidRDefault="0016035C" w:rsidP="00B81FB1">
                            <w:pPr>
                              <w:pStyle w:val="BodyText"/>
                              <w:spacing w:line="240" w:lineRule="auto"/>
                              <w:jc w:val="center"/>
                              <w:rPr>
                                <w:b/>
                                <w:bCs w:val="0"/>
                              </w:rPr>
                            </w:pPr>
                            <w:r w:rsidRPr="001C3CF4">
                              <w:rPr>
                                <w:b/>
                                <w:bCs w:val="0"/>
                                <w:sz w:val="32"/>
                                <w:szCs w:val="32"/>
                              </w:rPr>
                              <w:t>EPIC ▪ MRA</w:t>
                            </w:r>
                          </w:p>
                          <w:p w14:paraId="2E955010" w14:textId="77777777" w:rsidR="0016035C" w:rsidRDefault="0016035C" w:rsidP="00B81FB1">
                            <w:pPr>
                              <w:pStyle w:val="BodyText"/>
                              <w:spacing w:line="240" w:lineRule="auto"/>
                              <w:rPr>
                                <w:b/>
                                <w:bCs w:val="0"/>
                              </w:rPr>
                            </w:pPr>
                            <w:r>
                              <w:rPr>
                                <w:b/>
                                <w:bCs w:val="0"/>
                                <w:sz w:val="16"/>
                                <w:szCs w:val="16"/>
                              </w:rPr>
                              <w:t xml:space="preserve">4710 </w:t>
                            </w:r>
                            <w:smartTag w:uri="urn:schemas-microsoft-com:office:smarttags" w:element="address">
                              <w:smartTag w:uri="urn:schemas-microsoft-com:office:smarttags" w:element="Street">
                                <w:r>
                                  <w:rPr>
                                    <w:b/>
                                    <w:bCs w:val="0"/>
                                    <w:sz w:val="16"/>
                                    <w:szCs w:val="16"/>
                                  </w:rPr>
                                  <w:t>W. Saginaw Highway</w:t>
                                </w:r>
                              </w:smartTag>
                            </w:smartTag>
                          </w:p>
                          <w:p w14:paraId="312D3A39" w14:textId="77777777" w:rsidR="0016035C" w:rsidRDefault="0016035C" w:rsidP="00B81FB1">
                            <w:pPr>
                              <w:pStyle w:val="BodyText"/>
                              <w:spacing w:line="240" w:lineRule="auto"/>
                              <w:rPr>
                                <w:b/>
                                <w:bCs w:val="0"/>
                              </w:rPr>
                            </w:pPr>
                            <w:r>
                              <w:rPr>
                                <w:b/>
                                <w:bCs w:val="0"/>
                                <w:sz w:val="16"/>
                                <w:szCs w:val="16"/>
                              </w:rPr>
                              <w:t>Suite 2C</w:t>
                            </w:r>
                          </w:p>
                          <w:p w14:paraId="2F1F7054" w14:textId="77777777" w:rsidR="0016035C" w:rsidRDefault="0016035C" w:rsidP="00B81FB1">
                            <w:pPr>
                              <w:pStyle w:val="BodyText"/>
                              <w:spacing w:line="240" w:lineRule="auto"/>
                              <w:rPr>
                                <w:b/>
                                <w:bCs w:val="0"/>
                              </w:rPr>
                            </w:pPr>
                            <w:r>
                              <w:rPr>
                                <w:b/>
                                <w:bCs w:val="0"/>
                                <w:sz w:val="16"/>
                                <w:szCs w:val="16"/>
                              </w:rPr>
                              <w:t>Lansing, MI 48917</w:t>
                            </w:r>
                          </w:p>
                          <w:p w14:paraId="64251543" w14:textId="77777777" w:rsidR="0016035C" w:rsidRDefault="0016035C" w:rsidP="00B81FB1">
                            <w:pPr>
                              <w:pStyle w:val="BodyText"/>
                              <w:spacing w:line="240" w:lineRule="auto"/>
                              <w:rPr>
                                <w:b/>
                                <w:bCs w:val="0"/>
                              </w:rPr>
                            </w:pPr>
                            <w:r>
                              <w:rPr>
                                <w:b/>
                                <w:bCs w:val="0"/>
                                <w:sz w:val="16"/>
                                <w:szCs w:val="16"/>
                              </w:rPr>
                              <w:t>P: 517-886-0860</w:t>
                            </w:r>
                          </w:p>
                          <w:p w14:paraId="7DADA7DE" w14:textId="77777777" w:rsidR="0016035C" w:rsidRDefault="0016035C" w:rsidP="00B81FB1">
                            <w:pPr>
                              <w:pStyle w:val="BodyText"/>
                              <w:spacing w:line="240" w:lineRule="auto"/>
                              <w:rPr>
                                <w:b/>
                                <w:bCs w:val="0"/>
                              </w:rPr>
                            </w:pPr>
                            <w:r>
                              <w:rPr>
                                <w:b/>
                                <w:bCs w:val="0"/>
                                <w:sz w:val="16"/>
                                <w:szCs w:val="16"/>
                              </w:rPr>
                              <w:t>F: 517-886-9176</w:t>
                            </w:r>
                          </w:p>
                          <w:p w14:paraId="0A0DEB82" w14:textId="77777777" w:rsidR="0016035C" w:rsidRDefault="0016035C" w:rsidP="00B81FB1">
                            <w:pPr>
                              <w:pStyle w:val="BodyText"/>
                              <w:spacing w:line="240" w:lineRule="auto"/>
                              <w:rPr>
                                <w:b/>
                                <w:bCs w:val="0"/>
                                <w:sz w:val="16"/>
                                <w:szCs w:val="16"/>
                              </w:rPr>
                            </w:pPr>
                            <w:r>
                              <w:rPr>
                                <w:b/>
                                <w:bCs w:val="0"/>
                                <w:sz w:val="16"/>
                                <w:szCs w:val="16"/>
                              </w:rPr>
                              <w:t xml:space="preserve">E: </w:t>
                            </w:r>
                            <w:hyperlink r:id="rId10" w:history="1">
                              <w:r w:rsidRPr="000C36B2">
                                <w:rPr>
                                  <w:rStyle w:val="Hyperlink"/>
                                  <w:b/>
                                  <w:bCs w:val="0"/>
                                  <w:sz w:val="16"/>
                                  <w:szCs w:val="16"/>
                                </w:rPr>
                                <w:t>info@epicmra.com</w:t>
                              </w:r>
                            </w:hyperlink>
                          </w:p>
                          <w:p w14:paraId="53109771" w14:textId="77777777" w:rsidR="0016035C" w:rsidRDefault="0016035C" w:rsidP="00B81FB1">
                            <w:pPr>
                              <w:pStyle w:val="BodyText"/>
                              <w:spacing w:line="240" w:lineRule="auto"/>
                              <w:rPr>
                                <w:b/>
                                <w:bCs w:val="0"/>
                                <w:sz w:val="16"/>
                                <w:szCs w:val="16"/>
                              </w:rPr>
                            </w:pPr>
                            <w:r>
                              <w:rPr>
                                <w:b/>
                                <w:bCs w:val="0"/>
                                <w:sz w:val="16"/>
                                <w:szCs w:val="16"/>
                              </w:rPr>
                              <w:t xml:space="preserve">W: </w:t>
                            </w:r>
                            <w:hyperlink r:id="rId11" w:history="1">
                              <w:r w:rsidRPr="000C36B2">
                                <w:rPr>
                                  <w:rStyle w:val="Hyperlink"/>
                                  <w:b/>
                                  <w:bCs w:val="0"/>
                                  <w:sz w:val="16"/>
                                  <w:szCs w:val="16"/>
                                </w:rPr>
                                <w:t>www.epicmra.com</w:t>
                              </w:r>
                            </w:hyperlink>
                          </w:p>
                          <w:p w14:paraId="3E8EB340" w14:textId="77777777" w:rsidR="0016035C" w:rsidRDefault="0016035C" w:rsidP="00B81FB1">
                            <w:pPr>
                              <w:pStyle w:val="BodyText"/>
                              <w:spacing w:line="240" w:lineRule="auto"/>
                              <w:rPr>
                                <w:b/>
                                <w:bCs w:val="0"/>
                                <w:sz w:val="16"/>
                                <w:szCs w:val="16"/>
                              </w:rPr>
                            </w:pPr>
                          </w:p>
                          <w:p w14:paraId="037F78FE" w14:textId="77777777" w:rsidR="0016035C" w:rsidRDefault="0016035C" w:rsidP="00B81FB1">
                            <w:pPr>
                              <w:pStyle w:val="BodyText"/>
                              <w:spacing w:line="240" w:lineRule="auto"/>
                              <w:rPr>
                                <w:sz w:val="16"/>
                                <w:szCs w:val="16"/>
                              </w:rPr>
                            </w:pPr>
                          </w:p>
                          <w:p w14:paraId="4C515A7A" w14:textId="77777777" w:rsidR="0016035C" w:rsidRDefault="0016035C" w:rsidP="00B81FB1">
                            <w:pPr>
                              <w:pStyle w:val="BodyText"/>
                              <w:spacing w:line="240" w:lineRule="auto"/>
                              <w:rPr>
                                <w:sz w:val="16"/>
                                <w:szCs w:val="16"/>
                              </w:rPr>
                            </w:pPr>
                          </w:p>
                          <w:p w14:paraId="6808C89E" w14:textId="77777777" w:rsidR="0016035C" w:rsidRDefault="0016035C" w:rsidP="00B81FB1">
                            <w:pPr>
                              <w:pStyle w:val="BodyText"/>
                              <w:spacing w:line="240" w:lineRule="auto"/>
                              <w:rPr>
                                <w:sz w:val="16"/>
                                <w:szCs w:val="16"/>
                              </w:rPr>
                            </w:pPr>
                          </w:p>
                          <w:p w14:paraId="34054E7C" w14:textId="77777777" w:rsidR="0016035C" w:rsidRDefault="0016035C" w:rsidP="00B81FB1">
                            <w:pPr>
                              <w:pStyle w:val="BodyText"/>
                              <w:spacing w:line="240" w:lineRule="auto"/>
                              <w:rPr>
                                <w:sz w:val="16"/>
                                <w:szCs w:val="16"/>
                              </w:rPr>
                            </w:pPr>
                          </w:p>
                          <w:p w14:paraId="4AA0B2E7" w14:textId="77777777" w:rsidR="0016035C" w:rsidRDefault="0016035C" w:rsidP="00B81FB1">
                            <w:pPr>
                              <w:pStyle w:val="BodyText"/>
                              <w:spacing w:line="240" w:lineRule="auto"/>
                              <w:rPr>
                                <w:sz w:val="16"/>
                                <w:szCs w:val="16"/>
                              </w:rPr>
                            </w:pPr>
                          </w:p>
                          <w:p w14:paraId="11FC292E" w14:textId="77777777" w:rsidR="0016035C" w:rsidRDefault="0016035C" w:rsidP="00B81FB1">
                            <w:pPr>
                              <w:pStyle w:val="BodyText"/>
                              <w:spacing w:line="240" w:lineRule="auto"/>
                              <w:rPr>
                                <w:sz w:val="16"/>
                                <w:szCs w:val="16"/>
                              </w:rPr>
                            </w:pPr>
                          </w:p>
                          <w:p w14:paraId="11C47459" w14:textId="77777777" w:rsidR="0016035C" w:rsidRDefault="0016035C" w:rsidP="00B81FB1">
                            <w:pPr>
                              <w:pStyle w:val="BodyText"/>
                              <w:spacing w:line="240" w:lineRule="auto"/>
                              <w:rPr>
                                <w:sz w:val="16"/>
                                <w:szCs w:val="16"/>
                              </w:rPr>
                            </w:pPr>
                          </w:p>
                          <w:p w14:paraId="38B03B5F" w14:textId="77777777" w:rsidR="0016035C" w:rsidRDefault="0016035C" w:rsidP="00B81FB1">
                            <w:pPr>
                              <w:pStyle w:val="BodyText"/>
                              <w:spacing w:line="240" w:lineRule="auto"/>
                              <w:rPr>
                                <w:sz w:val="16"/>
                                <w:szCs w:val="16"/>
                              </w:rPr>
                            </w:pPr>
                          </w:p>
                          <w:p w14:paraId="5BE27876" w14:textId="77777777" w:rsidR="0016035C" w:rsidRDefault="0016035C" w:rsidP="00B81FB1">
                            <w:pPr>
                              <w:pStyle w:val="BodyText"/>
                              <w:spacing w:line="240" w:lineRule="auto"/>
                              <w:rPr>
                                <w:sz w:val="16"/>
                                <w:szCs w:val="16"/>
                              </w:rPr>
                            </w:pPr>
                          </w:p>
                          <w:p w14:paraId="1A34359D" w14:textId="77777777" w:rsidR="0016035C" w:rsidRDefault="0016035C" w:rsidP="00B81FB1">
                            <w:pPr>
                              <w:pStyle w:val="BodyText"/>
                              <w:spacing w:line="240" w:lineRule="auto"/>
                              <w:rPr>
                                <w:sz w:val="16"/>
                                <w:szCs w:val="16"/>
                              </w:rPr>
                            </w:pPr>
                          </w:p>
                          <w:p w14:paraId="5FF98D58" w14:textId="77777777" w:rsidR="0016035C" w:rsidRDefault="0016035C" w:rsidP="00B81FB1">
                            <w:pPr>
                              <w:pStyle w:val="BodyText"/>
                              <w:spacing w:line="240" w:lineRule="auto"/>
                              <w:rPr>
                                <w:sz w:val="16"/>
                                <w:szCs w:val="16"/>
                              </w:rPr>
                            </w:pPr>
                          </w:p>
                          <w:p w14:paraId="03B0437C" w14:textId="77777777" w:rsidR="0016035C" w:rsidRDefault="0016035C" w:rsidP="00B81FB1">
                            <w:pPr>
                              <w:pStyle w:val="BodyText"/>
                              <w:spacing w:line="240" w:lineRule="auto"/>
                              <w:rPr>
                                <w:sz w:val="16"/>
                                <w:szCs w:val="16"/>
                              </w:rPr>
                            </w:pPr>
                          </w:p>
                          <w:p w14:paraId="1C19AFB6" w14:textId="77777777" w:rsidR="0016035C" w:rsidRDefault="0016035C" w:rsidP="00B81FB1">
                            <w:pPr>
                              <w:pStyle w:val="BodyText"/>
                              <w:spacing w:line="240" w:lineRule="auto"/>
                              <w:rPr>
                                <w:sz w:val="16"/>
                                <w:szCs w:val="16"/>
                              </w:rPr>
                            </w:pPr>
                          </w:p>
                          <w:p w14:paraId="20768D6B" w14:textId="77777777" w:rsidR="0016035C" w:rsidRDefault="0016035C" w:rsidP="00B81FB1">
                            <w:pPr>
                              <w:pStyle w:val="BodyText"/>
                              <w:spacing w:line="240" w:lineRule="auto"/>
                              <w:rPr>
                                <w:sz w:val="16"/>
                                <w:szCs w:val="16"/>
                              </w:rPr>
                            </w:pPr>
                          </w:p>
                          <w:p w14:paraId="7F1C1377" w14:textId="77777777" w:rsidR="0016035C" w:rsidRDefault="0016035C" w:rsidP="00B81FB1">
                            <w:pPr>
                              <w:pStyle w:val="BodyText"/>
                              <w:spacing w:line="240" w:lineRule="auto"/>
                              <w:rPr>
                                <w:sz w:val="16"/>
                                <w:szCs w:val="16"/>
                              </w:rPr>
                            </w:pPr>
                          </w:p>
                          <w:p w14:paraId="7323B503" w14:textId="77777777" w:rsidR="0016035C" w:rsidRDefault="0016035C" w:rsidP="00B81FB1">
                            <w:pPr>
                              <w:pStyle w:val="BodyText"/>
                              <w:spacing w:line="240" w:lineRule="auto"/>
                              <w:rPr>
                                <w:sz w:val="16"/>
                                <w:szCs w:val="16"/>
                              </w:rPr>
                            </w:pPr>
                          </w:p>
                          <w:p w14:paraId="3BE42CCD" w14:textId="77777777" w:rsidR="0016035C" w:rsidRDefault="0016035C" w:rsidP="00B81FB1">
                            <w:pPr>
                              <w:pStyle w:val="BodyText"/>
                              <w:spacing w:line="240" w:lineRule="auto"/>
                              <w:rPr>
                                <w:sz w:val="16"/>
                                <w:szCs w:val="16"/>
                              </w:rPr>
                            </w:pPr>
                          </w:p>
                          <w:p w14:paraId="3B977FED" w14:textId="77777777" w:rsidR="0016035C" w:rsidRDefault="0016035C" w:rsidP="00B81FB1">
                            <w:pPr>
                              <w:pStyle w:val="BodyText"/>
                              <w:spacing w:line="240" w:lineRule="auto"/>
                              <w:rPr>
                                <w:sz w:val="16"/>
                                <w:szCs w:val="16"/>
                              </w:rPr>
                            </w:pPr>
                          </w:p>
                          <w:p w14:paraId="3E137D91" w14:textId="77777777" w:rsidR="0016035C" w:rsidRDefault="0016035C" w:rsidP="00B81FB1">
                            <w:pPr>
                              <w:pStyle w:val="BodyText"/>
                              <w:spacing w:line="240" w:lineRule="auto"/>
                              <w:rPr>
                                <w:sz w:val="16"/>
                                <w:szCs w:val="16"/>
                              </w:rPr>
                            </w:pPr>
                          </w:p>
                          <w:p w14:paraId="0CC4EEAF" w14:textId="77777777" w:rsidR="0016035C" w:rsidRDefault="0016035C" w:rsidP="00B81FB1">
                            <w:pPr>
                              <w:pStyle w:val="BodyText"/>
                              <w:spacing w:line="240" w:lineRule="auto"/>
                              <w:rPr>
                                <w:sz w:val="16"/>
                                <w:szCs w:val="16"/>
                              </w:rPr>
                            </w:pPr>
                          </w:p>
                          <w:p w14:paraId="7A055C3A" w14:textId="77777777" w:rsidR="0016035C" w:rsidRDefault="0016035C" w:rsidP="00B81FB1">
                            <w:pPr>
                              <w:pStyle w:val="BodyText"/>
                              <w:spacing w:line="240" w:lineRule="auto"/>
                              <w:rPr>
                                <w:sz w:val="16"/>
                                <w:szCs w:val="16"/>
                              </w:rPr>
                            </w:pPr>
                          </w:p>
                          <w:p w14:paraId="3AB0272A" w14:textId="77777777" w:rsidR="0016035C" w:rsidRDefault="0016035C" w:rsidP="00B81FB1">
                            <w:pPr>
                              <w:pStyle w:val="BodyText"/>
                              <w:spacing w:line="240" w:lineRule="auto"/>
                              <w:rPr>
                                <w:sz w:val="16"/>
                                <w:szCs w:val="16"/>
                              </w:rPr>
                            </w:pPr>
                          </w:p>
                          <w:p w14:paraId="12DB471C" w14:textId="77777777" w:rsidR="0016035C" w:rsidRDefault="0016035C" w:rsidP="00B81FB1">
                            <w:pPr>
                              <w:pStyle w:val="BodyText"/>
                              <w:spacing w:line="240" w:lineRule="auto"/>
                              <w:rPr>
                                <w:sz w:val="16"/>
                                <w:szCs w:val="16"/>
                              </w:rPr>
                            </w:pPr>
                          </w:p>
                          <w:p w14:paraId="0143B047" w14:textId="77777777" w:rsidR="0016035C" w:rsidRDefault="0016035C" w:rsidP="00B81FB1">
                            <w:pPr>
                              <w:pStyle w:val="BodyText"/>
                              <w:spacing w:line="240" w:lineRule="auto"/>
                              <w:rPr>
                                <w:sz w:val="16"/>
                                <w:szCs w:val="16"/>
                              </w:rPr>
                            </w:pPr>
                          </w:p>
                          <w:p w14:paraId="1CCE42A0" w14:textId="77777777" w:rsidR="0016035C" w:rsidRDefault="0016035C" w:rsidP="00B81FB1">
                            <w:pPr>
                              <w:pStyle w:val="BodyText"/>
                              <w:spacing w:line="240" w:lineRule="auto"/>
                              <w:rPr>
                                <w:sz w:val="16"/>
                                <w:szCs w:val="16"/>
                              </w:rPr>
                            </w:pPr>
                          </w:p>
                          <w:p w14:paraId="2FDEBBC2" w14:textId="77777777" w:rsidR="0016035C" w:rsidRDefault="0016035C" w:rsidP="00B81FB1">
                            <w:pPr>
                              <w:pStyle w:val="BodyText"/>
                              <w:spacing w:line="240" w:lineRule="auto"/>
                              <w:rPr>
                                <w:sz w:val="16"/>
                                <w:szCs w:val="16"/>
                              </w:rPr>
                            </w:pPr>
                          </w:p>
                          <w:p w14:paraId="0ED5D955" w14:textId="77777777" w:rsidR="0016035C" w:rsidRDefault="0016035C" w:rsidP="00B81FB1">
                            <w:pPr>
                              <w:pStyle w:val="BodyText"/>
                              <w:spacing w:line="240" w:lineRule="auto"/>
                              <w:rPr>
                                <w:sz w:val="16"/>
                                <w:szCs w:val="16"/>
                              </w:rPr>
                            </w:pPr>
                          </w:p>
                          <w:p w14:paraId="3CFF5786" w14:textId="77777777" w:rsidR="0016035C" w:rsidRDefault="0016035C" w:rsidP="00B81FB1">
                            <w:pPr>
                              <w:pStyle w:val="BodyText"/>
                              <w:spacing w:line="240" w:lineRule="auto"/>
                              <w:rPr>
                                <w:sz w:val="16"/>
                                <w:szCs w:val="16"/>
                              </w:rPr>
                            </w:pPr>
                          </w:p>
                          <w:p w14:paraId="2ACD965F" w14:textId="77777777" w:rsidR="0016035C" w:rsidRDefault="0016035C" w:rsidP="00B81FB1">
                            <w:pPr>
                              <w:pStyle w:val="BodyText"/>
                              <w:spacing w:line="240" w:lineRule="auto"/>
                              <w:rPr>
                                <w:sz w:val="16"/>
                                <w:szCs w:val="16"/>
                              </w:rPr>
                            </w:pPr>
                          </w:p>
                          <w:p w14:paraId="2C0E7ED9" w14:textId="77777777" w:rsidR="0016035C" w:rsidRDefault="0016035C" w:rsidP="00B81FB1">
                            <w:pPr>
                              <w:pStyle w:val="BodyText"/>
                              <w:spacing w:line="240" w:lineRule="auto"/>
                              <w:rPr>
                                <w:sz w:val="16"/>
                                <w:szCs w:val="16"/>
                              </w:rPr>
                            </w:pPr>
                          </w:p>
                          <w:p w14:paraId="4325177C" w14:textId="77777777" w:rsidR="0016035C" w:rsidRDefault="0016035C" w:rsidP="00B81FB1">
                            <w:pPr>
                              <w:pStyle w:val="BodyText"/>
                              <w:spacing w:line="240" w:lineRule="auto"/>
                              <w:rPr>
                                <w:sz w:val="16"/>
                                <w:szCs w:val="16"/>
                              </w:rPr>
                            </w:pPr>
                          </w:p>
                          <w:p w14:paraId="0102C2EC" w14:textId="77777777" w:rsidR="0016035C" w:rsidRDefault="0016035C" w:rsidP="00B81FB1">
                            <w:pPr>
                              <w:pStyle w:val="BodyText"/>
                              <w:spacing w:line="240" w:lineRule="auto"/>
                              <w:rPr>
                                <w:sz w:val="16"/>
                                <w:szCs w:val="16"/>
                              </w:rPr>
                            </w:pPr>
                          </w:p>
                          <w:p w14:paraId="61FC872A" w14:textId="77777777" w:rsidR="0016035C" w:rsidRDefault="0016035C" w:rsidP="00B81FB1">
                            <w:pPr>
                              <w:pStyle w:val="BodyText"/>
                              <w:spacing w:line="240" w:lineRule="auto"/>
                              <w:rPr>
                                <w:sz w:val="16"/>
                                <w:szCs w:val="16"/>
                              </w:rPr>
                            </w:pPr>
                          </w:p>
                          <w:p w14:paraId="2FDA2F46" w14:textId="77777777" w:rsidR="0016035C" w:rsidRDefault="0016035C" w:rsidP="00B81FB1">
                            <w:pPr>
                              <w:pStyle w:val="BodyText"/>
                              <w:spacing w:line="240" w:lineRule="auto"/>
                              <w:rPr>
                                <w:sz w:val="16"/>
                                <w:szCs w:val="16"/>
                              </w:rPr>
                            </w:pPr>
                          </w:p>
                          <w:p w14:paraId="60546DA4" w14:textId="77777777" w:rsidR="0016035C" w:rsidRDefault="0016035C" w:rsidP="00B81FB1">
                            <w:pPr>
                              <w:pStyle w:val="BodyText"/>
                              <w:spacing w:line="240" w:lineRule="auto"/>
                              <w:rPr>
                                <w:sz w:val="16"/>
                                <w:szCs w:val="16"/>
                              </w:rPr>
                            </w:pPr>
                          </w:p>
                          <w:p w14:paraId="21FF04EC" w14:textId="77777777" w:rsidR="0016035C" w:rsidRDefault="0016035C" w:rsidP="00B81FB1">
                            <w:pPr>
                              <w:pStyle w:val="BodyText"/>
                              <w:spacing w:line="240" w:lineRule="auto"/>
                              <w:rPr>
                                <w:sz w:val="16"/>
                                <w:szCs w:val="16"/>
                              </w:rPr>
                            </w:pPr>
                          </w:p>
                          <w:p w14:paraId="4F6C8B21" w14:textId="77777777" w:rsidR="0016035C" w:rsidRDefault="0016035C" w:rsidP="00B81FB1">
                            <w:pPr>
                              <w:pStyle w:val="BodyText"/>
                              <w:spacing w:line="240" w:lineRule="auto"/>
                              <w:rPr>
                                <w:sz w:val="16"/>
                                <w:szCs w:val="16"/>
                              </w:rPr>
                            </w:pPr>
                          </w:p>
                          <w:p w14:paraId="12225013" w14:textId="77777777" w:rsidR="0016035C" w:rsidRDefault="0016035C" w:rsidP="00B81FB1">
                            <w:pPr>
                              <w:pStyle w:val="BodyText"/>
                              <w:spacing w:line="240" w:lineRule="auto"/>
                              <w:rPr>
                                <w:sz w:val="16"/>
                                <w:szCs w:val="16"/>
                              </w:rPr>
                            </w:pPr>
                          </w:p>
                          <w:p w14:paraId="4966AFA2" w14:textId="77777777" w:rsidR="0016035C" w:rsidRDefault="0016035C" w:rsidP="00B81FB1">
                            <w:pPr>
                              <w:pStyle w:val="BodyText"/>
                              <w:spacing w:line="240" w:lineRule="auto"/>
                              <w:rPr>
                                <w:sz w:val="16"/>
                                <w:szCs w:val="16"/>
                              </w:rPr>
                            </w:pPr>
                          </w:p>
                          <w:p w14:paraId="036CC5AD" w14:textId="77777777" w:rsidR="0016035C" w:rsidRDefault="0016035C" w:rsidP="00B81FB1">
                            <w:pPr>
                              <w:pStyle w:val="BodyText"/>
                              <w:spacing w:line="240" w:lineRule="auto"/>
                              <w:rPr>
                                <w:sz w:val="16"/>
                                <w:szCs w:val="16"/>
                              </w:rPr>
                            </w:pPr>
                          </w:p>
                          <w:p w14:paraId="7EE83FEE" w14:textId="77777777" w:rsidR="0016035C" w:rsidRDefault="0016035C" w:rsidP="00B81FB1">
                            <w:pPr>
                              <w:pStyle w:val="BodyText"/>
                              <w:spacing w:line="240" w:lineRule="auto"/>
                              <w:rPr>
                                <w:sz w:val="16"/>
                                <w:szCs w:val="16"/>
                              </w:rPr>
                            </w:pPr>
                          </w:p>
                          <w:p w14:paraId="2EE9959B" w14:textId="77777777" w:rsidR="0016035C" w:rsidRDefault="0016035C" w:rsidP="00B81FB1">
                            <w:pPr>
                              <w:pStyle w:val="BodyText"/>
                              <w:spacing w:line="240" w:lineRule="auto"/>
                              <w:rPr>
                                <w:sz w:val="16"/>
                                <w:szCs w:val="16"/>
                              </w:rPr>
                            </w:pPr>
                          </w:p>
                          <w:p w14:paraId="521D36CC" w14:textId="77777777" w:rsidR="0016035C" w:rsidRDefault="0016035C" w:rsidP="00B81FB1">
                            <w:pPr>
                              <w:pStyle w:val="BodyText"/>
                              <w:spacing w:line="240" w:lineRule="auto"/>
                              <w:rPr>
                                <w:sz w:val="16"/>
                                <w:szCs w:val="16"/>
                              </w:rPr>
                            </w:pPr>
                          </w:p>
                          <w:p w14:paraId="45CC01A2"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Educational</w:t>
                            </w:r>
                          </w:p>
                          <w:p w14:paraId="3E676F4E"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Political</w:t>
                            </w:r>
                          </w:p>
                          <w:p w14:paraId="2125D9CE"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Industrial</w:t>
                            </w:r>
                          </w:p>
                          <w:p w14:paraId="44217ED7"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Consumer</w:t>
                            </w:r>
                          </w:p>
                          <w:p w14:paraId="540BD120" w14:textId="77777777" w:rsidR="0016035C" w:rsidRDefault="0016035C" w:rsidP="00B81FB1">
                            <w:pPr>
                              <w:pStyle w:val="BodyText"/>
                              <w:spacing w:line="240" w:lineRule="auto"/>
                              <w:rPr>
                                <w:b/>
                                <w:bCs w:val="0"/>
                                <w:sz w:val="20"/>
                                <w:szCs w:val="20"/>
                              </w:rPr>
                            </w:pPr>
                          </w:p>
                          <w:p w14:paraId="64629C5A"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Market </w:t>
                            </w:r>
                          </w:p>
                          <w:p w14:paraId="36151FD5"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Research</w:t>
                            </w:r>
                          </w:p>
                          <w:p w14:paraId="637300E0"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08FFB" id="_x0000_t202" coordsize="21600,21600" o:spt="202" path="m,l,21600r21600,l21600,xe">
                <v:stroke joinstyle="miter"/>
                <v:path gradientshapeok="t" o:connecttype="rect"/>
              </v:shapetype>
              <v:shape id="Text Box 138" o:spid="_x0000_s1026" type="#_x0000_t202" style="position:absolute;left:0;text-align:left;margin-left:-46.95pt;margin-top:35pt;width:112.5pt;height:715.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" o:allowoverlap="f" filled="f" stroked="f">
                <v:textbox>
                  <w:txbxContent>
                    <w:p w14:paraId="369790B9" w14:textId="77777777" w:rsidR="0016035C" w:rsidRDefault="0016035C" w:rsidP="00B81FB1">
                      <w:pPr>
                        <w:pStyle w:val="BodyText"/>
                        <w:spacing w:line="240" w:lineRule="auto"/>
                        <w:jc w:val="center"/>
                        <w:rPr>
                          <w:sz w:val="32"/>
                          <w:szCs w:val="32"/>
                        </w:rPr>
                      </w:pPr>
                      <w:r>
                        <w:rPr>
                          <w:noProof/>
                          <w:sz w:val="32"/>
                          <w:szCs w:val="32"/>
                        </w:rPr>
                        <w:drawing>
                          <wp:inline distT="0" distB="0" distL="0" distR="0" wp14:anchorId="48C970D3" wp14:editId="72FA1A41">
                            <wp:extent cx="1194435"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4435" cy="1144905"/>
                                    </a:xfrm>
                                    <a:prstGeom prst="rect">
                                      <a:avLst/>
                                    </a:prstGeom>
                                    <a:noFill/>
                                    <a:ln>
                                      <a:noFill/>
                                    </a:ln>
                                  </pic:spPr>
                                </pic:pic>
                              </a:graphicData>
                            </a:graphic>
                          </wp:inline>
                        </w:drawing>
                      </w:r>
                    </w:p>
                    <w:p w14:paraId="6F97D362" w14:textId="77777777" w:rsidR="0016035C" w:rsidRPr="001C3CF4" w:rsidRDefault="0016035C" w:rsidP="00B81FB1">
                      <w:pPr>
                        <w:pStyle w:val="BodyText"/>
                        <w:spacing w:line="240" w:lineRule="auto"/>
                        <w:jc w:val="center"/>
                        <w:rPr>
                          <w:b/>
                          <w:bCs w:val="0"/>
                        </w:rPr>
                      </w:pPr>
                      <w:r w:rsidRPr="001C3CF4">
                        <w:rPr>
                          <w:b/>
                          <w:bCs w:val="0"/>
                          <w:sz w:val="32"/>
                          <w:szCs w:val="32"/>
                        </w:rPr>
                        <w:t>EPIC ▪ MRA</w:t>
                      </w:r>
                    </w:p>
                    <w:p w14:paraId="2E955010" w14:textId="77777777" w:rsidR="0016035C" w:rsidRDefault="0016035C" w:rsidP="00B81FB1">
                      <w:pPr>
                        <w:pStyle w:val="BodyText"/>
                        <w:spacing w:line="240" w:lineRule="auto"/>
                        <w:rPr>
                          <w:b/>
                          <w:bCs w:val="0"/>
                        </w:rPr>
                      </w:pPr>
                      <w:r>
                        <w:rPr>
                          <w:b/>
                          <w:bCs w:val="0"/>
                          <w:sz w:val="16"/>
                          <w:szCs w:val="16"/>
                        </w:rPr>
                        <w:t xml:space="preserve">4710 </w:t>
                      </w:r>
                      <w:smartTag w:uri="urn:schemas-microsoft-com:office:smarttags" w:element="address">
                        <w:smartTag w:uri="urn:schemas-microsoft-com:office:smarttags" w:element="Street">
                          <w:r>
                            <w:rPr>
                              <w:b/>
                              <w:bCs w:val="0"/>
                              <w:sz w:val="16"/>
                              <w:szCs w:val="16"/>
                            </w:rPr>
                            <w:t>W. Saginaw Highway</w:t>
                          </w:r>
                        </w:smartTag>
                      </w:smartTag>
                    </w:p>
                    <w:p w14:paraId="312D3A39" w14:textId="77777777" w:rsidR="0016035C" w:rsidRDefault="0016035C" w:rsidP="00B81FB1">
                      <w:pPr>
                        <w:pStyle w:val="BodyText"/>
                        <w:spacing w:line="240" w:lineRule="auto"/>
                        <w:rPr>
                          <w:b/>
                          <w:bCs w:val="0"/>
                        </w:rPr>
                      </w:pPr>
                      <w:r>
                        <w:rPr>
                          <w:b/>
                          <w:bCs w:val="0"/>
                          <w:sz w:val="16"/>
                          <w:szCs w:val="16"/>
                        </w:rPr>
                        <w:t>Suite 2C</w:t>
                      </w:r>
                    </w:p>
                    <w:p w14:paraId="2F1F7054" w14:textId="77777777" w:rsidR="0016035C" w:rsidRDefault="0016035C" w:rsidP="00B81FB1">
                      <w:pPr>
                        <w:pStyle w:val="BodyText"/>
                        <w:spacing w:line="240" w:lineRule="auto"/>
                        <w:rPr>
                          <w:b/>
                          <w:bCs w:val="0"/>
                        </w:rPr>
                      </w:pPr>
                      <w:r>
                        <w:rPr>
                          <w:b/>
                          <w:bCs w:val="0"/>
                          <w:sz w:val="16"/>
                          <w:szCs w:val="16"/>
                        </w:rPr>
                        <w:t>Lansing, MI 48917</w:t>
                      </w:r>
                    </w:p>
                    <w:p w14:paraId="64251543" w14:textId="77777777" w:rsidR="0016035C" w:rsidRDefault="0016035C" w:rsidP="00B81FB1">
                      <w:pPr>
                        <w:pStyle w:val="BodyText"/>
                        <w:spacing w:line="240" w:lineRule="auto"/>
                        <w:rPr>
                          <w:b/>
                          <w:bCs w:val="0"/>
                        </w:rPr>
                      </w:pPr>
                      <w:r>
                        <w:rPr>
                          <w:b/>
                          <w:bCs w:val="0"/>
                          <w:sz w:val="16"/>
                          <w:szCs w:val="16"/>
                        </w:rPr>
                        <w:t>P: 517-886-0860</w:t>
                      </w:r>
                    </w:p>
                    <w:p w14:paraId="7DADA7DE" w14:textId="77777777" w:rsidR="0016035C" w:rsidRDefault="0016035C" w:rsidP="00B81FB1">
                      <w:pPr>
                        <w:pStyle w:val="BodyText"/>
                        <w:spacing w:line="240" w:lineRule="auto"/>
                        <w:rPr>
                          <w:b/>
                          <w:bCs w:val="0"/>
                        </w:rPr>
                      </w:pPr>
                      <w:r>
                        <w:rPr>
                          <w:b/>
                          <w:bCs w:val="0"/>
                          <w:sz w:val="16"/>
                          <w:szCs w:val="16"/>
                        </w:rPr>
                        <w:t>F: 517-886-9176</w:t>
                      </w:r>
                    </w:p>
                    <w:p w14:paraId="0A0DEB82" w14:textId="77777777" w:rsidR="0016035C" w:rsidRDefault="0016035C" w:rsidP="00B81FB1">
                      <w:pPr>
                        <w:pStyle w:val="BodyText"/>
                        <w:spacing w:line="240" w:lineRule="auto"/>
                        <w:rPr>
                          <w:b/>
                          <w:bCs w:val="0"/>
                          <w:sz w:val="16"/>
                          <w:szCs w:val="16"/>
                        </w:rPr>
                      </w:pPr>
                      <w:r>
                        <w:rPr>
                          <w:b/>
                          <w:bCs w:val="0"/>
                          <w:sz w:val="16"/>
                          <w:szCs w:val="16"/>
                        </w:rPr>
                        <w:t xml:space="preserve">E: </w:t>
                      </w:r>
                      <w:hyperlink r:id="rId12" w:history="1">
                        <w:r w:rsidRPr="000C36B2">
                          <w:rPr>
                            <w:rStyle w:val="Hyperlink"/>
                            <w:b/>
                            <w:bCs w:val="0"/>
                            <w:sz w:val="16"/>
                            <w:szCs w:val="16"/>
                          </w:rPr>
                          <w:t>info@epicmra.com</w:t>
                        </w:r>
                      </w:hyperlink>
                    </w:p>
                    <w:p w14:paraId="53109771" w14:textId="77777777" w:rsidR="0016035C" w:rsidRDefault="0016035C" w:rsidP="00B81FB1">
                      <w:pPr>
                        <w:pStyle w:val="BodyText"/>
                        <w:spacing w:line="240" w:lineRule="auto"/>
                        <w:rPr>
                          <w:b/>
                          <w:bCs w:val="0"/>
                          <w:sz w:val="16"/>
                          <w:szCs w:val="16"/>
                        </w:rPr>
                      </w:pPr>
                      <w:r>
                        <w:rPr>
                          <w:b/>
                          <w:bCs w:val="0"/>
                          <w:sz w:val="16"/>
                          <w:szCs w:val="16"/>
                        </w:rPr>
                        <w:t xml:space="preserve">W: </w:t>
                      </w:r>
                      <w:hyperlink r:id="rId13" w:history="1">
                        <w:r w:rsidRPr="000C36B2">
                          <w:rPr>
                            <w:rStyle w:val="Hyperlink"/>
                            <w:b/>
                            <w:bCs w:val="0"/>
                            <w:sz w:val="16"/>
                            <w:szCs w:val="16"/>
                          </w:rPr>
                          <w:t>www.epicmra.com</w:t>
                        </w:r>
                      </w:hyperlink>
                    </w:p>
                    <w:p w14:paraId="3E8EB340" w14:textId="77777777" w:rsidR="0016035C" w:rsidRDefault="0016035C" w:rsidP="00B81FB1">
                      <w:pPr>
                        <w:pStyle w:val="BodyText"/>
                        <w:spacing w:line="240" w:lineRule="auto"/>
                        <w:rPr>
                          <w:b/>
                          <w:bCs w:val="0"/>
                          <w:sz w:val="16"/>
                          <w:szCs w:val="16"/>
                        </w:rPr>
                      </w:pPr>
                    </w:p>
                    <w:p w14:paraId="037F78FE" w14:textId="77777777" w:rsidR="0016035C" w:rsidRDefault="0016035C" w:rsidP="00B81FB1">
                      <w:pPr>
                        <w:pStyle w:val="BodyText"/>
                        <w:spacing w:line="240" w:lineRule="auto"/>
                        <w:rPr>
                          <w:sz w:val="16"/>
                          <w:szCs w:val="16"/>
                        </w:rPr>
                      </w:pPr>
                    </w:p>
                    <w:p w14:paraId="4C515A7A" w14:textId="77777777" w:rsidR="0016035C" w:rsidRDefault="0016035C" w:rsidP="00B81FB1">
                      <w:pPr>
                        <w:pStyle w:val="BodyText"/>
                        <w:spacing w:line="240" w:lineRule="auto"/>
                        <w:rPr>
                          <w:sz w:val="16"/>
                          <w:szCs w:val="16"/>
                        </w:rPr>
                      </w:pPr>
                    </w:p>
                    <w:p w14:paraId="6808C89E" w14:textId="77777777" w:rsidR="0016035C" w:rsidRDefault="0016035C" w:rsidP="00B81FB1">
                      <w:pPr>
                        <w:pStyle w:val="BodyText"/>
                        <w:spacing w:line="240" w:lineRule="auto"/>
                        <w:rPr>
                          <w:sz w:val="16"/>
                          <w:szCs w:val="16"/>
                        </w:rPr>
                      </w:pPr>
                    </w:p>
                    <w:p w14:paraId="34054E7C" w14:textId="77777777" w:rsidR="0016035C" w:rsidRDefault="0016035C" w:rsidP="00B81FB1">
                      <w:pPr>
                        <w:pStyle w:val="BodyText"/>
                        <w:spacing w:line="240" w:lineRule="auto"/>
                        <w:rPr>
                          <w:sz w:val="16"/>
                          <w:szCs w:val="16"/>
                        </w:rPr>
                      </w:pPr>
                    </w:p>
                    <w:p w14:paraId="4AA0B2E7" w14:textId="77777777" w:rsidR="0016035C" w:rsidRDefault="0016035C" w:rsidP="00B81FB1">
                      <w:pPr>
                        <w:pStyle w:val="BodyText"/>
                        <w:spacing w:line="240" w:lineRule="auto"/>
                        <w:rPr>
                          <w:sz w:val="16"/>
                          <w:szCs w:val="16"/>
                        </w:rPr>
                      </w:pPr>
                    </w:p>
                    <w:p w14:paraId="11FC292E" w14:textId="77777777" w:rsidR="0016035C" w:rsidRDefault="0016035C" w:rsidP="00B81FB1">
                      <w:pPr>
                        <w:pStyle w:val="BodyText"/>
                        <w:spacing w:line="240" w:lineRule="auto"/>
                        <w:rPr>
                          <w:sz w:val="16"/>
                          <w:szCs w:val="16"/>
                        </w:rPr>
                      </w:pPr>
                    </w:p>
                    <w:p w14:paraId="11C47459" w14:textId="77777777" w:rsidR="0016035C" w:rsidRDefault="0016035C" w:rsidP="00B81FB1">
                      <w:pPr>
                        <w:pStyle w:val="BodyText"/>
                        <w:spacing w:line="240" w:lineRule="auto"/>
                        <w:rPr>
                          <w:sz w:val="16"/>
                          <w:szCs w:val="16"/>
                        </w:rPr>
                      </w:pPr>
                    </w:p>
                    <w:p w14:paraId="38B03B5F" w14:textId="77777777" w:rsidR="0016035C" w:rsidRDefault="0016035C" w:rsidP="00B81FB1">
                      <w:pPr>
                        <w:pStyle w:val="BodyText"/>
                        <w:spacing w:line="240" w:lineRule="auto"/>
                        <w:rPr>
                          <w:sz w:val="16"/>
                          <w:szCs w:val="16"/>
                        </w:rPr>
                      </w:pPr>
                    </w:p>
                    <w:p w14:paraId="5BE27876" w14:textId="77777777" w:rsidR="0016035C" w:rsidRDefault="0016035C" w:rsidP="00B81FB1">
                      <w:pPr>
                        <w:pStyle w:val="BodyText"/>
                        <w:spacing w:line="240" w:lineRule="auto"/>
                        <w:rPr>
                          <w:sz w:val="16"/>
                          <w:szCs w:val="16"/>
                        </w:rPr>
                      </w:pPr>
                    </w:p>
                    <w:p w14:paraId="1A34359D" w14:textId="77777777" w:rsidR="0016035C" w:rsidRDefault="0016035C" w:rsidP="00B81FB1">
                      <w:pPr>
                        <w:pStyle w:val="BodyText"/>
                        <w:spacing w:line="240" w:lineRule="auto"/>
                        <w:rPr>
                          <w:sz w:val="16"/>
                          <w:szCs w:val="16"/>
                        </w:rPr>
                      </w:pPr>
                    </w:p>
                    <w:p w14:paraId="5FF98D58" w14:textId="77777777" w:rsidR="0016035C" w:rsidRDefault="0016035C" w:rsidP="00B81FB1">
                      <w:pPr>
                        <w:pStyle w:val="BodyText"/>
                        <w:spacing w:line="240" w:lineRule="auto"/>
                        <w:rPr>
                          <w:sz w:val="16"/>
                          <w:szCs w:val="16"/>
                        </w:rPr>
                      </w:pPr>
                    </w:p>
                    <w:p w14:paraId="03B0437C" w14:textId="77777777" w:rsidR="0016035C" w:rsidRDefault="0016035C" w:rsidP="00B81FB1">
                      <w:pPr>
                        <w:pStyle w:val="BodyText"/>
                        <w:spacing w:line="240" w:lineRule="auto"/>
                        <w:rPr>
                          <w:sz w:val="16"/>
                          <w:szCs w:val="16"/>
                        </w:rPr>
                      </w:pPr>
                    </w:p>
                    <w:p w14:paraId="1C19AFB6" w14:textId="77777777" w:rsidR="0016035C" w:rsidRDefault="0016035C" w:rsidP="00B81FB1">
                      <w:pPr>
                        <w:pStyle w:val="BodyText"/>
                        <w:spacing w:line="240" w:lineRule="auto"/>
                        <w:rPr>
                          <w:sz w:val="16"/>
                          <w:szCs w:val="16"/>
                        </w:rPr>
                      </w:pPr>
                    </w:p>
                    <w:p w14:paraId="20768D6B" w14:textId="77777777" w:rsidR="0016035C" w:rsidRDefault="0016035C" w:rsidP="00B81FB1">
                      <w:pPr>
                        <w:pStyle w:val="BodyText"/>
                        <w:spacing w:line="240" w:lineRule="auto"/>
                        <w:rPr>
                          <w:sz w:val="16"/>
                          <w:szCs w:val="16"/>
                        </w:rPr>
                      </w:pPr>
                    </w:p>
                    <w:p w14:paraId="7F1C1377" w14:textId="77777777" w:rsidR="0016035C" w:rsidRDefault="0016035C" w:rsidP="00B81FB1">
                      <w:pPr>
                        <w:pStyle w:val="BodyText"/>
                        <w:spacing w:line="240" w:lineRule="auto"/>
                        <w:rPr>
                          <w:sz w:val="16"/>
                          <w:szCs w:val="16"/>
                        </w:rPr>
                      </w:pPr>
                    </w:p>
                    <w:p w14:paraId="7323B503" w14:textId="77777777" w:rsidR="0016035C" w:rsidRDefault="0016035C" w:rsidP="00B81FB1">
                      <w:pPr>
                        <w:pStyle w:val="BodyText"/>
                        <w:spacing w:line="240" w:lineRule="auto"/>
                        <w:rPr>
                          <w:sz w:val="16"/>
                          <w:szCs w:val="16"/>
                        </w:rPr>
                      </w:pPr>
                    </w:p>
                    <w:p w14:paraId="3BE42CCD" w14:textId="77777777" w:rsidR="0016035C" w:rsidRDefault="0016035C" w:rsidP="00B81FB1">
                      <w:pPr>
                        <w:pStyle w:val="BodyText"/>
                        <w:spacing w:line="240" w:lineRule="auto"/>
                        <w:rPr>
                          <w:sz w:val="16"/>
                          <w:szCs w:val="16"/>
                        </w:rPr>
                      </w:pPr>
                    </w:p>
                    <w:p w14:paraId="3B977FED" w14:textId="77777777" w:rsidR="0016035C" w:rsidRDefault="0016035C" w:rsidP="00B81FB1">
                      <w:pPr>
                        <w:pStyle w:val="BodyText"/>
                        <w:spacing w:line="240" w:lineRule="auto"/>
                        <w:rPr>
                          <w:sz w:val="16"/>
                          <w:szCs w:val="16"/>
                        </w:rPr>
                      </w:pPr>
                    </w:p>
                    <w:p w14:paraId="3E137D91" w14:textId="77777777" w:rsidR="0016035C" w:rsidRDefault="0016035C" w:rsidP="00B81FB1">
                      <w:pPr>
                        <w:pStyle w:val="BodyText"/>
                        <w:spacing w:line="240" w:lineRule="auto"/>
                        <w:rPr>
                          <w:sz w:val="16"/>
                          <w:szCs w:val="16"/>
                        </w:rPr>
                      </w:pPr>
                    </w:p>
                    <w:p w14:paraId="0CC4EEAF" w14:textId="77777777" w:rsidR="0016035C" w:rsidRDefault="0016035C" w:rsidP="00B81FB1">
                      <w:pPr>
                        <w:pStyle w:val="BodyText"/>
                        <w:spacing w:line="240" w:lineRule="auto"/>
                        <w:rPr>
                          <w:sz w:val="16"/>
                          <w:szCs w:val="16"/>
                        </w:rPr>
                      </w:pPr>
                    </w:p>
                    <w:p w14:paraId="7A055C3A" w14:textId="77777777" w:rsidR="0016035C" w:rsidRDefault="0016035C" w:rsidP="00B81FB1">
                      <w:pPr>
                        <w:pStyle w:val="BodyText"/>
                        <w:spacing w:line="240" w:lineRule="auto"/>
                        <w:rPr>
                          <w:sz w:val="16"/>
                          <w:szCs w:val="16"/>
                        </w:rPr>
                      </w:pPr>
                    </w:p>
                    <w:p w14:paraId="3AB0272A" w14:textId="77777777" w:rsidR="0016035C" w:rsidRDefault="0016035C" w:rsidP="00B81FB1">
                      <w:pPr>
                        <w:pStyle w:val="BodyText"/>
                        <w:spacing w:line="240" w:lineRule="auto"/>
                        <w:rPr>
                          <w:sz w:val="16"/>
                          <w:szCs w:val="16"/>
                        </w:rPr>
                      </w:pPr>
                    </w:p>
                    <w:p w14:paraId="12DB471C" w14:textId="77777777" w:rsidR="0016035C" w:rsidRDefault="0016035C" w:rsidP="00B81FB1">
                      <w:pPr>
                        <w:pStyle w:val="BodyText"/>
                        <w:spacing w:line="240" w:lineRule="auto"/>
                        <w:rPr>
                          <w:sz w:val="16"/>
                          <w:szCs w:val="16"/>
                        </w:rPr>
                      </w:pPr>
                    </w:p>
                    <w:p w14:paraId="0143B047" w14:textId="77777777" w:rsidR="0016035C" w:rsidRDefault="0016035C" w:rsidP="00B81FB1">
                      <w:pPr>
                        <w:pStyle w:val="BodyText"/>
                        <w:spacing w:line="240" w:lineRule="auto"/>
                        <w:rPr>
                          <w:sz w:val="16"/>
                          <w:szCs w:val="16"/>
                        </w:rPr>
                      </w:pPr>
                    </w:p>
                    <w:p w14:paraId="1CCE42A0" w14:textId="77777777" w:rsidR="0016035C" w:rsidRDefault="0016035C" w:rsidP="00B81FB1">
                      <w:pPr>
                        <w:pStyle w:val="BodyText"/>
                        <w:spacing w:line="240" w:lineRule="auto"/>
                        <w:rPr>
                          <w:sz w:val="16"/>
                          <w:szCs w:val="16"/>
                        </w:rPr>
                      </w:pPr>
                    </w:p>
                    <w:p w14:paraId="2FDEBBC2" w14:textId="77777777" w:rsidR="0016035C" w:rsidRDefault="0016035C" w:rsidP="00B81FB1">
                      <w:pPr>
                        <w:pStyle w:val="BodyText"/>
                        <w:spacing w:line="240" w:lineRule="auto"/>
                        <w:rPr>
                          <w:sz w:val="16"/>
                          <w:szCs w:val="16"/>
                        </w:rPr>
                      </w:pPr>
                    </w:p>
                    <w:p w14:paraId="0ED5D955" w14:textId="77777777" w:rsidR="0016035C" w:rsidRDefault="0016035C" w:rsidP="00B81FB1">
                      <w:pPr>
                        <w:pStyle w:val="BodyText"/>
                        <w:spacing w:line="240" w:lineRule="auto"/>
                        <w:rPr>
                          <w:sz w:val="16"/>
                          <w:szCs w:val="16"/>
                        </w:rPr>
                      </w:pPr>
                    </w:p>
                    <w:p w14:paraId="3CFF5786" w14:textId="77777777" w:rsidR="0016035C" w:rsidRDefault="0016035C" w:rsidP="00B81FB1">
                      <w:pPr>
                        <w:pStyle w:val="BodyText"/>
                        <w:spacing w:line="240" w:lineRule="auto"/>
                        <w:rPr>
                          <w:sz w:val="16"/>
                          <w:szCs w:val="16"/>
                        </w:rPr>
                      </w:pPr>
                    </w:p>
                    <w:p w14:paraId="2ACD965F" w14:textId="77777777" w:rsidR="0016035C" w:rsidRDefault="0016035C" w:rsidP="00B81FB1">
                      <w:pPr>
                        <w:pStyle w:val="BodyText"/>
                        <w:spacing w:line="240" w:lineRule="auto"/>
                        <w:rPr>
                          <w:sz w:val="16"/>
                          <w:szCs w:val="16"/>
                        </w:rPr>
                      </w:pPr>
                    </w:p>
                    <w:p w14:paraId="2C0E7ED9" w14:textId="77777777" w:rsidR="0016035C" w:rsidRDefault="0016035C" w:rsidP="00B81FB1">
                      <w:pPr>
                        <w:pStyle w:val="BodyText"/>
                        <w:spacing w:line="240" w:lineRule="auto"/>
                        <w:rPr>
                          <w:sz w:val="16"/>
                          <w:szCs w:val="16"/>
                        </w:rPr>
                      </w:pPr>
                    </w:p>
                    <w:p w14:paraId="4325177C" w14:textId="77777777" w:rsidR="0016035C" w:rsidRDefault="0016035C" w:rsidP="00B81FB1">
                      <w:pPr>
                        <w:pStyle w:val="BodyText"/>
                        <w:spacing w:line="240" w:lineRule="auto"/>
                        <w:rPr>
                          <w:sz w:val="16"/>
                          <w:szCs w:val="16"/>
                        </w:rPr>
                      </w:pPr>
                    </w:p>
                    <w:p w14:paraId="0102C2EC" w14:textId="77777777" w:rsidR="0016035C" w:rsidRDefault="0016035C" w:rsidP="00B81FB1">
                      <w:pPr>
                        <w:pStyle w:val="BodyText"/>
                        <w:spacing w:line="240" w:lineRule="auto"/>
                        <w:rPr>
                          <w:sz w:val="16"/>
                          <w:szCs w:val="16"/>
                        </w:rPr>
                      </w:pPr>
                    </w:p>
                    <w:p w14:paraId="61FC872A" w14:textId="77777777" w:rsidR="0016035C" w:rsidRDefault="0016035C" w:rsidP="00B81FB1">
                      <w:pPr>
                        <w:pStyle w:val="BodyText"/>
                        <w:spacing w:line="240" w:lineRule="auto"/>
                        <w:rPr>
                          <w:sz w:val="16"/>
                          <w:szCs w:val="16"/>
                        </w:rPr>
                      </w:pPr>
                    </w:p>
                    <w:p w14:paraId="2FDA2F46" w14:textId="77777777" w:rsidR="0016035C" w:rsidRDefault="0016035C" w:rsidP="00B81FB1">
                      <w:pPr>
                        <w:pStyle w:val="BodyText"/>
                        <w:spacing w:line="240" w:lineRule="auto"/>
                        <w:rPr>
                          <w:sz w:val="16"/>
                          <w:szCs w:val="16"/>
                        </w:rPr>
                      </w:pPr>
                    </w:p>
                    <w:p w14:paraId="60546DA4" w14:textId="77777777" w:rsidR="0016035C" w:rsidRDefault="0016035C" w:rsidP="00B81FB1">
                      <w:pPr>
                        <w:pStyle w:val="BodyText"/>
                        <w:spacing w:line="240" w:lineRule="auto"/>
                        <w:rPr>
                          <w:sz w:val="16"/>
                          <w:szCs w:val="16"/>
                        </w:rPr>
                      </w:pPr>
                    </w:p>
                    <w:p w14:paraId="21FF04EC" w14:textId="77777777" w:rsidR="0016035C" w:rsidRDefault="0016035C" w:rsidP="00B81FB1">
                      <w:pPr>
                        <w:pStyle w:val="BodyText"/>
                        <w:spacing w:line="240" w:lineRule="auto"/>
                        <w:rPr>
                          <w:sz w:val="16"/>
                          <w:szCs w:val="16"/>
                        </w:rPr>
                      </w:pPr>
                    </w:p>
                    <w:p w14:paraId="4F6C8B21" w14:textId="77777777" w:rsidR="0016035C" w:rsidRDefault="0016035C" w:rsidP="00B81FB1">
                      <w:pPr>
                        <w:pStyle w:val="BodyText"/>
                        <w:spacing w:line="240" w:lineRule="auto"/>
                        <w:rPr>
                          <w:sz w:val="16"/>
                          <w:szCs w:val="16"/>
                        </w:rPr>
                      </w:pPr>
                    </w:p>
                    <w:p w14:paraId="12225013" w14:textId="77777777" w:rsidR="0016035C" w:rsidRDefault="0016035C" w:rsidP="00B81FB1">
                      <w:pPr>
                        <w:pStyle w:val="BodyText"/>
                        <w:spacing w:line="240" w:lineRule="auto"/>
                        <w:rPr>
                          <w:sz w:val="16"/>
                          <w:szCs w:val="16"/>
                        </w:rPr>
                      </w:pPr>
                    </w:p>
                    <w:p w14:paraId="4966AFA2" w14:textId="77777777" w:rsidR="0016035C" w:rsidRDefault="0016035C" w:rsidP="00B81FB1">
                      <w:pPr>
                        <w:pStyle w:val="BodyText"/>
                        <w:spacing w:line="240" w:lineRule="auto"/>
                        <w:rPr>
                          <w:sz w:val="16"/>
                          <w:szCs w:val="16"/>
                        </w:rPr>
                      </w:pPr>
                    </w:p>
                    <w:p w14:paraId="036CC5AD" w14:textId="77777777" w:rsidR="0016035C" w:rsidRDefault="0016035C" w:rsidP="00B81FB1">
                      <w:pPr>
                        <w:pStyle w:val="BodyText"/>
                        <w:spacing w:line="240" w:lineRule="auto"/>
                        <w:rPr>
                          <w:sz w:val="16"/>
                          <w:szCs w:val="16"/>
                        </w:rPr>
                      </w:pPr>
                    </w:p>
                    <w:p w14:paraId="7EE83FEE" w14:textId="77777777" w:rsidR="0016035C" w:rsidRDefault="0016035C" w:rsidP="00B81FB1">
                      <w:pPr>
                        <w:pStyle w:val="BodyText"/>
                        <w:spacing w:line="240" w:lineRule="auto"/>
                        <w:rPr>
                          <w:sz w:val="16"/>
                          <w:szCs w:val="16"/>
                        </w:rPr>
                      </w:pPr>
                    </w:p>
                    <w:p w14:paraId="2EE9959B" w14:textId="77777777" w:rsidR="0016035C" w:rsidRDefault="0016035C" w:rsidP="00B81FB1">
                      <w:pPr>
                        <w:pStyle w:val="BodyText"/>
                        <w:spacing w:line="240" w:lineRule="auto"/>
                        <w:rPr>
                          <w:sz w:val="16"/>
                          <w:szCs w:val="16"/>
                        </w:rPr>
                      </w:pPr>
                    </w:p>
                    <w:p w14:paraId="521D36CC" w14:textId="77777777" w:rsidR="0016035C" w:rsidRDefault="0016035C" w:rsidP="00B81FB1">
                      <w:pPr>
                        <w:pStyle w:val="BodyText"/>
                        <w:spacing w:line="240" w:lineRule="auto"/>
                        <w:rPr>
                          <w:sz w:val="16"/>
                          <w:szCs w:val="16"/>
                        </w:rPr>
                      </w:pPr>
                    </w:p>
                    <w:p w14:paraId="45CC01A2"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Educational</w:t>
                      </w:r>
                    </w:p>
                    <w:p w14:paraId="3E676F4E"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Political</w:t>
                      </w:r>
                    </w:p>
                    <w:p w14:paraId="2125D9CE"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Industrial</w:t>
                      </w:r>
                    </w:p>
                    <w:p w14:paraId="44217ED7"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Consumer</w:t>
                      </w:r>
                    </w:p>
                    <w:p w14:paraId="540BD120" w14:textId="77777777" w:rsidR="0016035C" w:rsidRDefault="0016035C" w:rsidP="00B81FB1">
                      <w:pPr>
                        <w:pStyle w:val="BodyText"/>
                        <w:spacing w:line="240" w:lineRule="auto"/>
                        <w:rPr>
                          <w:b/>
                          <w:bCs w:val="0"/>
                          <w:sz w:val="20"/>
                          <w:szCs w:val="20"/>
                        </w:rPr>
                      </w:pPr>
                    </w:p>
                    <w:p w14:paraId="64629C5A"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Market </w:t>
                      </w:r>
                    </w:p>
                    <w:p w14:paraId="36151FD5"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Research</w:t>
                      </w:r>
                    </w:p>
                    <w:p w14:paraId="637300E0" w14:textId="77777777" w:rsidR="0016035C" w:rsidRDefault="0016035C" w:rsidP="00B81FB1">
                      <w:pPr>
                        <w:pStyle w:val="BodyText"/>
                        <w:spacing w:line="240" w:lineRule="auto"/>
                        <w:rPr>
                          <w:b/>
                          <w:bCs w:val="0"/>
                          <w:sz w:val="20"/>
                          <w:szCs w:val="20"/>
                        </w:rPr>
                      </w:pPr>
                      <w:r>
                        <w:rPr>
                          <w:b/>
                          <w:bCs w:val="0"/>
                        </w:rPr>
                        <w:t>▪</w:t>
                      </w:r>
                      <w:r>
                        <w:rPr>
                          <w:b/>
                          <w:bCs w:val="0"/>
                          <w:sz w:val="20"/>
                          <w:szCs w:val="20"/>
                        </w:rPr>
                        <w:t xml:space="preserve"> Analysis</w:t>
                      </w:r>
                    </w:p>
                  </w:txbxContent>
                </v:textbox>
                <w10:wrap type="square" side="right" anchorx="margin" anchory="page"/>
              </v:shape>
            </w:pict>
          </mc:Fallback>
        </mc:AlternateContent>
      </w:r>
    </w:p>
    <w:p w14:paraId="70E7F1F1" w14:textId="77777777" w:rsidR="00987CFD" w:rsidRPr="00B81FB1" w:rsidRDefault="00987CFD" w:rsidP="00DF759D">
      <w:pPr>
        <w:ind w:left="720"/>
        <w:jc w:val="center"/>
      </w:pPr>
    </w:p>
    <w:p w14:paraId="0D39969A" w14:textId="77777777" w:rsidR="00B81FB1" w:rsidRPr="00B81FB1" w:rsidRDefault="00B81FB1" w:rsidP="00DF759D">
      <w:pPr>
        <w:ind w:left="720"/>
        <w:jc w:val="center"/>
      </w:pPr>
    </w:p>
    <w:p w14:paraId="755342B9" w14:textId="77777777" w:rsidR="00B81FB1" w:rsidRPr="00B81FB1" w:rsidRDefault="00B81FB1" w:rsidP="00DF759D">
      <w:pPr>
        <w:ind w:left="720"/>
        <w:jc w:val="center"/>
      </w:pPr>
    </w:p>
    <w:p w14:paraId="16339691" w14:textId="77777777" w:rsidR="00B81FB1" w:rsidRPr="00B81FB1" w:rsidRDefault="00B81FB1" w:rsidP="00DF759D">
      <w:pPr>
        <w:ind w:left="720"/>
        <w:jc w:val="center"/>
      </w:pPr>
    </w:p>
    <w:p w14:paraId="5423E6C1" w14:textId="77777777" w:rsidR="00B81FB1" w:rsidRPr="00B81FB1" w:rsidRDefault="00B81FB1" w:rsidP="00DF759D">
      <w:pPr>
        <w:ind w:left="720"/>
        <w:jc w:val="center"/>
      </w:pPr>
    </w:p>
    <w:p w14:paraId="00586F28" w14:textId="77777777" w:rsidR="00B81FB1" w:rsidRPr="00B81FB1" w:rsidRDefault="00B81FB1" w:rsidP="00DF759D">
      <w:pPr>
        <w:ind w:left="720"/>
        <w:jc w:val="center"/>
      </w:pPr>
    </w:p>
    <w:p w14:paraId="5BACFA5E" w14:textId="77777777" w:rsidR="004F2BD1" w:rsidRDefault="00AF3B94" w:rsidP="00DF759D">
      <w:pPr>
        <w:spacing w:line="240" w:lineRule="auto"/>
        <w:ind w:left="720"/>
        <w:jc w:val="center"/>
        <w:rPr>
          <w:b/>
          <w:sz w:val="56"/>
          <w:szCs w:val="56"/>
        </w:rPr>
      </w:pPr>
      <w:r>
        <w:rPr>
          <w:b/>
          <w:sz w:val="56"/>
          <w:szCs w:val="56"/>
        </w:rPr>
        <w:t>Harford County Police</w:t>
      </w:r>
      <w:r w:rsidR="004F2BD1">
        <w:rPr>
          <w:b/>
          <w:sz w:val="56"/>
          <w:szCs w:val="56"/>
        </w:rPr>
        <w:t>-</w:t>
      </w:r>
      <w:r>
        <w:rPr>
          <w:b/>
          <w:sz w:val="56"/>
          <w:szCs w:val="56"/>
        </w:rPr>
        <w:t xml:space="preserve">Community Survey </w:t>
      </w:r>
    </w:p>
    <w:p w14:paraId="160DC1C4" w14:textId="77777777" w:rsidR="00F2417D" w:rsidRPr="00E25169" w:rsidRDefault="000E1886" w:rsidP="00DF759D">
      <w:pPr>
        <w:spacing w:line="240" w:lineRule="auto"/>
        <w:ind w:left="720"/>
        <w:jc w:val="center"/>
        <w:rPr>
          <w:b/>
          <w:sz w:val="56"/>
          <w:szCs w:val="56"/>
        </w:rPr>
      </w:pPr>
      <w:r w:rsidRPr="00E25169">
        <w:rPr>
          <w:b/>
          <w:sz w:val="56"/>
          <w:szCs w:val="56"/>
        </w:rPr>
        <w:t>on Public Safety and Law Enforcement</w:t>
      </w:r>
      <w:r w:rsidR="007A15AC" w:rsidRPr="00E25169">
        <w:rPr>
          <w:b/>
          <w:sz w:val="56"/>
          <w:szCs w:val="56"/>
        </w:rPr>
        <w:t xml:space="preserve"> </w:t>
      </w:r>
      <w:r w:rsidR="00F2417D" w:rsidRPr="00E25169">
        <w:rPr>
          <w:b/>
          <w:sz w:val="56"/>
          <w:szCs w:val="56"/>
        </w:rPr>
        <w:t xml:space="preserve"> </w:t>
      </w:r>
    </w:p>
    <w:p w14:paraId="28CF475C" w14:textId="77777777" w:rsidR="006E5952" w:rsidRDefault="005064B0" w:rsidP="00DF759D">
      <w:pPr>
        <w:spacing w:line="240" w:lineRule="auto"/>
        <w:ind w:left="720"/>
        <w:jc w:val="center"/>
        <w:rPr>
          <w:b/>
          <w:sz w:val="48"/>
          <w:szCs w:val="48"/>
        </w:rPr>
      </w:pPr>
      <w:r>
        <w:rPr>
          <w:b/>
          <w:sz w:val="48"/>
          <w:szCs w:val="48"/>
        </w:rPr>
        <w:br/>
      </w:r>
    </w:p>
    <w:p w14:paraId="32F14F04" w14:textId="77777777" w:rsidR="006E5952" w:rsidRDefault="006E5952" w:rsidP="00DF759D">
      <w:pPr>
        <w:spacing w:line="240" w:lineRule="auto"/>
        <w:ind w:left="720"/>
        <w:jc w:val="center"/>
        <w:rPr>
          <w:b/>
          <w:sz w:val="48"/>
          <w:szCs w:val="48"/>
        </w:rPr>
      </w:pPr>
    </w:p>
    <w:p w14:paraId="6E7127F0" w14:textId="77777777" w:rsidR="006E5952" w:rsidRDefault="006E5952" w:rsidP="00DF759D">
      <w:pPr>
        <w:spacing w:line="240" w:lineRule="auto"/>
        <w:ind w:left="720"/>
        <w:jc w:val="center"/>
        <w:rPr>
          <w:b/>
          <w:sz w:val="48"/>
          <w:szCs w:val="48"/>
        </w:rPr>
      </w:pPr>
      <w:r>
        <w:rPr>
          <w:b/>
          <w:sz w:val="48"/>
          <w:szCs w:val="48"/>
        </w:rPr>
        <w:t xml:space="preserve"> </w:t>
      </w:r>
    </w:p>
    <w:p w14:paraId="06161A14" w14:textId="77777777" w:rsidR="006E5952" w:rsidRDefault="006E5952" w:rsidP="00DF759D">
      <w:pPr>
        <w:spacing w:line="240" w:lineRule="auto"/>
        <w:ind w:left="720"/>
        <w:jc w:val="center"/>
        <w:rPr>
          <w:b/>
          <w:sz w:val="48"/>
          <w:szCs w:val="48"/>
        </w:rPr>
      </w:pPr>
    </w:p>
    <w:p w14:paraId="18F3165C" w14:textId="77777777" w:rsidR="006E5952" w:rsidRPr="00B81FB1" w:rsidRDefault="006E5952" w:rsidP="00DF759D">
      <w:pPr>
        <w:spacing w:line="240" w:lineRule="auto"/>
        <w:ind w:left="720"/>
        <w:jc w:val="center"/>
        <w:rPr>
          <w:b/>
          <w:sz w:val="48"/>
          <w:szCs w:val="48"/>
        </w:rPr>
      </w:pPr>
      <w:r>
        <w:rPr>
          <w:b/>
          <w:sz w:val="48"/>
          <w:szCs w:val="48"/>
        </w:rPr>
        <w:t>Executive Summary</w:t>
      </w:r>
      <w:r w:rsidR="007A15AC">
        <w:rPr>
          <w:b/>
          <w:sz w:val="48"/>
          <w:szCs w:val="48"/>
        </w:rPr>
        <w:t xml:space="preserve"> and </w:t>
      </w:r>
      <w:r>
        <w:rPr>
          <w:b/>
          <w:sz w:val="48"/>
          <w:szCs w:val="48"/>
        </w:rPr>
        <w:t xml:space="preserve">Demographic Analysis </w:t>
      </w:r>
    </w:p>
    <w:p w14:paraId="40AD7787" w14:textId="77777777" w:rsidR="006E5952" w:rsidRDefault="006E5952" w:rsidP="00DF759D">
      <w:pPr>
        <w:ind w:left="720"/>
        <w:jc w:val="center"/>
        <w:rPr>
          <w:b/>
          <w:sz w:val="48"/>
          <w:szCs w:val="48"/>
        </w:rPr>
      </w:pPr>
    </w:p>
    <w:p w14:paraId="59CF410C" w14:textId="77777777" w:rsidR="006E5952" w:rsidRDefault="006E5952" w:rsidP="00DF759D">
      <w:pPr>
        <w:ind w:left="720"/>
        <w:jc w:val="center"/>
      </w:pPr>
    </w:p>
    <w:p w14:paraId="7EFF3C60" w14:textId="77777777" w:rsidR="001C3CF4" w:rsidRPr="00B81FB1" w:rsidRDefault="001C3CF4" w:rsidP="00DF759D">
      <w:pPr>
        <w:ind w:left="720"/>
        <w:jc w:val="center"/>
      </w:pPr>
    </w:p>
    <w:p w14:paraId="20BC38F8" w14:textId="345573C6" w:rsidR="006E5952" w:rsidRDefault="00BD02B2" w:rsidP="00DF759D">
      <w:pPr>
        <w:ind w:left="720"/>
        <w:jc w:val="center"/>
        <w:rPr>
          <w:b/>
          <w:sz w:val="48"/>
          <w:szCs w:val="48"/>
        </w:rPr>
      </w:pPr>
      <w:r>
        <w:rPr>
          <w:b/>
          <w:sz w:val="48"/>
          <w:szCs w:val="48"/>
        </w:rPr>
        <w:t xml:space="preserve">February </w:t>
      </w:r>
      <w:r w:rsidR="001C3CF4">
        <w:rPr>
          <w:b/>
          <w:sz w:val="48"/>
          <w:szCs w:val="48"/>
        </w:rPr>
        <w:t>202</w:t>
      </w:r>
      <w:r w:rsidR="002C4A27">
        <w:rPr>
          <w:b/>
          <w:sz w:val="48"/>
          <w:szCs w:val="48"/>
        </w:rPr>
        <w:t>4</w:t>
      </w:r>
    </w:p>
    <w:p w14:paraId="5894C104" w14:textId="21ED79B0" w:rsidR="007A15AC" w:rsidRDefault="002B3C7C" w:rsidP="002C4A27">
      <w:pPr>
        <w:ind w:left="720"/>
        <w:jc w:val="center"/>
        <w:rPr>
          <w:rFonts w:ascii="Cambria" w:hAnsi="Cambria"/>
          <w:b/>
          <w:bCs w:val="0"/>
          <w:color w:val="365F91"/>
          <w:sz w:val="28"/>
          <w:szCs w:val="28"/>
        </w:rPr>
      </w:pPr>
      <w:r>
        <w:rPr>
          <w:b/>
          <w:sz w:val="48"/>
          <w:szCs w:val="48"/>
        </w:rPr>
        <w:t>FINAL</w:t>
      </w:r>
      <w:r w:rsidR="007A15AC">
        <w:br w:type="page"/>
      </w:r>
    </w:p>
    <w:p w14:paraId="5DBD8BCC" w14:textId="77777777" w:rsidR="00340318" w:rsidRPr="00AA2818" w:rsidRDefault="00340318" w:rsidP="00DF759D">
      <w:pPr>
        <w:pStyle w:val="TOCHeading"/>
        <w:ind w:left="720"/>
        <w:jc w:val="center"/>
        <w:rPr>
          <w:color w:val="auto"/>
        </w:rPr>
      </w:pPr>
      <w:r w:rsidRPr="00AA2818">
        <w:rPr>
          <w:color w:val="auto"/>
        </w:rPr>
        <w:lastRenderedPageBreak/>
        <w:t>Table of Contents</w:t>
      </w:r>
    </w:p>
    <w:p w14:paraId="634AEB3A" w14:textId="2EA2EB07" w:rsidR="005E2018" w:rsidRDefault="00660AA5">
      <w:pPr>
        <w:pStyle w:val="TOC1"/>
        <w:rPr>
          <w:rFonts w:asciiTheme="minorHAnsi" w:eastAsiaTheme="minorEastAsia" w:hAnsiTheme="minorHAnsi" w:cstheme="minorBidi"/>
          <w:b w:val="0"/>
          <w:bCs w:val="0"/>
          <w:smallCaps w:val="0"/>
          <w:color w:val="auto"/>
          <w:kern w:val="2"/>
          <w14:ligatures w14:val="standardContextual"/>
        </w:rPr>
      </w:pPr>
      <w:r>
        <w:fldChar w:fldCharType="begin"/>
      </w:r>
      <w:r w:rsidR="00340318">
        <w:instrText xml:space="preserve"> TOC \o "1-3" \h \z \u </w:instrText>
      </w:r>
      <w:r>
        <w:fldChar w:fldCharType="separate"/>
      </w:r>
      <w:hyperlink w:anchor="_Toc158727790" w:history="1">
        <w:r w:rsidR="005E2018" w:rsidRPr="00171205">
          <w:rPr>
            <w:rStyle w:val="Hyperlink"/>
          </w:rPr>
          <w:t>Methodology</w:t>
        </w:r>
        <w:r w:rsidR="005E2018">
          <w:rPr>
            <w:webHidden/>
          </w:rPr>
          <w:tab/>
        </w:r>
        <w:r w:rsidR="005E2018">
          <w:rPr>
            <w:webHidden/>
          </w:rPr>
          <w:fldChar w:fldCharType="begin"/>
        </w:r>
        <w:r w:rsidR="005E2018">
          <w:rPr>
            <w:webHidden/>
          </w:rPr>
          <w:instrText xml:space="preserve"> PAGEREF _Toc158727790 \h </w:instrText>
        </w:r>
        <w:r w:rsidR="005E2018">
          <w:rPr>
            <w:webHidden/>
          </w:rPr>
        </w:r>
        <w:r w:rsidR="005E2018">
          <w:rPr>
            <w:webHidden/>
          </w:rPr>
          <w:fldChar w:fldCharType="separate"/>
        </w:r>
        <w:r w:rsidR="005E2018">
          <w:rPr>
            <w:webHidden/>
          </w:rPr>
          <w:t>1</w:t>
        </w:r>
        <w:r w:rsidR="005E2018">
          <w:rPr>
            <w:webHidden/>
          </w:rPr>
          <w:fldChar w:fldCharType="end"/>
        </w:r>
      </w:hyperlink>
    </w:p>
    <w:p w14:paraId="4C2EFD8A" w14:textId="21EE541B" w:rsidR="005E2018" w:rsidRDefault="00000000">
      <w:pPr>
        <w:pStyle w:val="TOC1"/>
        <w:rPr>
          <w:rFonts w:asciiTheme="minorHAnsi" w:eastAsiaTheme="minorEastAsia" w:hAnsiTheme="minorHAnsi" w:cstheme="minorBidi"/>
          <w:b w:val="0"/>
          <w:bCs w:val="0"/>
          <w:smallCaps w:val="0"/>
          <w:color w:val="auto"/>
          <w:kern w:val="2"/>
          <w14:ligatures w14:val="standardContextual"/>
        </w:rPr>
      </w:pPr>
      <w:hyperlink w:anchor="_Toc158727791" w:history="1">
        <w:r w:rsidR="005E2018" w:rsidRPr="00171205">
          <w:rPr>
            <w:rStyle w:val="Hyperlink"/>
          </w:rPr>
          <w:t>Executive Summary</w:t>
        </w:r>
        <w:r w:rsidR="005E2018">
          <w:rPr>
            <w:webHidden/>
          </w:rPr>
          <w:tab/>
        </w:r>
        <w:r w:rsidR="005E2018">
          <w:rPr>
            <w:webHidden/>
          </w:rPr>
          <w:fldChar w:fldCharType="begin"/>
        </w:r>
        <w:r w:rsidR="005E2018">
          <w:rPr>
            <w:webHidden/>
          </w:rPr>
          <w:instrText xml:space="preserve"> PAGEREF _Toc158727791 \h </w:instrText>
        </w:r>
        <w:r w:rsidR="005E2018">
          <w:rPr>
            <w:webHidden/>
          </w:rPr>
        </w:r>
        <w:r w:rsidR="005E2018">
          <w:rPr>
            <w:webHidden/>
          </w:rPr>
          <w:fldChar w:fldCharType="separate"/>
        </w:r>
        <w:r w:rsidR="005E2018">
          <w:rPr>
            <w:webHidden/>
          </w:rPr>
          <w:t>3</w:t>
        </w:r>
        <w:r w:rsidR="005E2018">
          <w:rPr>
            <w:webHidden/>
          </w:rPr>
          <w:fldChar w:fldCharType="end"/>
        </w:r>
      </w:hyperlink>
    </w:p>
    <w:p w14:paraId="41C17F6F" w14:textId="2AA809A3" w:rsidR="005E2018" w:rsidRDefault="00000000">
      <w:pPr>
        <w:pStyle w:val="TOC1"/>
        <w:rPr>
          <w:rFonts w:asciiTheme="minorHAnsi" w:eastAsiaTheme="minorEastAsia" w:hAnsiTheme="minorHAnsi" w:cstheme="minorBidi"/>
          <w:b w:val="0"/>
          <w:bCs w:val="0"/>
          <w:smallCaps w:val="0"/>
          <w:color w:val="auto"/>
          <w:kern w:val="2"/>
          <w14:ligatures w14:val="standardContextual"/>
        </w:rPr>
      </w:pPr>
      <w:hyperlink w:anchor="_Toc158727792" w:history="1">
        <w:r w:rsidR="005E2018" w:rsidRPr="00171205">
          <w:rPr>
            <w:rStyle w:val="Hyperlink"/>
          </w:rPr>
          <w:t>Areas of improvement from 2021 to 2024</w:t>
        </w:r>
        <w:r w:rsidR="005E2018">
          <w:rPr>
            <w:webHidden/>
          </w:rPr>
          <w:tab/>
        </w:r>
        <w:r w:rsidR="005E2018">
          <w:rPr>
            <w:webHidden/>
          </w:rPr>
          <w:fldChar w:fldCharType="begin"/>
        </w:r>
        <w:r w:rsidR="005E2018">
          <w:rPr>
            <w:webHidden/>
          </w:rPr>
          <w:instrText xml:space="preserve"> PAGEREF _Toc158727792 \h </w:instrText>
        </w:r>
        <w:r w:rsidR="005E2018">
          <w:rPr>
            <w:webHidden/>
          </w:rPr>
        </w:r>
        <w:r w:rsidR="005E2018">
          <w:rPr>
            <w:webHidden/>
          </w:rPr>
          <w:fldChar w:fldCharType="separate"/>
        </w:r>
        <w:r w:rsidR="005E2018">
          <w:rPr>
            <w:webHidden/>
          </w:rPr>
          <w:t>15</w:t>
        </w:r>
        <w:r w:rsidR="005E2018">
          <w:rPr>
            <w:webHidden/>
          </w:rPr>
          <w:fldChar w:fldCharType="end"/>
        </w:r>
      </w:hyperlink>
    </w:p>
    <w:p w14:paraId="3742992B" w14:textId="0893FE00" w:rsidR="005E2018" w:rsidRDefault="00000000">
      <w:pPr>
        <w:pStyle w:val="TOC1"/>
        <w:rPr>
          <w:rFonts w:asciiTheme="minorHAnsi" w:eastAsiaTheme="minorEastAsia" w:hAnsiTheme="minorHAnsi" w:cstheme="minorBidi"/>
          <w:b w:val="0"/>
          <w:bCs w:val="0"/>
          <w:smallCaps w:val="0"/>
          <w:color w:val="auto"/>
          <w:kern w:val="2"/>
          <w14:ligatures w14:val="standardContextual"/>
        </w:rPr>
      </w:pPr>
      <w:hyperlink w:anchor="_Toc158727793" w:history="1">
        <w:r w:rsidR="005E2018" w:rsidRPr="00171205">
          <w:rPr>
            <w:rStyle w:val="Hyperlink"/>
          </w:rPr>
          <w:t>Areas of decline from 2021 to 2024</w:t>
        </w:r>
        <w:r w:rsidR="005E2018">
          <w:rPr>
            <w:webHidden/>
          </w:rPr>
          <w:tab/>
        </w:r>
        <w:r w:rsidR="005E2018">
          <w:rPr>
            <w:webHidden/>
          </w:rPr>
          <w:fldChar w:fldCharType="begin"/>
        </w:r>
        <w:r w:rsidR="005E2018">
          <w:rPr>
            <w:webHidden/>
          </w:rPr>
          <w:instrText xml:space="preserve"> PAGEREF _Toc158727793 \h </w:instrText>
        </w:r>
        <w:r w:rsidR="005E2018">
          <w:rPr>
            <w:webHidden/>
          </w:rPr>
        </w:r>
        <w:r w:rsidR="005E2018">
          <w:rPr>
            <w:webHidden/>
          </w:rPr>
          <w:fldChar w:fldCharType="separate"/>
        </w:r>
        <w:r w:rsidR="005E2018">
          <w:rPr>
            <w:webHidden/>
          </w:rPr>
          <w:t>17</w:t>
        </w:r>
        <w:r w:rsidR="005E2018">
          <w:rPr>
            <w:webHidden/>
          </w:rPr>
          <w:fldChar w:fldCharType="end"/>
        </w:r>
      </w:hyperlink>
    </w:p>
    <w:p w14:paraId="10FAEA47" w14:textId="7FD16F53" w:rsidR="005E2018" w:rsidRDefault="00000000">
      <w:pPr>
        <w:pStyle w:val="TOC1"/>
        <w:rPr>
          <w:rFonts w:asciiTheme="minorHAnsi" w:eastAsiaTheme="minorEastAsia" w:hAnsiTheme="minorHAnsi" w:cstheme="minorBidi"/>
          <w:b w:val="0"/>
          <w:bCs w:val="0"/>
          <w:smallCaps w:val="0"/>
          <w:color w:val="auto"/>
          <w:kern w:val="2"/>
          <w14:ligatures w14:val="standardContextual"/>
        </w:rPr>
      </w:pPr>
      <w:hyperlink w:anchor="_Toc158727794" w:history="1">
        <w:r w:rsidR="005E2018" w:rsidRPr="00171205">
          <w:rPr>
            <w:rStyle w:val="Hyperlink"/>
          </w:rPr>
          <w:t>Question by Question Analysis</w:t>
        </w:r>
        <w:r w:rsidR="005E2018">
          <w:rPr>
            <w:webHidden/>
          </w:rPr>
          <w:tab/>
        </w:r>
        <w:r w:rsidR="005E2018">
          <w:rPr>
            <w:webHidden/>
          </w:rPr>
          <w:fldChar w:fldCharType="begin"/>
        </w:r>
        <w:r w:rsidR="005E2018">
          <w:rPr>
            <w:webHidden/>
          </w:rPr>
          <w:instrText xml:space="preserve"> PAGEREF _Toc158727794 \h </w:instrText>
        </w:r>
        <w:r w:rsidR="005E2018">
          <w:rPr>
            <w:webHidden/>
          </w:rPr>
        </w:r>
        <w:r w:rsidR="005E2018">
          <w:rPr>
            <w:webHidden/>
          </w:rPr>
          <w:fldChar w:fldCharType="separate"/>
        </w:r>
        <w:r w:rsidR="005E2018">
          <w:rPr>
            <w:webHidden/>
          </w:rPr>
          <w:t>21</w:t>
        </w:r>
        <w:r w:rsidR="005E2018">
          <w:rPr>
            <w:webHidden/>
          </w:rPr>
          <w:fldChar w:fldCharType="end"/>
        </w:r>
      </w:hyperlink>
    </w:p>
    <w:p w14:paraId="04FA6F9A" w14:textId="57FDDF4A"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795" w:history="1">
        <w:r w:rsidR="005E2018" w:rsidRPr="00171205">
          <w:rPr>
            <w:rStyle w:val="Hyperlink"/>
          </w:rPr>
          <w:t>Q.01: Rating the job done in providing County/City services – 2024 Survey</w:t>
        </w:r>
        <w:r w:rsidR="005E2018">
          <w:rPr>
            <w:webHidden/>
          </w:rPr>
          <w:tab/>
        </w:r>
        <w:r w:rsidR="005E2018">
          <w:rPr>
            <w:webHidden/>
          </w:rPr>
          <w:fldChar w:fldCharType="begin"/>
        </w:r>
        <w:r w:rsidR="005E2018">
          <w:rPr>
            <w:webHidden/>
          </w:rPr>
          <w:instrText xml:space="preserve"> PAGEREF _Toc158727795 \h </w:instrText>
        </w:r>
        <w:r w:rsidR="005E2018">
          <w:rPr>
            <w:webHidden/>
          </w:rPr>
        </w:r>
        <w:r w:rsidR="005E2018">
          <w:rPr>
            <w:webHidden/>
          </w:rPr>
          <w:fldChar w:fldCharType="separate"/>
        </w:r>
        <w:r w:rsidR="005E2018">
          <w:rPr>
            <w:webHidden/>
          </w:rPr>
          <w:t>21</w:t>
        </w:r>
        <w:r w:rsidR="005E2018">
          <w:rPr>
            <w:webHidden/>
          </w:rPr>
          <w:fldChar w:fldCharType="end"/>
        </w:r>
      </w:hyperlink>
    </w:p>
    <w:p w14:paraId="16981734" w14:textId="1126B796"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796" w:history="1">
        <w:r w:rsidR="005E2018" w:rsidRPr="00171205">
          <w:rPr>
            <w:rStyle w:val="Hyperlink"/>
          </w:rPr>
          <w:t>Q.02: Satisfaction with public safety services – 2024 Survey</w:t>
        </w:r>
        <w:r w:rsidR="005E2018">
          <w:rPr>
            <w:webHidden/>
          </w:rPr>
          <w:tab/>
        </w:r>
        <w:r w:rsidR="005E2018">
          <w:rPr>
            <w:webHidden/>
          </w:rPr>
          <w:fldChar w:fldCharType="begin"/>
        </w:r>
        <w:r w:rsidR="005E2018">
          <w:rPr>
            <w:webHidden/>
          </w:rPr>
          <w:instrText xml:space="preserve"> PAGEREF _Toc158727796 \h </w:instrText>
        </w:r>
        <w:r w:rsidR="005E2018">
          <w:rPr>
            <w:webHidden/>
          </w:rPr>
        </w:r>
        <w:r w:rsidR="005E2018">
          <w:rPr>
            <w:webHidden/>
          </w:rPr>
          <w:fldChar w:fldCharType="separate"/>
        </w:r>
        <w:r w:rsidR="005E2018">
          <w:rPr>
            <w:webHidden/>
          </w:rPr>
          <w:t>21</w:t>
        </w:r>
        <w:r w:rsidR="005E2018">
          <w:rPr>
            <w:webHidden/>
          </w:rPr>
          <w:fldChar w:fldCharType="end"/>
        </w:r>
      </w:hyperlink>
    </w:p>
    <w:p w14:paraId="63BED877" w14:textId="234B8520"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797" w:history="1">
        <w:r w:rsidR="005E2018" w:rsidRPr="00171205">
          <w:rPr>
            <w:rStyle w:val="Hyperlink"/>
          </w:rPr>
          <w:t>Q.03: Rating job of police in protecting and promoting public safety – 2024 Survey</w:t>
        </w:r>
        <w:r w:rsidR="005E2018">
          <w:rPr>
            <w:webHidden/>
          </w:rPr>
          <w:tab/>
        </w:r>
        <w:r w:rsidR="005E2018">
          <w:rPr>
            <w:webHidden/>
          </w:rPr>
          <w:fldChar w:fldCharType="begin"/>
        </w:r>
        <w:r w:rsidR="005E2018">
          <w:rPr>
            <w:webHidden/>
          </w:rPr>
          <w:instrText xml:space="preserve"> PAGEREF _Toc158727797 \h </w:instrText>
        </w:r>
        <w:r w:rsidR="005E2018">
          <w:rPr>
            <w:webHidden/>
          </w:rPr>
        </w:r>
        <w:r w:rsidR="005E2018">
          <w:rPr>
            <w:webHidden/>
          </w:rPr>
          <w:fldChar w:fldCharType="separate"/>
        </w:r>
        <w:r w:rsidR="005E2018">
          <w:rPr>
            <w:webHidden/>
          </w:rPr>
          <w:t>22</w:t>
        </w:r>
        <w:r w:rsidR="005E2018">
          <w:rPr>
            <w:webHidden/>
          </w:rPr>
          <w:fldChar w:fldCharType="end"/>
        </w:r>
      </w:hyperlink>
    </w:p>
    <w:p w14:paraId="2B833E60" w14:textId="481FD9E8"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798" w:history="1">
        <w:r w:rsidR="005E2018" w:rsidRPr="00171205">
          <w:rPr>
            <w:rStyle w:val="Hyperlink"/>
          </w:rPr>
          <w:t>Q.04: How safe residents feel in their community – 2024 Survey</w:t>
        </w:r>
        <w:r w:rsidR="005E2018">
          <w:rPr>
            <w:webHidden/>
          </w:rPr>
          <w:tab/>
        </w:r>
        <w:r w:rsidR="005E2018">
          <w:rPr>
            <w:webHidden/>
          </w:rPr>
          <w:fldChar w:fldCharType="begin"/>
        </w:r>
        <w:r w:rsidR="005E2018">
          <w:rPr>
            <w:webHidden/>
          </w:rPr>
          <w:instrText xml:space="preserve"> PAGEREF _Toc158727798 \h </w:instrText>
        </w:r>
        <w:r w:rsidR="005E2018">
          <w:rPr>
            <w:webHidden/>
          </w:rPr>
        </w:r>
        <w:r w:rsidR="005E2018">
          <w:rPr>
            <w:webHidden/>
          </w:rPr>
          <w:fldChar w:fldCharType="separate"/>
        </w:r>
        <w:r w:rsidR="005E2018">
          <w:rPr>
            <w:webHidden/>
          </w:rPr>
          <w:t>23</w:t>
        </w:r>
        <w:r w:rsidR="005E2018">
          <w:rPr>
            <w:webHidden/>
          </w:rPr>
          <w:fldChar w:fldCharType="end"/>
        </w:r>
      </w:hyperlink>
    </w:p>
    <w:p w14:paraId="64FCA6FD" w14:textId="55A6B739"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799" w:history="1">
        <w:r w:rsidR="005E2018" w:rsidRPr="00171205">
          <w:rPr>
            <w:rStyle w:val="Hyperlink"/>
          </w:rPr>
          <w:t>Q.05: Do residents feel more or less safe over the past year – 2024 Survey</w:t>
        </w:r>
        <w:r w:rsidR="005E2018">
          <w:rPr>
            <w:webHidden/>
          </w:rPr>
          <w:tab/>
        </w:r>
        <w:r w:rsidR="005E2018">
          <w:rPr>
            <w:webHidden/>
          </w:rPr>
          <w:fldChar w:fldCharType="begin"/>
        </w:r>
        <w:r w:rsidR="005E2018">
          <w:rPr>
            <w:webHidden/>
          </w:rPr>
          <w:instrText xml:space="preserve"> PAGEREF _Toc158727799 \h </w:instrText>
        </w:r>
        <w:r w:rsidR="005E2018">
          <w:rPr>
            <w:webHidden/>
          </w:rPr>
        </w:r>
        <w:r w:rsidR="005E2018">
          <w:rPr>
            <w:webHidden/>
          </w:rPr>
          <w:fldChar w:fldCharType="separate"/>
        </w:r>
        <w:r w:rsidR="005E2018">
          <w:rPr>
            <w:webHidden/>
          </w:rPr>
          <w:t>23</w:t>
        </w:r>
        <w:r w:rsidR="005E2018">
          <w:rPr>
            <w:webHidden/>
          </w:rPr>
          <w:fldChar w:fldCharType="end"/>
        </w:r>
      </w:hyperlink>
    </w:p>
    <w:p w14:paraId="4B9F2801" w14:textId="675134D3"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00" w:history="1">
        <w:r w:rsidR="005E2018" w:rsidRPr="00171205">
          <w:rPr>
            <w:rStyle w:val="Hyperlink"/>
          </w:rPr>
          <w:t>Q.06: How residents feel when police are on patrol in their neighborhood</w:t>
        </w:r>
        <w:r w:rsidR="005E2018">
          <w:rPr>
            <w:webHidden/>
          </w:rPr>
          <w:tab/>
        </w:r>
        <w:r w:rsidR="005E2018">
          <w:rPr>
            <w:webHidden/>
          </w:rPr>
          <w:fldChar w:fldCharType="begin"/>
        </w:r>
        <w:r w:rsidR="005E2018">
          <w:rPr>
            <w:webHidden/>
          </w:rPr>
          <w:instrText xml:space="preserve"> PAGEREF _Toc158727800 \h </w:instrText>
        </w:r>
        <w:r w:rsidR="005E2018">
          <w:rPr>
            <w:webHidden/>
          </w:rPr>
        </w:r>
        <w:r w:rsidR="005E2018">
          <w:rPr>
            <w:webHidden/>
          </w:rPr>
          <w:fldChar w:fldCharType="separate"/>
        </w:r>
        <w:r w:rsidR="005E2018">
          <w:rPr>
            <w:webHidden/>
          </w:rPr>
          <w:t>24</w:t>
        </w:r>
        <w:r w:rsidR="005E2018">
          <w:rPr>
            <w:webHidden/>
          </w:rPr>
          <w:fldChar w:fldCharType="end"/>
        </w:r>
      </w:hyperlink>
    </w:p>
    <w:p w14:paraId="33CE7E03" w14:textId="700BD941"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01" w:history="1">
        <w:r w:rsidR="005E2018" w:rsidRPr="00171205">
          <w:rPr>
            <w:rStyle w:val="Hyperlink"/>
          </w:rPr>
          <w:t>Q.07: Reported biggest crime-related problems facing the community – 2024 Survey</w:t>
        </w:r>
        <w:r w:rsidR="005E2018">
          <w:rPr>
            <w:webHidden/>
          </w:rPr>
          <w:tab/>
        </w:r>
        <w:r w:rsidR="005E2018">
          <w:rPr>
            <w:webHidden/>
          </w:rPr>
          <w:fldChar w:fldCharType="begin"/>
        </w:r>
        <w:r w:rsidR="005E2018">
          <w:rPr>
            <w:webHidden/>
          </w:rPr>
          <w:instrText xml:space="preserve"> PAGEREF _Toc158727801 \h </w:instrText>
        </w:r>
        <w:r w:rsidR="005E2018">
          <w:rPr>
            <w:webHidden/>
          </w:rPr>
        </w:r>
        <w:r w:rsidR="005E2018">
          <w:rPr>
            <w:webHidden/>
          </w:rPr>
          <w:fldChar w:fldCharType="separate"/>
        </w:r>
        <w:r w:rsidR="005E2018">
          <w:rPr>
            <w:webHidden/>
          </w:rPr>
          <w:t>26</w:t>
        </w:r>
        <w:r w:rsidR="005E2018">
          <w:rPr>
            <w:webHidden/>
          </w:rPr>
          <w:fldChar w:fldCharType="end"/>
        </w:r>
      </w:hyperlink>
    </w:p>
    <w:p w14:paraId="13C51627" w14:textId="267B71E0"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02" w:history="1">
        <w:r w:rsidR="005E2018" w:rsidRPr="00171205">
          <w:rPr>
            <w:rStyle w:val="Hyperlink"/>
          </w:rPr>
          <w:t>Q.08: Rating the relationship between the police and the community – 2024 Survey</w:t>
        </w:r>
        <w:r w:rsidR="005E2018">
          <w:rPr>
            <w:webHidden/>
          </w:rPr>
          <w:tab/>
        </w:r>
        <w:r w:rsidR="005E2018">
          <w:rPr>
            <w:webHidden/>
          </w:rPr>
          <w:fldChar w:fldCharType="begin"/>
        </w:r>
        <w:r w:rsidR="005E2018">
          <w:rPr>
            <w:webHidden/>
          </w:rPr>
          <w:instrText xml:space="preserve"> PAGEREF _Toc158727802 \h </w:instrText>
        </w:r>
        <w:r w:rsidR="005E2018">
          <w:rPr>
            <w:webHidden/>
          </w:rPr>
        </w:r>
        <w:r w:rsidR="005E2018">
          <w:rPr>
            <w:webHidden/>
          </w:rPr>
          <w:fldChar w:fldCharType="separate"/>
        </w:r>
        <w:r w:rsidR="005E2018">
          <w:rPr>
            <w:webHidden/>
          </w:rPr>
          <w:t>28</w:t>
        </w:r>
        <w:r w:rsidR="005E2018">
          <w:rPr>
            <w:webHidden/>
          </w:rPr>
          <w:fldChar w:fldCharType="end"/>
        </w:r>
      </w:hyperlink>
    </w:p>
    <w:p w14:paraId="0AEFA093" w14:textId="2626E82E"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03" w:history="1">
        <w:r w:rsidR="005E2018" w:rsidRPr="00171205">
          <w:rPr>
            <w:rStyle w:val="Hyperlink"/>
          </w:rPr>
          <w:t>Q.10: Rating the competence of local Officers/Deputies – 2024 Survey</w:t>
        </w:r>
        <w:r w:rsidR="005E2018">
          <w:rPr>
            <w:webHidden/>
          </w:rPr>
          <w:tab/>
        </w:r>
        <w:r w:rsidR="005E2018">
          <w:rPr>
            <w:webHidden/>
          </w:rPr>
          <w:fldChar w:fldCharType="begin"/>
        </w:r>
        <w:r w:rsidR="005E2018">
          <w:rPr>
            <w:webHidden/>
          </w:rPr>
          <w:instrText xml:space="preserve"> PAGEREF _Toc158727803 \h </w:instrText>
        </w:r>
        <w:r w:rsidR="005E2018">
          <w:rPr>
            <w:webHidden/>
          </w:rPr>
        </w:r>
        <w:r w:rsidR="005E2018">
          <w:rPr>
            <w:webHidden/>
          </w:rPr>
          <w:fldChar w:fldCharType="separate"/>
        </w:r>
        <w:r w:rsidR="005E2018">
          <w:rPr>
            <w:webHidden/>
          </w:rPr>
          <w:t>29</w:t>
        </w:r>
        <w:r w:rsidR="005E2018">
          <w:rPr>
            <w:webHidden/>
          </w:rPr>
          <w:fldChar w:fldCharType="end"/>
        </w:r>
      </w:hyperlink>
    </w:p>
    <w:p w14:paraId="25EFE90B" w14:textId="47624726"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04" w:history="1">
        <w:r w:rsidR="005E2018" w:rsidRPr="00171205">
          <w:rPr>
            <w:rStyle w:val="Hyperlink"/>
          </w:rPr>
          <w:t>Q.11: Satisfaction with response time to a crime in progress – 2024 Survey</w:t>
        </w:r>
        <w:r w:rsidR="005E2018">
          <w:rPr>
            <w:webHidden/>
          </w:rPr>
          <w:tab/>
        </w:r>
        <w:r w:rsidR="005E2018">
          <w:rPr>
            <w:webHidden/>
          </w:rPr>
          <w:fldChar w:fldCharType="begin"/>
        </w:r>
        <w:r w:rsidR="005E2018">
          <w:rPr>
            <w:webHidden/>
          </w:rPr>
          <w:instrText xml:space="preserve"> PAGEREF _Toc158727804 \h </w:instrText>
        </w:r>
        <w:r w:rsidR="005E2018">
          <w:rPr>
            <w:webHidden/>
          </w:rPr>
        </w:r>
        <w:r w:rsidR="005E2018">
          <w:rPr>
            <w:webHidden/>
          </w:rPr>
          <w:fldChar w:fldCharType="separate"/>
        </w:r>
        <w:r w:rsidR="005E2018">
          <w:rPr>
            <w:webHidden/>
          </w:rPr>
          <w:t>30</w:t>
        </w:r>
        <w:r w:rsidR="005E2018">
          <w:rPr>
            <w:webHidden/>
          </w:rPr>
          <w:fldChar w:fldCharType="end"/>
        </w:r>
      </w:hyperlink>
    </w:p>
    <w:p w14:paraId="7FCC02F7" w14:textId="64A40F46"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05" w:history="1">
        <w:r w:rsidR="005E2018" w:rsidRPr="00171205">
          <w:rPr>
            <w:rStyle w:val="Hyperlink"/>
          </w:rPr>
          <w:t>Q.12: Agreement that law enforcement is free from bias – 2024 Survey</w:t>
        </w:r>
        <w:r w:rsidR="005E2018">
          <w:rPr>
            <w:webHidden/>
          </w:rPr>
          <w:tab/>
        </w:r>
        <w:r w:rsidR="005E2018">
          <w:rPr>
            <w:webHidden/>
          </w:rPr>
          <w:fldChar w:fldCharType="begin"/>
        </w:r>
        <w:r w:rsidR="005E2018">
          <w:rPr>
            <w:webHidden/>
          </w:rPr>
          <w:instrText xml:space="preserve"> PAGEREF _Toc158727805 \h </w:instrText>
        </w:r>
        <w:r w:rsidR="005E2018">
          <w:rPr>
            <w:webHidden/>
          </w:rPr>
        </w:r>
        <w:r w:rsidR="005E2018">
          <w:rPr>
            <w:webHidden/>
          </w:rPr>
          <w:fldChar w:fldCharType="separate"/>
        </w:r>
        <w:r w:rsidR="005E2018">
          <w:rPr>
            <w:webHidden/>
          </w:rPr>
          <w:t>30</w:t>
        </w:r>
        <w:r w:rsidR="005E2018">
          <w:rPr>
            <w:webHidden/>
          </w:rPr>
          <w:fldChar w:fldCharType="end"/>
        </w:r>
      </w:hyperlink>
    </w:p>
    <w:p w14:paraId="509AB1DE" w14:textId="02D2BA3B"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06" w:history="1">
        <w:r w:rsidR="005E2018" w:rsidRPr="00171205">
          <w:rPr>
            <w:rStyle w:val="Hyperlink"/>
          </w:rPr>
          <w:t>Q.14: Agreement that law enforcement is diverse &amp; reflective of gender/race – 2024 Survey</w:t>
        </w:r>
        <w:r w:rsidR="005E2018">
          <w:rPr>
            <w:webHidden/>
          </w:rPr>
          <w:tab/>
        </w:r>
        <w:r w:rsidR="005E2018">
          <w:rPr>
            <w:webHidden/>
          </w:rPr>
          <w:fldChar w:fldCharType="begin"/>
        </w:r>
        <w:r w:rsidR="005E2018">
          <w:rPr>
            <w:webHidden/>
          </w:rPr>
          <w:instrText xml:space="preserve"> PAGEREF _Toc158727806 \h </w:instrText>
        </w:r>
        <w:r w:rsidR="005E2018">
          <w:rPr>
            <w:webHidden/>
          </w:rPr>
        </w:r>
        <w:r w:rsidR="005E2018">
          <w:rPr>
            <w:webHidden/>
          </w:rPr>
          <w:fldChar w:fldCharType="separate"/>
        </w:r>
        <w:r w:rsidR="005E2018">
          <w:rPr>
            <w:webHidden/>
          </w:rPr>
          <w:t>32</w:t>
        </w:r>
        <w:r w:rsidR="005E2018">
          <w:rPr>
            <w:webHidden/>
          </w:rPr>
          <w:fldChar w:fldCharType="end"/>
        </w:r>
      </w:hyperlink>
    </w:p>
    <w:p w14:paraId="59A68077" w14:textId="704693A2"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07" w:history="1">
        <w:r w:rsidR="005E2018" w:rsidRPr="00171205">
          <w:rPr>
            <w:rStyle w:val="Hyperlink"/>
          </w:rPr>
          <w:t>Q.15: Attendance at community service and outreach events</w:t>
        </w:r>
        <w:r w:rsidR="005E2018">
          <w:rPr>
            <w:webHidden/>
          </w:rPr>
          <w:tab/>
        </w:r>
        <w:r w:rsidR="005E2018">
          <w:rPr>
            <w:webHidden/>
          </w:rPr>
          <w:fldChar w:fldCharType="begin"/>
        </w:r>
        <w:r w:rsidR="005E2018">
          <w:rPr>
            <w:webHidden/>
          </w:rPr>
          <w:instrText xml:space="preserve"> PAGEREF _Toc158727807 \h </w:instrText>
        </w:r>
        <w:r w:rsidR="005E2018">
          <w:rPr>
            <w:webHidden/>
          </w:rPr>
        </w:r>
        <w:r w:rsidR="005E2018">
          <w:rPr>
            <w:webHidden/>
          </w:rPr>
          <w:fldChar w:fldCharType="separate"/>
        </w:r>
        <w:r w:rsidR="005E2018">
          <w:rPr>
            <w:webHidden/>
          </w:rPr>
          <w:t>33</w:t>
        </w:r>
        <w:r w:rsidR="005E2018">
          <w:rPr>
            <w:webHidden/>
          </w:rPr>
          <w:fldChar w:fldCharType="end"/>
        </w:r>
      </w:hyperlink>
    </w:p>
    <w:p w14:paraId="639B47DE" w14:textId="450890FC"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08" w:history="1">
        <w:r w:rsidR="005E2018" w:rsidRPr="00171205">
          <w:rPr>
            <w:rStyle w:val="Hyperlink"/>
          </w:rPr>
          <w:t>Q.16: Contact with law enforcement over the past year – 2024 Survey</w:t>
        </w:r>
        <w:r w:rsidR="005E2018">
          <w:rPr>
            <w:webHidden/>
          </w:rPr>
          <w:tab/>
        </w:r>
        <w:r w:rsidR="005E2018">
          <w:rPr>
            <w:webHidden/>
          </w:rPr>
          <w:fldChar w:fldCharType="begin"/>
        </w:r>
        <w:r w:rsidR="005E2018">
          <w:rPr>
            <w:webHidden/>
          </w:rPr>
          <w:instrText xml:space="preserve"> PAGEREF _Toc158727808 \h </w:instrText>
        </w:r>
        <w:r w:rsidR="005E2018">
          <w:rPr>
            <w:webHidden/>
          </w:rPr>
        </w:r>
        <w:r w:rsidR="005E2018">
          <w:rPr>
            <w:webHidden/>
          </w:rPr>
          <w:fldChar w:fldCharType="separate"/>
        </w:r>
        <w:r w:rsidR="005E2018">
          <w:rPr>
            <w:webHidden/>
          </w:rPr>
          <w:t>34</w:t>
        </w:r>
        <w:r w:rsidR="005E2018">
          <w:rPr>
            <w:webHidden/>
          </w:rPr>
          <w:fldChar w:fldCharType="end"/>
        </w:r>
      </w:hyperlink>
    </w:p>
    <w:p w14:paraId="57210C67" w14:textId="35E67FC2"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09" w:history="1">
        <w:r w:rsidR="005E2018" w:rsidRPr="00171205">
          <w:rPr>
            <w:rStyle w:val="Hyperlink"/>
          </w:rPr>
          <w:t>Q.17: Respondent contact for traffic stops</w:t>
        </w:r>
        <w:r w:rsidR="005E2018">
          <w:rPr>
            <w:webHidden/>
          </w:rPr>
          <w:tab/>
        </w:r>
        <w:r w:rsidR="005E2018">
          <w:rPr>
            <w:webHidden/>
          </w:rPr>
          <w:fldChar w:fldCharType="begin"/>
        </w:r>
        <w:r w:rsidR="005E2018">
          <w:rPr>
            <w:webHidden/>
          </w:rPr>
          <w:instrText xml:space="preserve"> PAGEREF _Toc158727809 \h </w:instrText>
        </w:r>
        <w:r w:rsidR="005E2018">
          <w:rPr>
            <w:webHidden/>
          </w:rPr>
        </w:r>
        <w:r w:rsidR="005E2018">
          <w:rPr>
            <w:webHidden/>
          </w:rPr>
          <w:fldChar w:fldCharType="separate"/>
        </w:r>
        <w:r w:rsidR="005E2018">
          <w:rPr>
            <w:webHidden/>
          </w:rPr>
          <w:t>34</w:t>
        </w:r>
        <w:r w:rsidR="005E2018">
          <w:rPr>
            <w:webHidden/>
          </w:rPr>
          <w:fldChar w:fldCharType="end"/>
        </w:r>
      </w:hyperlink>
    </w:p>
    <w:p w14:paraId="29E5B5D1" w14:textId="645C31F7"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10" w:history="1">
        <w:r w:rsidR="005E2018" w:rsidRPr="00171205">
          <w:rPr>
            <w:rStyle w:val="Hyperlink"/>
          </w:rPr>
          <w:t>Q.18: Satisfaction with most recent traffic stop interaction – 2024 Survey</w:t>
        </w:r>
        <w:r w:rsidR="005E2018">
          <w:rPr>
            <w:webHidden/>
          </w:rPr>
          <w:tab/>
        </w:r>
        <w:r w:rsidR="005E2018">
          <w:rPr>
            <w:webHidden/>
          </w:rPr>
          <w:fldChar w:fldCharType="begin"/>
        </w:r>
        <w:r w:rsidR="005E2018">
          <w:rPr>
            <w:webHidden/>
          </w:rPr>
          <w:instrText xml:space="preserve"> PAGEREF _Toc158727810 \h </w:instrText>
        </w:r>
        <w:r w:rsidR="005E2018">
          <w:rPr>
            <w:webHidden/>
          </w:rPr>
        </w:r>
        <w:r w:rsidR="005E2018">
          <w:rPr>
            <w:webHidden/>
          </w:rPr>
          <w:fldChar w:fldCharType="separate"/>
        </w:r>
        <w:r w:rsidR="005E2018">
          <w:rPr>
            <w:webHidden/>
          </w:rPr>
          <w:t>35</w:t>
        </w:r>
        <w:r w:rsidR="005E2018">
          <w:rPr>
            <w:webHidden/>
          </w:rPr>
          <w:fldChar w:fldCharType="end"/>
        </w:r>
      </w:hyperlink>
    </w:p>
    <w:p w14:paraId="6C7CEA11" w14:textId="30D437DB"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11" w:history="1">
        <w:r w:rsidR="005E2018" w:rsidRPr="00171205">
          <w:rPr>
            <w:rStyle w:val="Hyperlink"/>
          </w:rPr>
          <w:t>Q.20: Satisfaction with most recent 911 emergency call</w:t>
        </w:r>
        <w:r w:rsidR="005E2018">
          <w:rPr>
            <w:webHidden/>
          </w:rPr>
          <w:tab/>
        </w:r>
        <w:r w:rsidR="005E2018">
          <w:rPr>
            <w:webHidden/>
          </w:rPr>
          <w:fldChar w:fldCharType="begin"/>
        </w:r>
        <w:r w:rsidR="005E2018">
          <w:rPr>
            <w:webHidden/>
          </w:rPr>
          <w:instrText xml:space="preserve"> PAGEREF _Toc158727811 \h </w:instrText>
        </w:r>
        <w:r w:rsidR="005E2018">
          <w:rPr>
            <w:webHidden/>
          </w:rPr>
        </w:r>
        <w:r w:rsidR="005E2018">
          <w:rPr>
            <w:webHidden/>
          </w:rPr>
          <w:fldChar w:fldCharType="separate"/>
        </w:r>
        <w:r w:rsidR="005E2018">
          <w:rPr>
            <w:webHidden/>
          </w:rPr>
          <w:t>36</w:t>
        </w:r>
        <w:r w:rsidR="005E2018">
          <w:rPr>
            <w:webHidden/>
          </w:rPr>
          <w:fldChar w:fldCharType="end"/>
        </w:r>
      </w:hyperlink>
    </w:p>
    <w:p w14:paraId="0F2C7189" w14:textId="4A40619F"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12" w:history="1">
        <w:r w:rsidR="005E2018" w:rsidRPr="00171205">
          <w:rPr>
            <w:rStyle w:val="Hyperlink"/>
          </w:rPr>
          <w:t>Q.21: Respondent issued a School Bus Stop Arm Camera citation – 2024</w:t>
        </w:r>
        <w:r w:rsidR="005E2018">
          <w:rPr>
            <w:webHidden/>
          </w:rPr>
          <w:tab/>
        </w:r>
        <w:r w:rsidR="005E2018">
          <w:rPr>
            <w:webHidden/>
          </w:rPr>
          <w:fldChar w:fldCharType="begin"/>
        </w:r>
        <w:r w:rsidR="005E2018">
          <w:rPr>
            <w:webHidden/>
          </w:rPr>
          <w:instrText xml:space="preserve"> PAGEREF _Toc158727812 \h </w:instrText>
        </w:r>
        <w:r w:rsidR="005E2018">
          <w:rPr>
            <w:webHidden/>
          </w:rPr>
        </w:r>
        <w:r w:rsidR="005E2018">
          <w:rPr>
            <w:webHidden/>
          </w:rPr>
          <w:fldChar w:fldCharType="separate"/>
        </w:r>
        <w:r w:rsidR="005E2018">
          <w:rPr>
            <w:webHidden/>
          </w:rPr>
          <w:t>37</w:t>
        </w:r>
        <w:r w:rsidR="005E2018">
          <w:rPr>
            <w:webHidden/>
          </w:rPr>
          <w:fldChar w:fldCharType="end"/>
        </w:r>
      </w:hyperlink>
    </w:p>
    <w:p w14:paraId="370C42DA" w14:textId="139F1018"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13" w:history="1">
        <w:r w:rsidR="005E2018" w:rsidRPr="00171205">
          <w:rPr>
            <w:rStyle w:val="Hyperlink"/>
          </w:rPr>
          <w:t>Q.22: Does School Bus Stop Arm Camera program keep our kids safe? – 2024 Survey</w:t>
        </w:r>
        <w:r w:rsidR="005E2018">
          <w:rPr>
            <w:webHidden/>
          </w:rPr>
          <w:tab/>
        </w:r>
        <w:r w:rsidR="005E2018">
          <w:rPr>
            <w:webHidden/>
          </w:rPr>
          <w:fldChar w:fldCharType="begin"/>
        </w:r>
        <w:r w:rsidR="005E2018">
          <w:rPr>
            <w:webHidden/>
          </w:rPr>
          <w:instrText xml:space="preserve"> PAGEREF _Toc158727813 \h </w:instrText>
        </w:r>
        <w:r w:rsidR="005E2018">
          <w:rPr>
            <w:webHidden/>
          </w:rPr>
        </w:r>
        <w:r w:rsidR="005E2018">
          <w:rPr>
            <w:webHidden/>
          </w:rPr>
          <w:fldChar w:fldCharType="separate"/>
        </w:r>
        <w:r w:rsidR="005E2018">
          <w:rPr>
            <w:webHidden/>
          </w:rPr>
          <w:t>38</w:t>
        </w:r>
        <w:r w:rsidR="005E2018">
          <w:rPr>
            <w:webHidden/>
          </w:rPr>
          <w:fldChar w:fldCharType="end"/>
        </w:r>
      </w:hyperlink>
    </w:p>
    <w:p w14:paraId="6C6D73DE" w14:textId="4915ECA9"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14" w:history="1">
        <w:r w:rsidR="005E2018" w:rsidRPr="00171205">
          <w:rPr>
            <w:rStyle w:val="Hyperlink"/>
          </w:rPr>
          <w:t>Q.23: Respondent contact for other interactions – 2024 Survey</w:t>
        </w:r>
        <w:r w:rsidR="005E2018">
          <w:rPr>
            <w:webHidden/>
          </w:rPr>
          <w:tab/>
        </w:r>
        <w:r w:rsidR="005E2018">
          <w:rPr>
            <w:webHidden/>
          </w:rPr>
          <w:fldChar w:fldCharType="begin"/>
        </w:r>
        <w:r w:rsidR="005E2018">
          <w:rPr>
            <w:webHidden/>
          </w:rPr>
          <w:instrText xml:space="preserve"> PAGEREF _Toc158727814 \h </w:instrText>
        </w:r>
        <w:r w:rsidR="005E2018">
          <w:rPr>
            <w:webHidden/>
          </w:rPr>
        </w:r>
        <w:r w:rsidR="005E2018">
          <w:rPr>
            <w:webHidden/>
          </w:rPr>
          <w:fldChar w:fldCharType="separate"/>
        </w:r>
        <w:r w:rsidR="005E2018">
          <w:rPr>
            <w:webHidden/>
          </w:rPr>
          <w:t>38</w:t>
        </w:r>
        <w:r w:rsidR="005E2018">
          <w:rPr>
            <w:webHidden/>
          </w:rPr>
          <w:fldChar w:fldCharType="end"/>
        </w:r>
      </w:hyperlink>
    </w:p>
    <w:p w14:paraId="3E030136" w14:textId="6F202084"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15" w:history="1">
        <w:r w:rsidR="005E2018" w:rsidRPr="00171205">
          <w:rPr>
            <w:rStyle w:val="Hyperlink"/>
          </w:rPr>
          <w:t>Q.24: Satisfaction with most recent contact with police – 2024 Survey</w:t>
        </w:r>
        <w:r w:rsidR="005E2018">
          <w:rPr>
            <w:webHidden/>
          </w:rPr>
          <w:tab/>
        </w:r>
        <w:r w:rsidR="005E2018">
          <w:rPr>
            <w:webHidden/>
          </w:rPr>
          <w:fldChar w:fldCharType="begin"/>
        </w:r>
        <w:r w:rsidR="005E2018">
          <w:rPr>
            <w:webHidden/>
          </w:rPr>
          <w:instrText xml:space="preserve"> PAGEREF _Toc158727815 \h </w:instrText>
        </w:r>
        <w:r w:rsidR="005E2018">
          <w:rPr>
            <w:webHidden/>
          </w:rPr>
        </w:r>
        <w:r w:rsidR="005E2018">
          <w:rPr>
            <w:webHidden/>
          </w:rPr>
          <w:fldChar w:fldCharType="separate"/>
        </w:r>
        <w:r w:rsidR="005E2018">
          <w:rPr>
            <w:webHidden/>
          </w:rPr>
          <w:t>39</w:t>
        </w:r>
        <w:r w:rsidR="005E2018">
          <w:rPr>
            <w:webHidden/>
          </w:rPr>
          <w:fldChar w:fldCharType="end"/>
        </w:r>
      </w:hyperlink>
    </w:p>
    <w:p w14:paraId="14524E4F" w14:textId="50277CA0"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16" w:history="1">
        <w:r w:rsidR="005E2018" w:rsidRPr="00171205">
          <w:rPr>
            <w:rStyle w:val="Hyperlink"/>
          </w:rPr>
          <w:t>Q.25: Top sources of information – 2024 Survey</w:t>
        </w:r>
        <w:r w:rsidR="005E2018">
          <w:rPr>
            <w:webHidden/>
          </w:rPr>
          <w:tab/>
        </w:r>
        <w:r w:rsidR="005E2018">
          <w:rPr>
            <w:webHidden/>
          </w:rPr>
          <w:fldChar w:fldCharType="begin"/>
        </w:r>
        <w:r w:rsidR="005E2018">
          <w:rPr>
            <w:webHidden/>
          </w:rPr>
          <w:instrText xml:space="preserve"> PAGEREF _Toc158727816 \h </w:instrText>
        </w:r>
        <w:r w:rsidR="005E2018">
          <w:rPr>
            <w:webHidden/>
          </w:rPr>
        </w:r>
        <w:r w:rsidR="005E2018">
          <w:rPr>
            <w:webHidden/>
          </w:rPr>
          <w:fldChar w:fldCharType="separate"/>
        </w:r>
        <w:r w:rsidR="005E2018">
          <w:rPr>
            <w:webHidden/>
          </w:rPr>
          <w:t>40</w:t>
        </w:r>
        <w:r w:rsidR="005E2018">
          <w:rPr>
            <w:webHidden/>
          </w:rPr>
          <w:fldChar w:fldCharType="end"/>
        </w:r>
      </w:hyperlink>
    </w:p>
    <w:p w14:paraId="3492F06F" w14:textId="738816D9" w:rsidR="005E2018" w:rsidRDefault="00000000">
      <w:pPr>
        <w:pStyle w:val="TOC2"/>
        <w:rPr>
          <w:rFonts w:asciiTheme="minorHAnsi" w:eastAsiaTheme="minorEastAsia" w:hAnsiTheme="minorHAnsi" w:cstheme="minorBidi"/>
          <w:bCs w:val="0"/>
          <w:color w:val="auto"/>
          <w:spacing w:val="0"/>
          <w:kern w:val="2"/>
          <w14:ligatures w14:val="standardContextual"/>
        </w:rPr>
      </w:pPr>
      <w:hyperlink w:anchor="_Toc158727817" w:history="1">
        <w:r w:rsidR="005E2018" w:rsidRPr="00171205">
          <w:rPr>
            <w:rStyle w:val="Hyperlink"/>
          </w:rPr>
          <w:t>Q.26: Other open-ended comments from respondents – 2024 Survey</w:t>
        </w:r>
        <w:r w:rsidR="005E2018">
          <w:rPr>
            <w:webHidden/>
          </w:rPr>
          <w:tab/>
        </w:r>
        <w:r w:rsidR="005E2018">
          <w:rPr>
            <w:webHidden/>
          </w:rPr>
          <w:fldChar w:fldCharType="begin"/>
        </w:r>
        <w:r w:rsidR="005E2018">
          <w:rPr>
            <w:webHidden/>
          </w:rPr>
          <w:instrText xml:space="preserve"> PAGEREF _Toc158727817 \h </w:instrText>
        </w:r>
        <w:r w:rsidR="005E2018">
          <w:rPr>
            <w:webHidden/>
          </w:rPr>
        </w:r>
        <w:r w:rsidR="005E2018">
          <w:rPr>
            <w:webHidden/>
          </w:rPr>
          <w:fldChar w:fldCharType="separate"/>
        </w:r>
        <w:r w:rsidR="005E2018">
          <w:rPr>
            <w:webHidden/>
          </w:rPr>
          <w:t>41</w:t>
        </w:r>
        <w:r w:rsidR="005E2018">
          <w:rPr>
            <w:webHidden/>
          </w:rPr>
          <w:fldChar w:fldCharType="end"/>
        </w:r>
      </w:hyperlink>
    </w:p>
    <w:p w14:paraId="2630298B" w14:textId="041EB3F6" w:rsidR="00340318" w:rsidRDefault="00660AA5" w:rsidP="00DF759D">
      <w:pPr>
        <w:ind w:left="720"/>
      </w:pPr>
      <w:r>
        <w:fldChar w:fldCharType="end"/>
      </w:r>
    </w:p>
    <w:p w14:paraId="20B67C8F" w14:textId="77777777" w:rsidR="009A43EC" w:rsidRDefault="009A43EC" w:rsidP="00DF759D">
      <w:pPr>
        <w:ind w:left="720"/>
        <w:sectPr w:rsidR="009A43EC" w:rsidSect="00FA6A4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720" w:left="1440" w:header="720" w:footer="720" w:gutter="0"/>
          <w:pgNumType w:start="1"/>
          <w:cols w:space="720"/>
          <w:noEndnote/>
          <w:docGrid w:linePitch="326"/>
        </w:sectPr>
      </w:pPr>
    </w:p>
    <w:p w14:paraId="13D5433B" w14:textId="77777777" w:rsidR="009A43EC" w:rsidRPr="00340318" w:rsidRDefault="009A43EC" w:rsidP="0052361E">
      <w:pPr>
        <w:pStyle w:val="Heading1"/>
        <w:spacing w:line="360" w:lineRule="auto"/>
      </w:pPr>
      <w:bookmarkStart w:id="0" w:name="_Toc181764998"/>
      <w:bookmarkStart w:id="1" w:name="_Toc213136957"/>
      <w:bookmarkStart w:id="2" w:name="_Toc218337913"/>
      <w:bookmarkStart w:id="3" w:name="_Toc218339359"/>
      <w:bookmarkStart w:id="4" w:name="_Toc218339969"/>
      <w:bookmarkStart w:id="5" w:name="_Toc218340430"/>
      <w:bookmarkStart w:id="6" w:name="_Toc218340659"/>
      <w:bookmarkStart w:id="7" w:name="_Toc337747028"/>
      <w:bookmarkStart w:id="8" w:name="_Toc158727790"/>
      <w:r w:rsidRPr="00340318">
        <w:lastRenderedPageBreak/>
        <w:t>Methodology</w:t>
      </w:r>
      <w:bookmarkEnd w:id="0"/>
      <w:bookmarkEnd w:id="1"/>
      <w:bookmarkEnd w:id="2"/>
      <w:bookmarkEnd w:id="3"/>
      <w:bookmarkEnd w:id="4"/>
      <w:bookmarkEnd w:id="5"/>
      <w:bookmarkEnd w:id="6"/>
      <w:bookmarkEnd w:id="7"/>
      <w:bookmarkEnd w:id="8"/>
    </w:p>
    <w:p w14:paraId="7780FAA2" w14:textId="4E39C306" w:rsidR="00F23C2F" w:rsidRDefault="006E5952" w:rsidP="008D6B22">
      <w:pPr>
        <w:tabs>
          <w:tab w:val="left" w:pos="810"/>
        </w:tabs>
        <w:spacing w:after="120"/>
      </w:pPr>
      <w:r w:rsidRPr="00B81FB1">
        <w:rPr>
          <w:bCs w:val="0"/>
        </w:rPr>
        <w:tab/>
      </w:r>
      <w:r>
        <w:t xml:space="preserve">EPIC ▪ MRA conducted </w:t>
      </w:r>
      <w:r w:rsidR="0025278F">
        <w:t>4</w:t>
      </w:r>
      <w:r w:rsidR="00D75FF0">
        <w:t>00</w:t>
      </w:r>
      <w:r>
        <w:t xml:space="preserve"> interviews </w:t>
      </w:r>
      <w:r w:rsidR="005064B0">
        <w:t xml:space="preserve">with adults living </w:t>
      </w:r>
      <w:r w:rsidR="001C3CF4">
        <w:t>with</w:t>
      </w:r>
      <w:r w:rsidR="005064B0">
        <w:t xml:space="preserve">in the </w:t>
      </w:r>
      <w:r w:rsidR="00007E3D">
        <w:t xml:space="preserve">boundaries </w:t>
      </w:r>
      <w:r w:rsidR="00D75FF0">
        <w:t xml:space="preserve">of </w:t>
      </w:r>
      <w:r w:rsidR="0025278F">
        <w:t>Harford County,</w:t>
      </w:r>
      <w:r w:rsidR="004F2BD1">
        <w:t xml:space="preserve"> Maryland</w:t>
      </w:r>
      <w:r w:rsidR="0025278F">
        <w:t xml:space="preserve"> </w:t>
      </w:r>
      <w:r w:rsidR="004F2BD1">
        <w:t>beginning</w:t>
      </w:r>
      <w:r w:rsidR="00D75FF0">
        <w:t xml:space="preserve"> </w:t>
      </w:r>
      <w:r w:rsidR="00D67196">
        <w:t xml:space="preserve">January </w:t>
      </w:r>
      <w:r w:rsidR="00A7007E">
        <w:t xml:space="preserve">16, 2024, through January 20, </w:t>
      </w:r>
      <w:r w:rsidR="004F2BD1">
        <w:t>202</w:t>
      </w:r>
      <w:r w:rsidR="00A7007E">
        <w:t>4</w:t>
      </w:r>
      <w:r w:rsidR="008D550B">
        <w:t xml:space="preserve">. This survey is </w:t>
      </w:r>
      <w:r w:rsidR="0013469F">
        <w:t>largely</w:t>
      </w:r>
      <w:r w:rsidR="008D550B">
        <w:t xml:space="preserve"> a repeat of a </w:t>
      </w:r>
      <w:r w:rsidR="00E34C20">
        <w:t xml:space="preserve">nearly identical </w:t>
      </w:r>
      <w:r w:rsidR="008D550B">
        <w:t xml:space="preserve">400 sample survey conducted </w:t>
      </w:r>
      <w:r w:rsidR="000E6094">
        <w:t>from September 22, 2021</w:t>
      </w:r>
      <w:r w:rsidR="004F2BD1">
        <w:t>,</w:t>
      </w:r>
      <w:r w:rsidR="00007E3D">
        <w:t xml:space="preserve"> through September 26, </w:t>
      </w:r>
      <w:r w:rsidR="00D75FF0">
        <w:t xml:space="preserve">2021. The </w:t>
      </w:r>
      <w:r w:rsidR="005536DA">
        <w:t xml:space="preserve">most recent </w:t>
      </w:r>
      <w:r w:rsidR="00007E3D">
        <w:t>4</w:t>
      </w:r>
      <w:r w:rsidR="00D75FF0">
        <w:t xml:space="preserve">00 </w:t>
      </w:r>
      <w:r w:rsidR="00007E3D">
        <w:t>sample was broken out into subsamples of 4</w:t>
      </w:r>
      <w:r w:rsidR="005536DA">
        <w:t>7</w:t>
      </w:r>
      <w:r w:rsidR="00007E3D">
        <w:t xml:space="preserve"> interviews in the northern region of the county, 5</w:t>
      </w:r>
      <w:r w:rsidR="006B4EEE">
        <w:t>9</w:t>
      </w:r>
      <w:r w:rsidR="00007E3D">
        <w:t xml:space="preserve"> interviews in the central region, 12</w:t>
      </w:r>
      <w:r w:rsidR="006B4EEE">
        <w:t>0</w:t>
      </w:r>
      <w:r w:rsidR="00007E3D">
        <w:t xml:space="preserve"> interviews in the southern region, </w:t>
      </w:r>
      <w:r w:rsidR="00AE59D5">
        <w:t xml:space="preserve">43 </w:t>
      </w:r>
      <w:r w:rsidR="00007E3D">
        <w:t xml:space="preserve">interviews in </w:t>
      </w:r>
      <w:r w:rsidR="00973C4B">
        <w:t xml:space="preserve">the City of </w:t>
      </w:r>
      <w:r w:rsidR="00007E3D">
        <w:t>Aberdeen, 10</w:t>
      </w:r>
      <w:r w:rsidR="00AE59D5">
        <w:t>1</w:t>
      </w:r>
      <w:r w:rsidR="00007E3D">
        <w:t xml:space="preserve"> interviews in </w:t>
      </w:r>
      <w:r w:rsidR="00973C4B">
        <w:t xml:space="preserve">the Town of </w:t>
      </w:r>
      <w:r w:rsidR="00007E3D">
        <w:t xml:space="preserve">Bel Air, and </w:t>
      </w:r>
      <w:r w:rsidR="00AE59D5">
        <w:t>30</w:t>
      </w:r>
      <w:r w:rsidR="00007E3D">
        <w:t xml:space="preserve"> interviews in</w:t>
      </w:r>
      <w:r w:rsidR="00973C4B">
        <w:t xml:space="preserve"> the City of</w:t>
      </w:r>
      <w:r w:rsidR="00007E3D">
        <w:t xml:space="preserve"> Havre De Grace. </w:t>
      </w:r>
      <w:r w:rsidR="005064B0">
        <w:t xml:space="preserve">The </w:t>
      </w:r>
      <w:r w:rsidR="0043306D">
        <w:t xml:space="preserve">total </w:t>
      </w:r>
      <w:r>
        <w:t xml:space="preserve">base </w:t>
      </w:r>
      <w:r w:rsidR="00007E3D">
        <w:t xml:space="preserve">400 </w:t>
      </w:r>
      <w:r w:rsidR="004C0222">
        <w:t>samples</w:t>
      </w:r>
      <w:r>
        <w:t xml:space="preserve"> </w:t>
      </w:r>
      <w:r w:rsidR="00E13102">
        <w:t>were</w:t>
      </w:r>
      <w:r w:rsidR="001C3CF4">
        <w:t xml:space="preserve"> stratified </w:t>
      </w:r>
      <w:r w:rsidR="00973C4B">
        <w:t>proportionately</w:t>
      </w:r>
      <w:r w:rsidR="001C3CF4">
        <w:t xml:space="preserve"> to the population </w:t>
      </w:r>
      <w:r w:rsidR="00F23C2F">
        <w:t xml:space="preserve">within each area of </w:t>
      </w:r>
      <w:r w:rsidR="00007E3D">
        <w:t xml:space="preserve">Harford County. </w:t>
      </w:r>
      <w:r w:rsidR="00F23C2F">
        <w:t xml:space="preserve"> </w:t>
      </w:r>
      <w:r w:rsidR="005064B0">
        <w:t>T</w:t>
      </w:r>
      <w:r>
        <w:t xml:space="preserve">he average length of each interview was </w:t>
      </w:r>
      <w:r w:rsidR="001C3CF4">
        <w:t xml:space="preserve">approximately </w:t>
      </w:r>
      <w:r w:rsidR="00973C4B">
        <w:t>12</w:t>
      </w:r>
      <w:r w:rsidR="00007E3D">
        <w:t xml:space="preserve"> mi</w:t>
      </w:r>
      <w:r>
        <w:t>nutes</w:t>
      </w:r>
      <w:r w:rsidR="001C3CF4">
        <w:t xml:space="preserve">, with </w:t>
      </w:r>
      <w:r w:rsidR="00C47B8A">
        <w:t>85</w:t>
      </w:r>
      <w:r w:rsidR="00007E3D">
        <w:t xml:space="preserve"> </w:t>
      </w:r>
      <w:r w:rsidR="0043306D">
        <w:t>percent of all interviews completed with cell phone-only respondents.</w:t>
      </w:r>
      <w:r w:rsidR="001C3CF4">
        <w:t xml:space="preserve"> </w:t>
      </w:r>
      <w:r w:rsidR="00F23C2F">
        <w:t xml:space="preserve">The survey questionnaire </w:t>
      </w:r>
      <w:r w:rsidR="00306D47">
        <w:t xml:space="preserve">was </w:t>
      </w:r>
      <w:r w:rsidR="00973C4B">
        <w:t>at least partially</w:t>
      </w:r>
      <w:r w:rsidR="000E1886">
        <w:t xml:space="preserve"> </w:t>
      </w:r>
      <w:r w:rsidR="00F23C2F">
        <w:t xml:space="preserve">based on questions used by </w:t>
      </w:r>
      <w:r w:rsidR="000E1886">
        <w:t xml:space="preserve">the U.S. Department of Justice </w:t>
      </w:r>
      <w:r w:rsidR="00F23C2F">
        <w:t xml:space="preserve">to measure community attitudes </w:t>
      </w:r>
      <w:r w:rsidR="000E1886">
        <w:t xml:space="preserve">about </w:t>
      </w:r>
      <w:r w:rsidR="00F23C2F">
        <w:t>local police department</w:t>
      </w:r>
      <w:r w:rsidR="000E1886">
        <w:t>s throughout the nation</w:t>
      </w:r>
      <w:r w:rsidR="00F23C2F">
        <w:t xml:space="preserve">. </w:t>
      </w:r>
    </w:p>
    <w:p w14:paraId="2A1C0EA4" w14:textId="77777777" w:rsidR="00BA04E2" w:rsidRDefault="006E5952" w:rsidP="008D6B22">
      <w:pPr>
        <w:tabs>
          <w:tab w:val="left" w:pos="810"/>
        </w:tabs>
        <w:autoSpaceDE/>
        <w:autoSpaceDN/>
        <w:adjustRightInd/>
        <w:spacing w:after="120"/>
      </w:pPr>
      <w:r w:rsidRPr="001B2B42">
        <w:rPr>
          <w:rFonts w:eastAsia="Calibri"/>
          <w:bCs w:val="0"/>
        </w:rPr>
        <w:tab/>
        <w:t>In interpreting survey results, all surveys are subject to error; that is, the results of the survey may differ from those that would have been obtained if the entire population w</w:t>
      </w:r>
      <w:r w:rsidR="00AC5353">
        <w:rPr>
          <w:rFonts w:eastAsia="Calibri"/>
          <w:bCs w:val="0"/>
        </w:rPr>
        <w:t xml:space="preserve">ere </w:t>
      </w:r>
      <w:r w:rsidRPr="001B2B42">
        <w:rPr>
          <w:rFonts w:eastAsia="Calibri"/>
          <w:bCs w:val="0"/>
        </w:rPr>
        <w:t>interviewed. The size of the sampling error depends on the total number of respondents to a particular question</w:t>
      </w:r>
      <w:r w:rsidR="00043455">
        <w:rPr>
          <w:rFonts w:eastAsia="Calibri"/>
          <w:bCs w:val="0"/>
        </w:rPr>
        <w:t>, and</w:t>
      </w:r>
      <w:r w:rsidRPr="001B2B42">
        <w:rPr>
          <w:rFonts w:eastAsia="Calibri"/>
          <w:bCs w:val="0"/>
        </w:rPr>
        <w:t xml:space="preserve"> </w:t>
      </w:r>
      <w:r w:rsidR="00043455">
        <w:rPr>
          <w:rFonts w:eastAsia="Calibri"/>
          <w:bCs w:val="0"/>
        </w:rPr>
        <w:t>t</w:t>
      </w:r>
      <w:r w:rsidR="00BA04E2">
        <w:rPr>
          <w:rFonts w:eastAsia="Calibri"/>
          <w:bCs w:val="0"/>
        </w:rPr>
        <w:t xml:space="preserve">hus, </w:t>
      </w:r>
      <w:r w:rsidR="00F07C8A">
        <w:rPr>
          <w:rFonts w:eastAsia="Calibri"/>
          <w:bCs w:val="0"/>
        </w:rPr>
        <w:t xml:space="preserve">the six </w:t>
      </w:r>
      <w:r w:rsidR="006B2C07">
        <w:t xml:space="preserve">distinct population </w:t>
      </w:r>
      <w:r w:rsidR="00F07C8A">
        <w:t>areas</w:t>
      </w:r>
      <w:r w:rsidR="00043455">
        <w:t xml:space="preserve"> surveyed </w:t>
      </w:r>
      <w:r w:rsidR="006B2C07">
        <w:t xml:space="preserve">would </w:t>
      </w:r>
      <w:r w:rsidR="00043455">
        <w:t xml:space="preserve">necessarily </w:t>
      </w:r>
      <w:r w:rsidR="006B2C07">
        <w:t>carry differ</w:t>
      </w:r>
      <w:r w:rsidR="004F48E7">
        <w:t>ing</w:t>
      </w:r>
      <w:r w:rsidR="006B2C07">
        <w:t xml:space="preserve"> margins of error when analyzing those </w:t>
      </w:r>
      <w:r w:rsidR="00043455">
        <w:t xml:space="preserve">population </w:t>
      </w:r>
      <w:r w:rsidR="006B2C07">
        <w:t>subsets, as follows:</w:t>
      </w:r>
    </w:p>
    <w:p w14:paraId="116A71BD" w14:textId="77777777" w:rsidR="006B2C07" w:rsidRPr="00973C4B" w:rsidRDefault="006B2C07" w:rsidP="00043455">
      <w:pPr>
        <w:pStyle w:val="BodyText"/>
        <w:numPr>
          <w:ilvl w:val="0"/>
          <w:numId w:val="41"/>
        </w:numPr>
        <w:tabs>
          <w:tab w:val="left" w:pos="810"/>
        </w:tabs>
        <w:spacing w:line="240" w:lineRule="auto"/>
        <w:ind w:left="450" w:firstLine="0"/>
        <w:rPr>
          <w:bCs w:val="0"/>
        </w:rPr>
      </w:pPr>
      <w:r w:rsidRPr="00973C4B">
        <w:rPr>
          <w:bCs w:val="0"/>
        </w:rPr>
        <w:t>Total [</w:t>
      </w:r>
      <w:r w:rsidRPr="00973C4B">
        <w:rPr>
          <w:b/>
        </w:rPr>
        <w:t>N=</w:t>
      </w:r>
      <w:r w:rsidR="00F07C8A" w:rsidRPr="00973C4B">
        <w:rPr>
          <w:b/>
        </w:rPr>
        <w:t>4</w:t>
      </w:r>
      <w:r w:rsidRPr="00973C4B">
        <w:rPr>
          <w:b/>
        </w:rPr>
        <w:t>00</w:t>
      </w:r>
      <w:r w:rsidRPr="00973C4B">
        <w:rPr>
          <w:bCs w:val="0"/>
        </w:rPr>
        <w:t>] – margin of error ±</w:t>
      </w:r>
      <w:r w:rsidR="00376A67" w:rsidRPr="00973C4B">
        <w:rPr>
          <w:bCs w:val="0"/>
        </w:rPr>
        <w:t>4</w:t>
      </w:r>
      <w:r w:rsidRPr="00973C4B">
        <w:rPr>
          <w:bCs w:val="0"/>
        </w:rPr>
        <w:t>.</w:t>
      </w:r>
      <w:r w:rsidR="00F07C8A" w:rsidRPr="00973C4B">
        <w:rPr>
          <w:bCs w:val="0"/>
        </w:rPr>
        <w:t>9</w:t>
      </w:r>
      <w:r w:rsidRPr="00973C4B">
        <w:rPr>
          <w:bCs w:val="0"/>
        </w:rPr>
        <w:t xml:space="preserve"> points.</w:t>
      </w:r>
    </w:p>
    <w:p w14:paraId="3B9A1010" w14:textId="452093BF" w:rsidR="00F07C8A" w:rsidRPr="00973C4B" w:rsidRDefault="00F07C8A" w:rsidP="00043455">
      <w:pPr>
        <w:pStyle w:val="BodyText"/>
        <w:numPr>
          <w:ilvl w:val="0"/>
          <w:numId w:val="41"/>
        </w:numPr>
        <w:tabs>
          <w:tab w:val="left" w:pos="810"/>
        </w:tabs>
        <w:spacing w:line="240" w:lineRule="auto"/>
        <w:ind w:left="450" w:firstLine="0"/>
        <w:rPr>
          <w:bCs w:val="0"/>
        </w:rPr>
      </w:pPr>
      <w:r w:rsidRPr="00973C4B">
        <w:rPr>
          <w:bCs w:val="0"/>
        </w:rPr>
        <w:t>North Harford County [</w:t>
      </w:r>
      <w:r w:rsidRPr="00973C4B">
        <w:rPr>
          <w:b/>
        </w:rPr>
        <w:t>N=4</w:t>
      </w:r>
      <w:r w:rsidR="00DE2D14">
        <w:rPr>
          <w:b/>
        </w:rPr>
        <w:t>7</w:t>
      </w:r>
      <w:r w:rsidRPr="00973C4B">
        <w:rPr>
          <w:bCs w:val="0"/>
        </w:rPr>
        <w:t>] – margin of error ±14.</w:t>
      </w:r>
      <w:r w:rsidR="0014661B">
        <w:rPr>
          <w:bCs w:val="0"/>
        </w:rPr>
        <w:t>3</w:t>
      </w:r>
      <w:r w:rsidRPr="00973C4B">
        <w:rPr>
          <w:bCs w:val="0"/>
        </w:rPr>
        <w:t xml:space="preserve"> points.</w:t>
      </w:r>
    </w:p>
    <w:p w14:paraId="20671CB1" w14:textId="2607658F" w:rsidR="00F07C8A" w:rsidRPr="00973C4B" w:rsidRDefault="00F07C8A" w:rsidP="00043455">
      <w:pPr>
        <w:pStyle w:val="BodyText"/>
        <w:numPr>
          <w:ilvl w:val="0"/>
          <w:numId w:val="41"/>
        </w:numPr>
        <w:tabs>
          <w:tab w:val="left" w:pos="810"/>
        </w:tabs>
        <w:spacing w:line="240" w:lineRule="auto"/>
        <w:ind w:left="450" w:firstLine="0"/>
        <w:rPr>
          <w:bCs w:val="0"/>
        </w:rPr>
      </w:pPr>
      <w:r w:rsidRPr="00973C4B">
        <w:rPr>
          <w:bCs w:val="0"/>
        </w:rPr>
        <w:t>Central Harford County [</w:t>
      </w:r>
      <w:r w:rsidRPr="00973C4B">
        <w:rPr>
          <w:b/>
        </w:rPr>
        <w:t>N=5</w:t>
      </w:r>
      <w:r w:rsidR="00DE2D14">
        <w:rPr>
          <w:b/>
        </w:rPr>
        <w:t>9</w:t>
      </w:r>
      <w:r w:rsidRPr="00973C4B">
        <w:rPr>
          <w:bCs w:val="0"/>
        </w:rPr>
        <w:t>] – margin of error ±1</w:t>
      </w:r>
      <w:r w:rsidR="003D4A3E">
        <w:rPr>
          <w:bCs w:val="0"/>
        </w:rPr>
        <w:t>2</w:t>
      </w:r>
      <w:r w:rsidRPr="00973C4B">
        <w:rPr>
          <w:bCs w:val="0"/>
        </w:rPr>
        <w:t>.</w:t>
      </w:r>
      <w:r w:rsidR="003D4A3E">
        <w:rPr>
          <w:bCs w:val="0"/>
        </w:rPr>
        <w:t>7</w:t>
      </w:r>
      <w:r w:rsidRPr="00973C4B">
        <w:rPr>
          <w:bCs w:val="0"/>
        </w:rPr>
        <w:t xml:space="preserve"> points.</w:t>
      </w:r>
    </w:p>
    <w:p w14:paraId="2EC474D7" w14:textId="1D0BA36F" w:rsidR="00F07C8A" w:rsidRPr="00973C4B" w:rsidRDefault="00F07C8A" w:rsidP="00043455">
      <w:pPr>
        <w:pStyle w:val="BodyText"/>
        <w:numPr>
          <w:ilvl w:val="0"/>
          <w:numId w:val="41"/>
        </w:numPr>
        <w:tabs>
          <w:tab w:val="left" w:pos="810"/>
        </w:tabs>
        <w:spacing w:line="240" w:lineRule="auto"/>
        <w:ind w:left="450" w:firstLine="0"/>
        <w:rPr>
          <w:bCs w:val="0"/>
        </w:rPr>
      </w:pPr>
      <w:r w:rsidRPr="00973C4B">
        <w:rPr>
          <w:bCs w:val="0"/>
        </w:rPr>
        <w:t>South Harford County [</w:t>
      </w:r>
      <w:r w:rsidRPr="00973C4B">
        <w:rPr>
          <w:b/>
        </w:rPr>
        <w:t>N=12</w:t>
      </w:r>
      <w:r w:rsidR="003C437A">
        <w:rPr>
          <w:b/>
        </w:rPr>
        <w:t>0</w:t>
      </w:r>
      <w:r w:rsidRPr="00973C4B">
        <w:rPr>
          <w:bCs w:val="0"/>
        </w:rPr>
        <w:t>] – margin of error ±</w:t>
      </w:r>
      <w:r w:rsidR="003C437A">
        <w:rPr>
          <w:bCs w:val="0"/>
        </w:rPr>
        <w:t>9</w:t>
      </w:r>
      <w:r w:rsidRPr="00973C4B">
        <w:rPr>
          <w:bCs w:val="0"/>
        </w:rPr>
        <w:t>.</w:t>
      </w:r>
      <w:r w:rsidR="003C437A">
        <w:rPr>
          <w:bCs w:val="0"/>
        </w:rPr>
        <w:t>0</w:t>
      </w:r>
      <w:r w:rsidRPr="00973C4B">
        <w:rPr>
          <w:bCs w:val="0"/>
        </w:rPr>
        <w:t xml:space="preserve"> points.</w:t>
      </w:r>
    </w:p>
    <w:p w14:paraId="41C31AF8" w14:textId="48E4262D" w:rsidR="00F07C8A" w:rsidRPr="00973C4B" w:rsidRDefault="00F07C8A" w:rsidP="00043455">
      <w:pPr>
        <w:pStyle w:val="BodyText"/>
        <w:numPr>
          <w:ilvl w:val="0"/>
          <w:numId w:val="41"/>
        </w:numPr>
        <w:tabs>
          <w:tab w:val="left" w:pos="810"/>
        </w:tabs>
        <w:spacing w:line="240" w:lineRule="auto"/>
        <w:ind w:left="450" w:firstLine="0"/>
        <w:rPr>
          <w:bCs w:val="0"/>
        </w:rPr>
      </w:pPr>
      <w:r w:rsidRPr="00973C4B">
        <w:rPr>
          <w:bCs w:val="0"/>
        </w:rPr>
        <w:t>Aberdeen [</w:t>
      </w:r>
      <w:r w:rsidRPr="00973C4B">
        <w:rPr>
          <w:b/>
        </w:rPr>
        <w:t>N=</w:t>
      </w:r>
      <w:r w:rsidR="003C437A">
        <w:rPr>
          <w:b/>
        </w:rPr>
        <w:t>43</w:t>
      </w:r>
      <w:r w:rsidRPr="00973C4B">
        <w:rPr>
          <w:bCs w:val="0"/>
        </w:rPr>
        <w:t>] – margin of error ±1</w:t>
      </w:r>
      <w:r w:rsidR="00C11E1F">
        <w:rPr>
          <w:bCs w:val="0"/>
        </w:rPr>
        <w:t>4</w:t>
      </w:r>
      <w:r w:rsidRPr="00973C4B">
        <w:rPr>
          <w:bCs w:val="0"/>
        </w:rPr>
        <w:t>.</w:t>
      </w:r>
      <w:r w:rsidR="00C11E1F">
        <w:rPr>
          <w:bCs w:val="0"/>
        </w:rPr>
        <w:t>9</w:t>
      </w:r>
      <w:r w:rsidRPr="00973C4B">
        <w:rPr>
          <w:bCs w:val="0"/>
        </w:rPr>
        <w:t xml:space="preserve"> points.</w:t>
      </w:r>
    </w:p>
    <w:p w14:paraId="74EE8524" w14:textId="2F7A4672" w:rsidR="00B10660" w:rsidRPr="00973C4B" w:rsidRDefault="00B10660" w:rsidP="00043455">
      <w:pPr>
        <w:pStyle w:val="BodyText"/>
        <w:numPr>
          <w:ilvl w:val="0"/>
          <w:numId w:val="41"/>
        </w:numPr>
        <w:tabs>
          <w:tab w:val="left" w:pos="810"/>
        </w:tabs>
        <w:spacing w:line="240" w:lineRule="auto"/>
        <w:ind w:left="450" w:firstLine="0"/>
        <w:rPr>
          <w:bCs w:val="0"/>
        </w:rPr>
      </w:pPr>
      <w:r w:rsidRPr="00973C4B">
        <w:rPr>
          <w:bCs w:val="0"/>
        </w:rPr>
        <w:t>Bel Air [</w:t>
      </w:r>
      <w:r w:rsidRPr="00973C4B">
        <w:rPr>
          <w:b/>
        </w:rPr>
        <w:t>N=10</w:t>
      </w:r>
      <w:r w:rsidR="00C11E1F">
        <w:rPr>
          <w:b/>
        </w:rPr>
        <w:t>1</w:t>
      </w:r>
      <w:r w:rsidRPr="00973C4B">
        <w:rPr>
          <w:bCs w:val="0"/>
        </w:rPr>
        <w:t>] – margin of error ±9.</w:t>
      </w:r>
      <w:r w:rsidR="00C11E1F">
        <w:rPr>
          <w:bCs w:val="0"/>
        </w:rPr>
        <w:t>7</w:t>
      </w:r>
      <w:r w:rsidRPr="00973C4B">
        <w:rPr>
          <w:bCs w:val="0"/>
        </w:rPr>
        <w:t xml:space="preserve"> points.</w:t>
      </w:r>
    </w:p>
    <w:p w14:paraId="7D76A93D" w14:textId="71A9CB50" w:rsidR="00B10660" w:rsidRPr="00973C4B" w:rsidRDefault="00B10660" w:rsidP="00043455">
      <w:pPr>
        <w:pStyle w:val="BodyText"/>
        <w:numPr>
          <w:ilvl w:val="0"/>
          <w:numId w:val="41"/>
        </w:numPr>
        <w:tabs>
          <w:tab w:val="left" w:pos="810"/>
        </w:tabs>
        <w:spacing w:line="240" w:lineRule="auto"/>
        <w:ind w:left="450" w:firstLine="0"/>
        <w:rPr>
          <w:bCs w:val="0"/>
        </w:rPr>
      </w:pPr>
      <w:r w:rsidRPr="00973C4B">
        <w:rPr>
          <w:bCs w:val="0"/>
        </w:rPr>
        <w:t>Havre De Grace [</w:t>
      </w:r>
      <w:r w:rsidRPr="00973C4B">
        <w:rPr>
          <w:b/>
        </w:rPr>
        <w:t>N=</w:t>
      </w:r>
      <w:r w:rsidR="00C11E1F">
        <w:rPr>
          <w:b/>
        </w:rPr>
        <w:t>30</w:t>
      </w:r>
      <w:r w:rsidRPr="00973C4B">
        <w:rPr>
          <w:bCs w:val="0"/>
        </w:rPr>
        <w:t>] – margin of error ±1</w:t>
      </w:r>
      <w:r w:rsidR="00C11E1F">
        <w:rPr>
          <w:bCs w:val="0"/>
        </w:rPr>
        <w:t>7</w:t>
      </w:r>
      <w:r w:rsidRPr="00973C4B">
        <w:rPr>
          <w:bCs w:val="0"/>
        </w:rPr>
        <w:t>.</w:t>
      </w:r>
      <w:r w:rsidR="00C11E1F">
        <w:rPr>
          <w:bCs w:val="0"/>
        </w:rPr>
        <w:t>9</w:t>
      </w:r>
      <w:r w:rsidRPr="00973C4B">
        <w:rPr>
          <w:bCs w:val="0"/>
        </w:rPr>
        <w:t xml:space="preserve"> points.</w:t>
      </w:r>
    </w:p>
    <w:p w14:paraId="4C479068" w14:textId="77777777" w:rsidR="00973C4B" w:rsidRDefault="00973C4B" w:rsidP="00973C4B">
      <w:pPr>
        <w:pStyle w:val="BodyText"/>
        <w:tabs>
          <w:tab w:val="left" w:pos="810"/>
        </w:tabs>
        <w:spacing w:line="240" w:lineRule="auto"/>
        <w:rPr>
          <w:bCs w:val="0"/>
        </w:rPr>
      </w:pPr>
    </w:p>
    <w:p w14:paraId="707BBA5F" w14:textId="7E79F119" w:rsidR="006E5952" w:rsidRDefault="008D6B22" w:rsidP="008D6B22">
      <w:pPr>
        <w:tabs>
          <w:tab w:val="left" w:pos="810"/>
        </w:tabs>
        <w:autoSpaceDE/>
        <w:autoSpaceDN/>
        <w:adjustRightInd/>
        <w:spacing w:after="120"/>
        <w:rPr>
          <w:rFonts w:eastAsia="Calibri"/>
          <w:bCs w:val="0"/>
        </w:rPr>
      </w:pPr>
      <w:r>
        <w:rPr>
          <w:rFonts w:eastAsia="Calibri"/>
          <w:bCs w:val="0"/>
        </w:rPr>
        <w:tab/>
      </w:r>
      <w:r w:rsidR="006E5952" w:rsidRPr="001B2B42">
        <w:rPr>
          <w:rFonts w:eastAsia="Calibri"/>
          <w:bCs w:val="0"/>
        </w:rPr>
        <w:t xml:space="preserve">The table </w:t>
      </w:r>
      <w:r w:rsidR="00973C4B">
        <w:rPr>
          <w:rFonts w:eastAsia="Calibri"/>
          <w:bCs w:val="0"/>
        </w:rPr>
        <w:t>that follows</w:t>
      </w:r>
      <w:r w:rsidR="006E5952" w:rsidRPr="001B2B42">
        <w:rPr>
          <w:rFonts w:eastAsia="Calibri"/>
          <w:bCs w:val="0"/>
        </w:rPr>
        <w:t xml:space="preserve"> represents the estimated sampling error for different percentage distributions of responses based on sample size.</w:t>
      </w:r>
      <w:r w:rsidR="00BA04E2">
        <w:rPr>
          <w:rFonts w:eastAsia="Calibri"/>
          <w:bCs w:val="0"/>
        </w:rPr>
        <w:t xml:space="preserve"> </w:t>
      </w:r>
      <w:r w:rsidR="006E5952" w:rsidRPr="001B2B42">
        <w:rPr>
          <w:rFonts w:eastAsia="Calibri"/>
          <w:bCs w:val="0"/>
        </w:rPr>
        <w:t xml:space="preserve">For example, </w:t>
      </w:r>
      <w:r w:rsidR="007F0AA5">
        <w:rPr>
          <w:rFonts w:eastAsia="Calibri"/>
          <w:bCs w:val="0"/>
        </w:rPr>
        <w:t xml:space="preserve">a </w:t>
      </w:r>
      <w:r w:rsidR="00376A67">
        <w:rPr>
          <w:rFonts w:eastAsia="Calibri"/>
          <w:bCs w:val="0"/>
        </w:rPr>
        <w:t>5</w:t>
      </w:r>
      <w:r w:rsidR="006E4C0E">
        <w:rPr>
          <w:rFonts w:eastAsia="Calibri"/>
          <w:bCs w:val="0"/>
        </w:rPr>
        <w:t>2</w:t>
      </w:r>
      <w:r w:rsidR="006E5952" w:rsidRPr="001B2B42">
        <w:rPr>
          <w:rFonts w:eastAsia="Calibri"/>
          <w:bCs w:val="0"/>
        </w:rPr>
        <w:t xml:space="preserve"> </w:t>
      </w:r>
      <w:r w:rsidR="00107AB6">
        <w:rPr>
          <w:rFonts w:eastAsia="Calibri"/>
          <w:bCs w:val="0"/>
        </w:rPr>
        <w:t>p</w:t>
      </w:r>
      <w:r w:rsidR="006E5952" w:rsidRPr="001B2B42">
        <w:rPr>
          <w:rFonts w:eastAsia="Calibri"/>
          <w:bCs w:val="0"/>
        </w:rPr>
        <w:t xml:space="preserve">ercent </w:t>
      </w:r>
      <w:r w:rsidR="00107AB6">
        <w:rPr>
          <w:rFonts w:eastAsia="Calibri"/>
          <w:bCs w:val="0"/>
        </w:rPr>
        <w:t xml:space="preserve">narrow </w:t>
      </w:r>
      <w:r w:rsidR="007F0AA5">
        <w:rPr>
          <w:rFonts w:eastAsia="Calibri"/>
          <w:bCs w:val="0"/>
        </w:rPr>
        <w:t xml:space="preserve">majority </w:t>
      </w:r>
      <w:r w:rsidR="006E5952" w:rsidRPr="001B2B42">
        <w:rPr>
          <w:rFonts w:eastAsia="Calibri"/>
          <w:bCs w:val="0"/>
        </w:rPr>
        <w:t xml:space="preserve">of all </w:t>
      </w:r>
      <w:r w:rsidR="00B10660">
        <w:rPr>
          <w:rFonts w:eastAsia="Calibri"/>
          <w:bCs w:val="0"/>
        </w:rPr>
        <w:t>4</w:t>
      </w:r>
      <w:r w:rsidR="006E5952" w:rsidRPr="001B2B42">
        <w:rPr>
          <w:rFonts w:eastAsia="Calibri"/>
          <w:bCs w:val="0"/>
        </w:rPr>
        <w:t xml:space="preserve">00 respondents </w:t>
      </w:r>
      <w:r w:rsidR="008E401C">
        <w:rPr>
          <w:rFonts w:eastAsia="Calibri"/>
          <w:bCs w:val="0"/>
        </w:rPr>
        <w:t>said</w:t>
      </w:r>
      <w:r w:rsidR="00F469E4">
        <w:rPr>
          <w:rFonts w:eastAsia="Calibri"/>
          <w:bCs w:val="0"/>
        </w:rPr>
        <w:t xml:space="preserve"> the</w:t>
      </w:r>
      <w:r w:rsidR="000612FE">
        <w:rPr>
          <w:rFonts w:eastAsia="Calibri"/>
          <w:bCs w:val="0"/>
        </w:rPr>
        <w:t>ir local (Police Officers/Sheriff’s Deputies</w:t>
      </w:r>
      <w:r w:rsidR="0049493E">
        <w:rPr>
          <w:rFonts w:eastAsia="Calibri"/>
          <w:bCs w:val="0"/>
        </w:rPr>
        <w:t xml:space="preserve">) </w:t>
      </w:r>
      <w:r w:rsidR="00A345A1">
        <w:rPr>
          <w:rFonts w:eastAsia="Calibri"/>
          <w:bCs w:val="0"/>
        </w:rPr>
        <w:t xml:space="preserve">attitudes, behaviors, and professionalism </w:t>
      </w:r>
      <w:r w:rsidR="00E2129B">
        <w:rPr>
          <w:rFonts w:eastAsia="Calibri"/>
          <w:bCs w:val="0"/>
        </w:rPr>
        <w:t xml:space="preserve">meets their expectations </w:t>
      </w:r>
      <w:r w:rsidR="00F469E4">
        <w:rPr>
          <w:rFonts w:eastAsia="Calibri"/>
          <w:bCs w:val="0"/>
        </w:rPr>
        <w:t>(Q.</w:t>
      </w:r>
      <w:r w:rsidR="00E2129B">
        <w:rPr>
          <w:rFonts w:eastAsia="Calibri"/>
          <w:bCs w:val="0"/>
        </w:rPr>
        <w:t>09</w:t>
      </w:r>
      <w:r w:rsidR="00F469E4">
        <w:rPr>
          <w:rFonts w:eastAsia="Calibri"/>
          <w:bCs w:val="0"/>
        </w:rPr>
        <w:t xml:space="preserve">). </w:t>
      </w:r>
      <w:r w:rsidR="00973C4B">
        <w:rPr>
          <w:rFonts w:eastAsia="Calibri"/>
          <w:bCs w:val="0"/>
        </w:rPr>
        <w:t>T</w:t>
      </w:r>
      <w:r w:rsidR="006E5952" w:rsidRPr="001B2B42">
        <w:rPr>
          <w:rFonts w:eastAsia="Calibri"/>
          <w:bCs w:val="0"/>
        </w:rPr>
        <w:t xml:space="preserve">his percentage would have a sampling </w:t>
      </w:r>
      <w:r w:rsidR="005841FC">
        <w:rPr>
          <w:rFonts w:eastAsia="Calibri"/>
          <w:bCs w:val="0"/>
        </w:rPr>
        <w:t>e</w:t>
      </w:r>
      <w:r w:rsidR="006E5952" w:rsidRPr="001B2B42">
        <w:rPr>
          <w:rFonts w:eastAsia="Calibri"/>
          <w:bCs w:val="0"/>
        </w:rPr>
        <w:t xml:space="preserve">rror of plus or minus </w:t>
      </w:r>
      <w:r w:rsidR="00F469E4">
        <w:rPr>
          <w:rFonts w:eastAsia="Calibri"/>
          <w:bCs w:val="0"/>
        </w:rPr>
        <w:t>4</w:t>
      </w:r>
      <w:r w:rsidR="00134F41">
        <w:rPr>
          <w:rFonts w:eastAsia="Calibri"/>
          <w:bCs w:val="0"/>
        </w:rPr>
        <w:t>.</w:t>
      </w:r>
      <w:r w:rsidR="001224F3">
        <w:rPr>
          <w:rFonts w:eastAsia="Calibri"/>
          <w:bCs w:val="0"/>
        </w:rPr>
        <w:t>9</w:t>
      </w:r>
      <w:r w:rsidR="006E5952" w:rsidRPr="001B2B42">
        <w:rPr>
          <w:rFonts w:eastAsia="Calibri"/>
          <w:bCs w:val="0"/>
        </w:rPr>
        <w:t xml:space="preserve"> p</w:t>
      </w:r>
      <w:r w:rsidR="00134F41">
        <w:rPr>
          <w:rFonts w:eastAsia="Calibri"/>
          <w:bCs w:val="0"/>
        </w:rPr>
        <w:t>oints</w:t>
      </w:r>
      <w:r w:rsidR="006E5952" w:rsidRPr="001B2B42">
        <w:rPr>
          <w:rFonts w:eastAsia="Calibri"/>
          <w:bCs w:val="0"/>
        </w:rPr>
        <w:t>. That means that with repeated sampling, it is very likely (95 times out of every 100), that the percentage for the entire population would fall between 4</w:t>
      </w:r>
      <w:r w:rsidR="009F16F1">
        <w:rPr>
          <w:rFonts w:eastAsia="Calibri"/>
          <w:bCs w:val="0"/>
        </w:rPr>
        <w:t>7</w:t>
      </w:r>
      <w:r w:rsidR="006E5952" w:rsidRPr="001B2B42">
        <w:rPr>
          <w:rFonts w:eastAsia="Calibri"/>
          <w:bCs w:val="0"/>
        </w:rPr>
        <w:t>.</w:t>
      </w:r>
      <w:r w:rsidR="001224F3">
        <w:rPr>
          <w:rFonts w:eastAsia="Calibri"/>
          <w:bCs w:val="0"/>
        </w:rPr>
        <w:t>1</w:t>
      </w:r>
      <w:r w:rsidR="006E5952" w:rsidRPr="001B2B42">
        <w:rPr>
          <w:rFonts w:eastAsia="Calibri"/>
          <w:bCs w:val="0"/>
        </w:rPr>
        <w:t xml:space="preserve"> percent and 5</w:t>
      </w:r>
      <w:r w:rsidR="004A1581">
        <w:rPr>
          <w:rFonts w:eastAsia="Calibri"/>
          <w:bCs w:val="0"/>
        </w:rPr>
        <w:t>6</w:t>
      </w:r>
      <w:r w:rsidR="00134F41">
        <w:rPr>
          <w:rFonts w:eastAsia="Calibri"/>
          <w:bCs w:val="0"/>
        </w:rPr>
        <w:t>.</w:t>
      </w:r>
      <w:r w:rsidR="001224F3">
        <w:rPr>
          <w:rFonts w:eastAsia="Calibri"/>
          <w:bCs w:val="0"/>
        </w:rPr>
        <w:t>9</w:t>
      </w:r>
      <w:r w:rsidR="006E5952" w:rsidRPr="001B2B42">
        <w:rPr>
          <w:rFonts w:eastAsia="Calibri"/>
          <w:bCs w:val="0"/>
        </w:rPr>
        <w:t xml:space="preserve"> percent, hence </w:t>
      </w:r>
      <w:r w:rsidR="00F469E4">
        <w:rPr>
          <w:rFonts w:eastAsia="Calibri"/>
          <w:bCs w:val="0"/>
        </w:rPr>
        <w:t>5</w:t>
      </w:r>
      <w:r w:rsidR="004A1581">
        <w:rPr>
          <w:rFonts w:eastAsia="Calibri"/>
          <w:bCs w:val="0"/>
        </w:rPr>
        <w:t>2</w:t>
      </w:r>
      <w:r w:rsidR="006E5952" w:rsidRPr="001B2B42">
        <w:rPr>
          <w:rFonts w:eastAsia="Calibri"/>
          <w:bCs w:val="0"/>
        </w:rPr>
        <w:t xml:space="preserve"> percent ±</w:t>
      </w:r>
      <w:r w:rsidR="00F469E4">
        <w:rPr>
          <w:rFonts w:eastAsia="Calibri"/>
          <w:bCs w:val="0"/>
        </w:rPr>
        <w:t>4</w:t>
      </w:r>
      <w:r w:rsidR="00134F41">
        <w:rPr>
          <w:rFonts w:eastAsia="Calibri"/>
          <w:bCs w:val="0"/>
        </w:rPr>
        <w:t>.</w:t>
      </w:r>
      <w:r w:rsidR="001224F3">
        <w:rPr>
          <w:rFonts w:eastAsia="Calibri"/>
          <w:bCs w:val="0"/>
        </w:rPr>
        <w:t>9</w:t>
      </w:r>
      <w:r w:rsidR="00134F41">
        <w:rPr>
          <w:rFonts w:eastAsia="Calibri"/>
          <w:bCs w:val="0"/>
        </w:rPr>
        <w:t xml:space="preserve"> points</w:t>
      </w:r>
      <w:r w:rsidR="006E5952" w:rsidRPr="001B2B42">
        <w:rPr>
          <w:rFonts w:eastAsia="Calibri"/>
          <w:bCs w:val="0"/>
        </w:rPr>
        <w:t>.</w:t>
      </w:r>
      <w:r w:rsidR="005E2E19">
        <w:rPr>
          <w:rFonts w:eastAsia="Calibri"/>
          <w:bCs w:val="0"/>
        </w:rPr>
        <w:t xml:space="preserve"> </w:t>
      </w:r>
    </w:p>
    <w:tbl>
      <w:tblPr>
        <w:tblW w:w="8635" w:type="dxa"/>
        <w:tblInd w:w="4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000" w:firstRow="0" w:lastRow="0" w:firstColumn="0" w:lastColumn="0" w:noHBand="0" w:noVBand="0"/>
      </w:tblPr>
      <w:tblGrid>
        <w:gridCol w:w="785"/>
        <w:gridCol w:w="785"/>
        <w:gridCol w:w="785"/>
        <w:gridCol w:w="785"/>
        <w:gridCol w:w="785"/>
        <w:gridCol w:w="785"/>
        <w:gridCol w:w="785"/>
        <w:gridCol w:w="785"/>
        <w:gridCol w:w="785"/>
        <w:gridCol w:w="785"/>
        <w:gridCol w:w="785"/>
      </w:tblGrid>
      <w:tr w:rsidR="00A976AB" w:rsidRPr="00A976AB" w14:paraId="1AD9D4D4" w14:textId="77777777" w:rsidTr="008D6B22">
        <w:trPr>
          <w:cantSplit/>
          <w:trHeight w:val="279"/>
        </w:trPr>
        <w:tc>
          <w:tcPr>
            <w:tcW w:w="1570" w:type="dxa"/>
            <w:gridSpan w:val="2"/>
          </w:tcPr>
          <w:p w14:paraId="6ED66F5D" w14:textId="77777777" w:rsidR="00A976AB" w:rsidRPr="00E24C42" w:rsidRDefault="009A43EC" w:rsidP="00A976AB">
            <w:pPr>
              <w:spacing w:before="20" w:after="20" w:line="240" w:lineRule="auto"/>
              <w:rPr>
                <w:b/>
                <w:bCs w:val="0"/>
                <w:sz w:val="20"/>
                <w:szCs w:val="20"/>
              </w:rPr>
            </w:pPr>
            <w:r>
              <w:lastRenderedPageBreak/>
              <w:br w:type="page"/>
            </w:r>
            <w:r w:rsidR="00A976AB" w:rsidRPr="00E24C42">
              <w:rPr>
                <w:b/>
                <w:bCs w:val="0"/>
                <w:sz w:val="20"/>
                <w:szCs w:val="20"/>
              </w:rPr>
              <w:t>EPIC ▪ MRA</w:t>
            </w:r>
            <w:r w:rsidR="005E2E19" w:rsidRPr="00E24C42">
              <w:rPr>
                <w:b/>
                <w:bCs w:val="0"/>
                <w:sz w:val="20"/>
                <w:szCs w:val="20"/>
              </w:rPr>
              <w:t xml:space="preserve"> </w:t>
            </w:r>
          </w:p>
        </w:tc>
        <w:tc>
          <w:tcPr>
            <w:tcW w:w="7065" w:type="dxa"/>
            <w:gridSpan w:val="9"/>
          </w:tcPr>
          <w:p w14:paraId="337B4383" w14:textId="77777777" w:rsidR="00A976AB" w:rsidRPr="00A976AB" w:rsidRDefault="00A976AB" w:rsidP="00A976AB">
            <w:pPr>
              <w:spacing w:before="20" w:after="20" w:line="240" w:lineRule="auto"/>
              <w:rPr>
                <w:bCs w:val="0"/>
                <w:sz w:val="20"/>
                <w:szCs w:val="20"/>
              </w:rPr>
            </w:pPr>
            <w:r w:rsidRPr="00A976AB">
              <w:rPr>
                <w:bCs w:val="0"/>
                <w:sz w:val="20"/>
                <w:szCs w:val="20"/>
              </w:rPr>
              <w:t>SAMPLING ERROR BY PERCENTAGE (AT 95 IN 100 CONFIDENCE LEVEL)</w:t>
            </w:r>
          </w:p>
        </w:tc>
      </w:tr>
      <w:tr w:rsidR="00E24C42" w:rsidRPr="00A976AB" w14:paraId="2A1537BE" w14:textId="77777777" w:rsidTr="008D6B22">
        <w:trPr>
          <w:cantSplit/>
          <w:trHeight w:val="281"/>
        </w:trPr>
        <w:tc>
          <w:tcPr>
            <w:tcW w:w="8635" w:type="dxa"/>
            <w:gridSpan w:val="11"/>
          </w:tcPr>
          <w:p w14:paraId="31C6937F" w14:textId="77777777" w:rsidR="00E24C42" w:rsidRPr="00A976AB" w:rsidRDefault="00E24C42" w:rsidP="00E24C42">
            <w:pPr>
              <w:spacing w:line="240" w:lineRule="auto"/>
              <w:jc w:val="center"/>
              <w:rPr>
                <w:bCs w:val="0"/>
                <w:color w:val="auto"/>
              </w:rPr>
            </w:pPr>
            <w:r w:rsidRPr="00A976AB">
              <w:rPr>
                <w:b/>
                <w:i/>
                <w:iCs/>
                <w:color w:val="auto"/>
                <w:sz w:val="20"/>
                <w:szCs w:val="20"/>
                <w:u w:val="single"/>
              </w:rPr>
              <w:t>Percentage of sample giving specific response</w:t>
            </w:r>
          </w:p>
        </w:tc>
      </w:tr>
      <w:tr w:rsidR="00A976AB" w:rsidRPr="00A976AB" w14:paraId="01946532" w14:textId="77777777" w:rsidTr="008D6B22">
        <w:trPr>
          <w:cantSplit/>
          <w:trHeight w:val="281"/>
        </w:trPr>
        <w:tc>
          <w:tcPr>
            <w:tcW w:w="785" w:type="dxa"/>
          </w:tcPr>
          <w:p w14:paraId="0B084E3E" w14:textId="77777777" w:rsidR="00A976AB" w:rsidRPr="00A976AB" w:rsidRDefault="00A976AB" w:rsidP="00A976AB">
            <w:pPr>
              <w:spacing w:line="240" w:lineRule="auto"/>
              <w:rPr>
                <w:bCs w:val="0"/>
                <w:color w:val="auto"/>
              </w:rPr>
            </w:pPr>
          </w:p>
        </w:tc>
        <w:tc>
          <w:tcPr>
            <w:tcW w:w="785" w:type="dxa"/>
          </w:tcPr>
          <w:p w14:paraId="58AE484F" w14:textId="77777777" w:rsidR="00A976AB" w:rsidRPr="00A976AB" w:rsidRDefault="00A976AB" w:rsidP="00A976AB">
            <w:pPr>
              <w:autoSpaceDE/>
              <w:autoSpaceDN/>
              <w:adjustRightInd/>
              <w:spacing w:line="240" w:lineRule="auto"/>
              <w:rPr>
                <w:bCs w:val="0"/>
              </w:rPr>
            </w:pPr>
          </w:p>
        </w:tc>
        <w:tc>
          <w:tcPr>
            <w:tcW w:w="785" w:type="dxa"/>
          </w:tcPr>
          <w:p w14:paraId="3118E9D9" w14:textId="77777777" w:rsidR="00A976AB" w:rsidRPr="00A976AB" w:rsidRDefault="00A976AB" w:rsidP="00A976AB">
            <w:pPr>
              <w:spacing w:before="20" w:after="20" w:line="240" w:lineRule="auto"/>
              <w:jc w:val="center"/>
              <w:rPr>
                <w:bCs w:val="0"/>
                <w:sz w:val="20"/>
                <w:szCs w:val="20"/>
              </w:rPr>
            </w:pPr>
            <w:r w:rsidRPr="00A976AB">
              <w:rPr>
                <w:b/>
                <w:i/>
                <w:iCs/>
                <w:sz w:val="20"/>
                <w:szCs w:val="20"/>
                <w:u w:val="single"/>
              </w:rPr>
              <w:t xml:space="preserve"> 10</w:t>
            </w:r>
          </w:p>
        </w:tc>
        <w:tc>
          <w:tcPr>
            <w:tcW w:w="785" w:type="dxa"/>
          </w:tcPr>
          <w:p w14:paraId="23CFF9EF" w14:textId="77777777" w:rsidR="00A976AB" w:rsidRPr="00A976AB" w:rsidRDefault="00A976AB" w:rsidP="00A976AB">
            <w:pPr>
              <w:spacing w:before="20" w:after="20" w:line="240" w:lineRule="auto"/>
              <w:jc w:val="center"/>
              <w:rPr>
                <w:bCs w:val="0"/>
                <w:sz w:val="20"/>
                <w:szCs w:val="20"/>
              </w:rPr>
            </w:pPr>
            <w:r w:rsidRPr="00A976AB">
              <w:rPr>
                <w:b/>
                <w:i/>
                <w:iCs/>
                <w:sz w:val="20"/>
                <w:szCs w:val="20"/>
                <w:u w:val="single"/>
              </w:rPr>
              <w:t xml:space="preserve"> 20</w:t>
            </w:r>
          </w:p>
        </w:tc>
        <w:tc>
          <w:tcPr>
            <w:tcW w:w="785" w:type="dxa"/>
          </w:tcPr>
          <w:p w14:paraId="7CB3FFF7" w14:textId="77777777" w:rsidR="00A976AB" w:rsidRPr="00A976AB" w:rsidRDefault="00A976AB" w:rsidP="00A976AB">
            <w:pPr>
              <w:spacing w:before="20" w:after="20" w:line="240" w:lineRule="auto"/>
              <w:jc w:val="center"/>
              <w:rPr>
                <w:bCs w:val="0"/>
                <w:sz w:val="20"/>
                <w:szCs w:val="20"/>
              </w:rPr>
            </w:pPr>
            <w:r w:rsidRPr="00A976AB">
              <w:rPr>
                <w:b/>
                <w:i/>
                <w:iCs/>
                <w:sz w:val="20"/>
                <w:szCs w:val="20"/>
                <w:u w:val="single"/>
              </w:rPr>
              <w:t xml:space="preserve"> 30</w:t>
            </w:r>
          </w:p>
        </w:tc>
        <w:tc>
          <w:tcPr>
            <w:tcW w:w="785" w:type="dxa"/>
          </w:tcPr>
          <w:p w14:paraId="206FA523" w14:textId="77777777" w:rsidR="00A976AB" w:rsidRPr="00A976AB" w:rsidRDefault="00A976AB" w:rsidP="00A976AB">
            <w:pPr>
              <w:spacing w:before="20" w:after="20" w:line="240" w:lineRule="auto"/>
              <w:jc w:val="center"/>
              <w:rPr>
                <w:bCs w:val="0"/>
                <w:sz w:val="20"/>
                <w:szCs w:val="20"/>
              </w:rPr>
            </w:pPr>
            <w:r w:rsidRPr="00A976AB">
              <w:rPr>
                <w:b/>
                <w:i/>
                <w:iCs/>
                <w:sz w:val="20"/>
                <w:szCs w:val="20"/>
                <w:u w:val="single"/>
              </w:rPr>
              <w:t xml:space="preserve"> 40</w:t>
            </w:r>
          </w:p>
        </w:tc>
        <w:tc>
          <w:tcPr>
            <w:tcW w:w="785" w:type="dxa"/>
          </w:tcPr>
          <w:p w14:paraId="761EF3AC" w14:textId="77777777" w:rsidR="00A976AB" w:rsidRPr="00A976AB" w:rsidRDefault="00A976AB" w:rsidP="00A976AB">
            <w:pPr>
              <w:spacing w:before="20" w:after="20" w:line="240" w:lineRule="auto"/>
              <w:jc w:val="center"/>
              <w:rPr>
                <w:bCs w:val="0"/>
                <w:sz w:val="20"/>
                <w:szCs w:val="20"/>
              </w:rPr>
            </w:pPr>
            <w:r w:rsidRPr="00A976AB">
              <w:rPr>
                <w:b/>
                <w:i/>
                <w:iCs/>
                <w:sz w:val="20"/>
                <w:szCs w:val="20"/>
                <w:u w:val="single"/>
              </w:rPr>
              <w:t xml:space="preserve"> 50</w:t>
            </w:r>
          </w:p>
        </w:tc>
        <w:tc>
          <w:tcPr>
            <w:tcW w:w="785" w:type="dxa"/>
          </w:tcPr>
          <w:p w14:paraId="1C770406" w14:textId="77777777" w:rsidR="00A976AB" w:rsidRPr="00A976AB" w:rsidRDefault="00A976AB" w:rsidP="00A976AB">
            <w:pPr>
              <w:spacing w:before="20" w:after="20" w:line="240" w:lineRule="auto"/>
              <w:jc w:val="center"/>
              <w:rPr>
                <w:bCs w:val="0"/>
                <w:sz w:val="20"/>
                <w:szCs w:val="20"/>
              </w:rPr>
            </w:pPr>
            <w:r w:rsidRPr="00A976AB">
              <w:rPr>
                <w:b/>
                <w:i/>
                <w:iCs/>
                <w:sz w:val="20"/>
                <w:szCs w:val="20"/>
                <w:u w:val="single"/>
              </w:rPr>
              <w:t xml:space="preserve"> 60</w:t>
            </w:r>
          </w:p>
        </w:tc>
        <w:tc>
          <w:tcPr>
            <w:tcW w:w="785" w:type="dxa"/>
          </w:tcPr>
          <w:p w14:paraId="1CE21B72" w14:textId="77777777" w:rsidR="00A976AB" w:rsidRPr="00A976AB" w:rsidRDefault="00A976AB" w:rsidP="00A976AB">
            <w:pPr>
              <w:spacing w:before="20" w:after="20" w:line="240" w:lineRule="auto"/>
              <w:jc w:val="center"/>
              <w:rPr>
                <w:bCs w:val="0"/>
                <w:sz w:val="20"/>
                <w:szCs w:val="20"/>
              </w:rPr>
            </w:pPr>
            <w:r w:rsidRPr="00A976AB">
              <w:rPr>
                <w:b/>
                <w:i/>
                <w:iCs/>
                <w:sz w:val="20"/>
                <w:szCs w:val="20"/>
                <w:u w:val="single"/>
              </w:rPr>
              <w:t xml:space="preserve"> 70</w:t>
            </w:r>
          </w:p>
        </w:tc>
        <w:tc>
          <w:tcPr>
            <w:tcW w:w="785" w:type="dxa"/>
          </w:tcPr>
          <w:p w14:paraId="29439FE9" w14:textId="77777777" w:rsidR="00A976AB" w:rsidRPr="00A976AB" w:rsidRDefault="00A976AB" w:rsidP="00A976AB">
            <w:pPr>
              <w:spacing w:before="20" w:after="20" w:line="240" w:lineRule="auto"/>
              <w:jc w:val="center"/>
              <w:rPr>
                <w:bCs w:val="0"/>
                <w:sz w:val="20"/>
                <w:szCs w:val="20"/>
              </w:rPr>
            </w:pPr>
            <w:r w:rsidRPr="00A976AB">
              <w:rPr>
                <w:b/>
                <w:i/>
                <w:iCs/>
                <w:sz w:val="20"/>
                <w:szCs w:val="20"/>
                <w:u w:val="single"/>
              </w:rPr>
              <w:t xml:space="preserve"> 80</w:t>
            </w:r>
          </w:p>
        </w:tc>
        <w:tc>
          <w:tcPr>
            <w:tcW w:w="785" w:type="dxa"/>
          </w:tcPr>
          <w:p w14:paraId="225A69AA" w14:textId="77777777" w:rsidR="00A976AB" w:rsidRPr="00A976AB" w:rsidRDefault="00A976AB" w:rsidP="00A976AB">
            <w:pPr>
              <w:spacing w:before="20" w:after="20" w:line="240" w:lineRule="auto"/>
              <w:jc w:val="center"/>
              <w:rPr>
                <w:bCs w:val="0"/>
                <w:sz w:val="20"/>
                <w:szCs w:val="20"/>
              </w:rPr>
            </w:pPr>
            <w:r w:rsidRPr="00A976AB">
              <w:rPr>
                <w:b/>
                <w:i/>
                <w:iCs/>
                <w:sz w:val="20"/>
                <w:szCs w:val="20"/>
                <w:u w:val="single"/>
              </w:rPr>
              <w:t xml:space="preserve"> 90</w:t>
            </w:r>
          </w:p>
        </w:tc>
      </w:tr>
      <w:tr w:rsidR="00E24C42" w:rsidRPr="00A976AB" w14:paraId="18310593" w14:textId="77777777" w:rsidTr="008D6B22">
        <w:trPr>
          <w:cantSplit/>
          <w:trHeight w:val="229"/>
        </w:trPr>
        <w:tc>
          <w:tcPr>
            <w:tcW w:w="1570" w:type="dxa"/>
            <w:gridSpan w:val="2"/>
          </w:tcPr>
          <w:p w14:paraId="34FAD8C0" w14:textId="77777777" w:rsidR="00E24C42" w:rsidRPr="00A976AB" w:rsidRDefault="00E24C42" w:rsidP="00A976AB">
            <w:pPr>
              <w:spacing w:before="20" w:after="20" w:line="240" w:lineRule="auto"/>
              <w:rPr>
                <w:bCs w:val="0"/>
                <w:sz w:val="20"/>
                <w:szCs w:val="20"/>
              </w:rPr>
            </w:pPr>
            <w:r w:rsidRPr="00A976AB">
              <w:rPr>
                <w:b/>
                <w:sz w:val="20"/>
                <w:szCs w:val="20"/>
              </w:rPr>
              <w:t>SAMPLE SIZE</w:t>
            </w:r>
          </w:p>
        </w:tc>
        <w:tc>
          <w:tcPr>
            <w:tcW w:w="7065" w:type="dxa"/>
            <w:gridSpan w:val="9"/>
          </w:tcPr>
          <w:p w14:paraId="165A1053" w14:textId="77777777" w:rsidR="00E24C42" w:rsidRPr="00A976AB" w:rsidRDefault="00E24C42" w:rsidP="00E24C42">
            <w:pPr>
              <w:spacing w:before="20" w:after="20" w:line="240" w:lineRule="auto"/>
              <w:jc w:val="center"/>
              <w:rPr>
                <w:bCs w:val="0"/>
                <w:sz w:val="20"/>
                <w:szCs w:val="20"/>
              </w:rPr>
            </w:pPr>
            <w:r w:rsidRPr="00A976AB">
              <w:rPr>
                <w:b/>
                <w:sz w:val="20"/>
                <w:szCs w:val="20"/>
              </w:rPr>
              <w:t>% margin of error ±</w:t>
            </w:r>
          </w:p>
        </w:tc>
      </w:tr>
      <w:tr w:rsidR="00A976AB" w:rsidRPr="00A976AB" w14:paraId="288FA12B" w14:textId="77777777" w:rsidTr="008D6B22">
        <w:trPr>
          <w:cantSplit/>
          <w:trHeight w:val="229"/>
        </w:trPr>
        <w:tc>
          <w:tcPr>
            <w:tcW w:w="785" w:type="dxa"/>
          </w:tcPr>
          <w:p w14:paraId="2BAFAA30" w14:textId="77777777" w:rsidR="00A976AB" w:rsidRPr="00A976AB" w:rsidRDefault="00A976AB" w:rsidP="00A976AB">
            <w:pPr>
              <w:spacing w:before="20" w:after="20" w:line="240" w:lineRule="auto"/>
              <w:jc w:val="center"/>
              <w:rPr>
                <w:bCs w:val="0"/>
                <w:sz w:val="20"/>
                <w:szCs w:val="20"/>
              </w:rPr>
            </w:pPr>
          </w:p>
        </w:tc>
        <w:tc>
          <w:tcPr>
            <w:tcW w:w="785" w:type="dxa"/>
          </w:tcPr>
          <w:p w14:paraId="0D20C41A" w14:textId="77777777" w:rsidR="00A976AB" w:rsidRPr="00A976AB" w:rsidRDefault="00A976AB" w:rsidP="00A976AB">
            <w:pPr>
              <w:spacing w:before="20" w:after="20" w:line="240" w:lineRule="auto"/>
              <w:jc w:val="center"/>
              <w:rPr>
                <w:bCs w:val="0"/>
                <w:sz w:val="20"/>
                <w:szCs w:val="20"/>
              </w:rPr>
            </w:pPr>
            <w:r w:rsidRPr="00A976AB">
              <w:rPr>
                <w:b/>
                <w:sz w:val="20"/>
                <w:szCs w:val="20"/>
              </w:rPr>
              <w:t xml:space="preserve"> 700</w:t>
            </w:r>
          </w:p>
        </w:tc>
        <w:tc>
          <w:tcPr>
            <w:tcW w:w="785" w:type="dxa"/>
          </w:tcPr>
          <w:p w14:paraId="3D0FCE4F" w14:textId="77777777" w:rsidR="00A976AB" w:rsidRPr="00A976AB" w:rsidRDefault="00A976AB" w:rsidP="00A976AB">
            <w:pPr>
              <w:spacing w:before="20" w:after="20" w:line="240" w:lineRule="auto"/>
              <w:jc w:val="center"/>
              <w:rPr>
                <w:bCs w:val="0"/>
                <w:sz w:val="20"/>
                <w:szCs w:val="20"/>
              </w:rPr>
            </w:pPr>
            <w:r w:rsidRPr="00A976AB">
              <w:rPr>
                <w:bCs w:val="0"/>
                <w:sz w:val="20"/>
                <w:szCs w:val="20"/>
              </w:rPr>
              <w:t>2.2</w:t>
            </w:r>
          </w:p>
        </w:tc>
        <w:tc>
          <w:tcPr>
            <w:tcW w:w="785" w:type="dxa"/>
          </w:tcPr>
          <w:p w14:paraId="226A7904" w14:textId="77777777" w:rsidR="00A976AB" w:rsidRPr="00A976AB" w:rsidRDefault="00A976AB" w:rsidP="00A976AB">
            <w:pPr>
              <w:spacing w:before="20" w:after="20" w:line="240" w:lineRule="auto"/>
              <w:jc w:val="center"/>
              <w:rPr>
                <w:bCs w:val="0"/>
                <w:sz w:val="20"/>
                <w:szCs w:val="20"/>
              </w:rPr>
            </w:pPr>
            <w:r w:rsidRPr="00A976AB">
              <w:rPr>
                <w:bCs w:val="0"/>
                <w:sz w:val="20"/>
                <w:szCs w:val="20"/>
              </w:rPr>
              <w:t>3.0</w:t>
            </w:r>
          </w:p>
        </w:tc>
        <w:tc>
          <w:tcPr>
            <w:tcW w:w="785" w:type="dxa"/>
          </w:tcPr>
          <w:p w14:paraId="69B1552F" w14:textId="77777777" w:rsidR="00A976AB" w:rsidRPr="00A976AB" w:rsidRDefault="00A976AB" w:rsidP="00A976AB">
            <w:pPr>
              <w:spacing w:before="20" w:after="20" w:line="240" w:lineRule="auto"/>
              <w:jc w:val="center"/>
              <w:rPr>
                <w:bCs w:val="0"/>
                <w:sz w:val="20"/>
                <w:szCs w:val="20"/>
              </w:rPr>
            </w:pPr>
            <w:r w:rsidRPr="00A976AB">
              <w:rPr>
                <w:bCs w:val="0"/>
                <w:sz w:val="20"/>
                <w:szCs w:val="20"/>
              </w:rPr>
              <w:t>3.3</w:t>
            </w:r>
          </w:p>
        </w:tc>
        <w:tc>
          <w:tcPr>
            <w:tcW w:w="785" w:type="dxa"/>
          </w:tcPr>
          <w:p w14:paraId="531DD7E5" w14:textId="77777777" w:rsidR="00A976AB" w:rsidRPr="00A976AB" w:rsidRDefault="00A976AB" w:rsidP="00A976AB">
            <w:pPr>
              <w:spacing w:before="20" w:after="20" w:line="240" w:lineRule="auto"/>
              <w:jc w:val="center"/>
              <w:rPr>
                <w:bCs w:val="0"/>
                <w:sz w:val="20"/>
                <w:szCs w:val="20"/>
              </w:rPr>
            </w:pPr>
            <w:r w:rsidRPr="00A976AB">
              <w:rPr>
                <w:bCs w:val="0"/>
                <w:sz w:val="20"/>
                <w:szCs w:val="20"/>
              </w:rPr>
              <w:t>3.7</w:t>
            </w:r>
          </w:p>
        </w:tc>
        <w:tc>
          <w:tcPr>
            <w:tcW w:w="785" w:type="dxa"/>
          </w:tcPr>
          <w:p w14:paraId="3AF054A4" w14:textId="77777777" w:rsidR="00A976AB" w:rsidRPr="00A976AB" w:rsidRDefault="00A976AB" w:rsidP="00A976AB">
            <w:pPr>
              <w:spacing w:before="20" w:after="20" w:line="240" w:lineRule="auto"/>
              <w:jc w:val="center"/>
              <w:rPr>
                <w:bCs w:val="0"/>
                <w:sz w:val="20"/>
                <w:szCs w:val="20"/>
              </w:rPr>
            </w:pPr>
            <w:r w:rsidRPr="00A976AB">
              <w:rPr>
                <w:bCs w:val="0"/>
                <w:sz w:val="20"/>
                <w:szCs w:val="20"/>
              </w:rPr>
              <w:t>3.6</w:t>
            </w:r>
          </w:p>
        </w:tc>
        <w:tc>
          <w:tcPr>
            <w:tcW w:w="785" w:type="dxa"/>
          </w:tcPr>
          <w:p w14:paraId="30EBF95C" w14:textId="77777777" w:rsidR="00A976AB" w:rsidRPr="00A976AB" w:rsidRDefault="00A976AB" w:rsidP="00A976AB">
            <w:pPr>
              <w:spacing w:before="20" w:after="20" w:line="240" w:lineRule="auto"/>
              <w:jc w:val="center"/>
              <w:rPr>
                <w:bCs w:val="0"/>
                <w:sz w:val="20"/>
                <w:szCs w:val="20"/>
              </w:rPr>
            </w:pPr>
            <w:r w:rsidRPr="00A976AB">
              <w:rPr>
                <w:bCs w:val="0"/>
                <w:sz w:val="20"/>
                <w:szCs w:val="20"/>
              </w:rPr>
              <w:t>3.7</w:t>
            </w:r>
          </w:p>
        </w:tc>
        <w:tc>
          <w:tcPr>
            <w:tcW w:w="785" w:type="dxa"/>
          </w:tcPr>
          <w:p w14:paraId="67CA19D5" w14:textId="77777777" w:rsidR="00A976AB" w:rsidRPr="00A976AB" w:rsidRDefault="00A976AB" w:rsidP="00A976AB">
            <w:pPr>
              <w:spacing w:before="20" w:after="20" w:line="240" w:lineRule="auto"/>
              <w:jc w:val="center"/>
              <w:rPr>
                <w:bCs w:val="0"/>
                <w:sz w:val="20"/>
                <w:szCs w:val="20"/>
              </w:rPr>
            </w:pPr>
            <w:r w:rsidRPr="00A976AB">
              <w:rPr>
                <w:bCs w:val="0"/>
                <w:sz w:val="20"/>
                <w:szCs w:val="20"/>
              </w:rPr>
              <w:t>3.3</w:t>
            </w:r>
          </w:p>
        </w:tc>
        <w:tc>
          <w:tcPr>
            <w:tcW w:w="785" w:type="dxa"/>
          </w:tcPr>
          <w:p w14:paraId="4F4DF14C" w14:textId="77777777" w:rsidR="00A976AB" w:rsidRPr="00A976AB" w:rsidRDefault="00A976AB" w:rsidP="00A976AB">
            <w:pPr>
              <w:spacing w:before="20" w:after="20" w:line="240" w:lineRule="auto"/>
              <w:jc w:val="center"/>
              <w:rPr>
                <w:bCs w:val="0"/>
                <w:sz w:val="20"/>
                <w:szCs w:val="20"/>
              </w:rPr>
            </w:pPr>
            <w:r w:rsidRPr="00A976AB">
              <w:rPr>
                <w:bCs w:val="0"/>
                <w:sz w:val="20"/>
                <w:szCs w:val="20"/>
              </w:rPr>
              <w:t>3.0</w:t>
            </w:r>
          </w:p>
        </w:tc>
        <w:tc>
          <w:tcPr>
            <w:tcW w:w="785" w:type="dxa"/>
          </w:tcPr>
          <w:p w14:paraId="7C2EC02E" w14:textId="77777777" w:rsidR="00A976AB" w:rsidRPr="00A976AB" w:rsidRDefault="00A976AB" w:rsidP="00A976AB">
            <w:pPr>
              <w:spacing w:before="20" w:after="20" w:line="240" w:lineRule="auto"/>
              <w:jc w:val="center"/>
              <w:rPr>
                <w:bCs w:val="0"/>
                <w:sz w:val="20"/>
                <w:szCs w:val="20"/>
              </w:rPr>
            </w:pPr>
            <w:r w:rsidRPr="00A976AB">
              <w:rPr>
                <w:bCs w:val="0"/>
                <w:sz w:val="20"/>
                <w:szCs w:val="20"/>
              </w:rPr>
              <w:t>2.2</w:t>
            </w:r>
          </w:p>
        </w:tc>
      </w:tr>
      <w:tr w:rsidR="00A976AB" w:rsidRPr="00A976AB" w14:paraId="62A808D0" w14:textId="77777777" w:rsidTr="008D6B22">
        <w:trPr>
          <w:cantSplit/>
          <w:trHeight w:val="229"/>
        </w:trPr>
        <w:tc>
          <w:tcPr>
            <w:tcW w:w="785" w:type="dxa"/>
          </w:tcPr>
          <w:p w14:paraId="2926BD39" w14:textId="77777777" w:rsidR="00A976AB" w:rsidRPr="00A976AB" w:rsidRDefault="00A976AB" w:rsidP="00A976AB">
            <w:pPr>
              <w:spacing w:before="20" w:after="20" w:line="240" w:lineRule="auto"/>
              <w:jc w:val="center"/>
              <w:rPr>
                <w:bCs w:val="0"/>
                <w:sz w:val="20"/>
                <w:szCs w:val="20"/>
              </w:rPr>
            </w:pPr>
          </w:p>
        </w:tc>
        <w:tc>
          <w:tcPr>
            <w:tcW w:w="785" w:type="dxa"/>
          </w:tcPr>
          <w:p w14:paraId="4E35FBF0" w14:textId="77777777" w:rsidR="00A976AB" w:rsidRPr="00A976AB" w:rsidRDefault="00A976AB" w:rsidP="00A976AB">
            <w:pPr>
              <w:spacing w:before="20" w:after="20" w:line="240" w:lineRule="auto"/>
              <w:jc w:val="center"/>
              <w:rPr>
                <w:bCs w:val="0"/>
                <w:sz w:val="20"/>
                <w:szCs w:val="20"/>
              </w:rPr>
            </w:pPr>
            <w:r w:rsidRPr="00A976AB">
              <w:rPr>
                <w:b/>
                <w:sz w:val="20"/>
                <w:szCs w:val="20"/>
              </w:rPr>
              <w:t xml:space="preserve"> 650</w:t>
            </w:r>
          </w:p>
        </w:tc>
        <w:tc>
          <w:tcPr>
            <w:tcW w:w="785" w:type="dxa"/>
          </w:tcPr>
          <w:p w14:paraId="080F03ED" w14:textId="77777777" w:rsidR="00A976AB" w:rsidRPr="00A976AB" w:rsidRDefault="00A976AB" w:rsidP="00A976AB">
            <w:pPr>
              <w:spacing w:before="20" w:after="20" w:line="240" w:lineRule="auto"/>
              <w:jc w:val="center"/>
              <w:rPr>
                <w:bCs w:val="0"/>
                <w:sz w:val="20"/>
                <w:szCs w:val="20"/>
              </w:rPr>
            </w:pPr>
            <w:r w:rsidRPr="00A976AB">
              <w:rPr>
                <w:bCs w:val="0"/>
                <w:sz w:val="20"/>
                <w:szCs w:val="20"/>
              </w:rPr>
              <w:t>2.3</w:t>
            </w:r>
          </w:p>
        </w:tc>
        <w:tc>
          <w:tcPr>
            <w:tcW w:w="785" w:type="dxa"/>
          </w:tcPr>
          <w:p w14:paraId="4316577D" w14:textId="77777777" w:rsidR="00A976AB" w:rsidRPr="00A976AB" w:rsidRDefault="00A976AB" w:rsidP="00A976AB">
            <w:pPr>
              <w:spacing w:before="20" w:after="20" w:line="240" w:lineRule="auto"/>
              <w:jc w:val="center"/>
              <w:rPr>
                <w:bCs w:val="0"/>
                <w:sz w:val="20"/>
                <w:szCs w:val="20"/>
              </w:rPr>
            </w:pPr>
            <w:r w:rsidRPr="00A976AB">
              <w:rPr>
                <w:bCs w:val="0"/>
                <w:sz w:val="20"/>
                <w:szCs w:val="20"/>
              </w:rPr>
              <w:t>3.1</w:t>
            </w:r>
          </w:p>
        </w:tc>
        <w:tc>
          <w:tcPr>
            <w:tcW w:w="785" w:type="dxa"/>
          </w:tcPr>
          <w:p w14:paraId="4B273FAF" w14:textId="77777777" w:rsidR="00A976AB" w:rsidRPr="00A976AB" w:rsidRDefault="00A976AB" w:rsidP="00A976AB">
            <w:pPr>
              <w:spacing w:before="20" w:after="20" w:line="240" w:lineRule="auto"/>
              <w:jc w:val="center"/>
              <w:rPr>
                <w:bCs w:val="0"/>
                <w:sz w:val="20"/>
                <w:szCs w:val="20"/>
              </w:rPr>
            </w:pPr>
            <w:r w:rsidRPr="00A976AB">
              <w:rPr>
                <w:bCs w:val="0"/>
                <w:sz w:val="20"/>
                <w:szCs w:val="20"/>
              </w:rPr>
              <w:t>3.5</w:t>
            </w:r>
          </w:p>
        </w:tc>
        <w:tc>
          <w:tcPr>
            <w:tcW w:w="785" w:type="dxa"/>
          </w:tcPr>
          <w:p w14:paraId="3BC2FE48" w14:textId="77777777" w:rsidR="00A976AB" w:rsidRPr="00A976AB" w:rsidRDefault="00A976AB" w:rsidP="00A976AB">
            <w:pPr>
              <w:spacing w:before="20" w:after="20" w:line="240" w:lineRule="auto"/>
              <w:jc w:val="center"/>
              <w:rPr>
                <w:bCs w:val="0"/>
                <w:sz w:val="20"/>
                <w:szCs w:val="20"/>
              </w:rPr>
            </w:pPr>
            <w:r w:rsidRPr="00A976AB">
              <w:rPr>
                <w:bCs w:val="0"/>
                <w:sz w:val="20"/>
                <w:szCs w:val="20"/>
              </w:rPr>
              <w:t>3.8</w:t>
            </w:r>
          </w:p>
        </w:tc>
        <w:tc>
          <w:tcPr>
            <w:tcW w:w="785" w:type="dxa"/>
          </w:tcPr>
          <w:p w14:paraId="42A1E49A" w14:textId="77777777" w:rsidR="00A976AB" w:rsidRPr="00A976AB" w:rsidRDefault="00A976AB" w:rsidP="00A976AB">
            <w:pPr>
              <w:spacing w:before="20" w:after="20" w:line="240" w:lineRule="auto"/>
              <w:jc w:val="center"/>
              <w:rPr>
                <w:bCs w:val="0"/>
                <w:sz w:val="20"/>
                <w:szCs w:val="20"/>
              </w:rPr>
            </w:pPr>
            <w:r w:rsidRPr="00A976AB">
              <w:rPr>
                <w:bCs w:val="0"/>
                <w:sz w:val="20"/>
                <w:szCs w:val="20"/>
              </w:rPr>
              <w:t>3.8</w:t>
            </w:r>
          </w:p>
        </w:tc>
        <w:tc>
          <w:tcPr>
            <w:tcW w:w="785" w:type="dxa"/>
          </w:tcPr>
          <w:p w14:paraId="57CBB69E" w14:textId="77777777" w:rsidR="00A976AB" w:rsidRPr="00A976AB" w:rsidRDefault="00A976AB" w:rsidP="00A976AB">
            <w:pPr>
              <w:spacing w:before="20" w:after="20" w:line="240" w:lineRule="auto"/>
              <w:jc w:val="center"/>
              <w:rPr>
                <w:bCs w:val="0"/>
                <w:sz w:val="20"/>
                <w:szCs w:val="20"/>
              </w:rPr>
            </w:pPr>
            <w:r w:rsidRPr="00A976AB">
              <w:rPr>
                <w:bCs w:val="0"/>
                <w:sz w:val="20"/>
                <w:szCs w:val="20"/>
              </w:rPr>
              <w:t>3.8</w:t>
            </w:r>
          </w:p>
        </w:tc>
        <w:tc>
          <w:tcPr>
            <w:tcW w:w="785" w:type="dxa"/>
          </w:tcPr>
          <w:p w14:paraId="3D29C0F6" w14:textId="77777777" w:rsidR="00A976AB" w:rsidRPr="00A976AB" w:rsidRDefault="00A976AB" w:rsidP="00A976AB">
            <w:pPr>
              <w:spacing w:before="20" w:after="20" w:line="240" w:lineRule="auto"/>
              <w:jc w:val="center"/>
              <w:rPr>
                <w:bCs w:val="0"/>
                <w:sz w:val="20"/>
                <w:szCs w:val="20"/>
              </w:rPr>
            </w:pPr>
            <w:r w:rsidRPr="00A976AB">
              <w:rPr>
                <w:bCs w:val="0"/>
                <w:sz w:val="20"/>
                <w:szCs w:val="20"/>
              </w:rPr>
              <w:t>3.5</w:t>
            </w:r>
          </w:p>
        </w:tc>
        <w:tc>
          <w:tcPr>
            <w:tcW w:w="785" w:type="dxa"/>
          </w:tcPr>
          <w:p w14:paraId="05DC76FC" w14:textId="77777777" w:rsidR="00A976AB" w:rsidRPr="00A976AB" w:rsidRDefault="00A976AB" w:rsidP="00A976AB">
            <w:pPr>
              <w:spacing w:before="20" w:after="20" w:line="240" w:lineRule="auto"/>
              <w:jc w:val="center"/>
              <w:rPr>
                <w:bCs w:val="0"/>
                <w:sz w:val="20"/>
                <w:szCs w:val="20"/>
              </w:rPr>
            </w:pPr>
            <w:r w:rsidRPr="00A976AB">
              <w:rPr>
                <w:bCs w:val="0"/>
                <w:sz w:val="20"/>
                <w:szCs w:val="20"/>
              </w:rPr>
              <w:t>3.1</w:t>
            </w:r>
          </w:p>
        </w:tc>
        <w:tc>
          <w:tcPr>
            <w:tcW w:w="785" w:type="dxa"/>
          </w:tcPr>
          <w:p w14:paraId="75CD5E50" w14:textId="77777777" w:rsidR="00A976AB" w:rsidRPr="00A976AB" w:rsidRDefault="00A976AB" w:rsidP="00A976AB">
            <w:pPr>
              <w:spacing w:before="20" w:after="20" w:line="240" w:lineRule="auto"/>
              <w:jc w:val="center"/>
              <w:rPr>
                <w:bCs w:val="0"/>
                <w:sz w:val="20"/>
                <w:szCs w:val="20"/>
              </w:rPr>
            </w:pPr>
            <w:r w:rsidRPr="00A976AB">
              <w:rPr>
                <w:bCs w:val="0"/>
                <w:sz w:val="20"/>
                <w:szCs w:val="20"/>
              </w:rPr>
              <w:t>2.3</w:t>
            </w:r>
          </w:p>
        </w:tc>
      </w:tr>
      <w:tr w:rsidR="00A976AB" w:rsidRPr="00A976AB" w14:paraId="7B4BDCA3" w14:textId="77777777" w:rsidTr="008D6B22">
        <w:trPr>
          <w:cantSplit/>
          <w:trHeight w:val="246"/>
        </w:trPr>
        <w:tc>
          <w:tcPr>
            <w:tcW w:w="785" w:type="dxa"/>
          </w:tcPr>
          <w:p w14:paraId="6367072D" w14:textId="77777777" w:rsidR="00A976AB" w:rsidRPr="00A976AB" w:rsidRDefault="00A976AB" w:rsidP="00A976AB">
            <w:pPr>
              <w:spacing w:before="20" w:after="20" w:line="240" w:lineRule="auto"/>
              <w:jc w:val="right"/>
              <w:rPr>
                <w:bCs w:val="0"/>
                <w:sz w:val="20"/>
                <w:szCs w:val="20"/>
              </w:rPr>
            </w:pPr>
          </w:p>
        </w:tc>
        <w:tc>
          <w:tcPr>
            <w:tcW w:w="785" w:type="dxa"/>
          </w:tcPr>
          <w:p w14:paraId="028B2D9B" w14:textId="77777777" w:rsidR="00A976AB" w:rsidRPr="00A976AB" w:rsidRDefault="00A976AB" w:rsidP="00A976AB">
            <w:pPr>
              <w:spacing w:before="20" w:after="20" w:line="240" w:lineRule="auto"/>
              <w:jc w:val="center"/>
              <w:rPr>
                <w:bCs w:val="0"/>
                <w:sz w:val="20"/>
                <w:szCs w:val="20"/>
              </w:rPr>
            </w:pPr>
            <w:r w:rsidRPr="00A976AB">
              <w:rPr>
                <w:b/>
                <w:sz w:val="20"/>
                <w:szCs w:val="20"/>
              </w:rPr>
              <w:t xml:space="preserve"> 600</w:t>
            </w:r>
          </w:p>
        </w:tc>
        <w:tc>
          <w:tcPr>
            <w:tcW w:w="785" w:type="dxa"/>
          </w:tcPr>
          <w:p w14:paraId="30614822" w14:textId="77777777" w:rsidR="00A976AB" w:rsidRPr="00A976AB" w:rsidRDefault="00A976AB" w:rsidP="00A976AB">
            <w:pPr>
              <w:spacing w:before="20" w:after="20" w:line="240" w:lineRule="auto"/>
              <w:jc w:val="center"/>
              <w:rPr>
                <w:bCs w:val="0"/>
                <w:sz w:val="20"/>
                <w:szCs w:val="20"/>
              </w:rPr>
            </w:pPr>
            <w:r w:rsidRPr="00A976AB">
              <w:rPr>
                <w:bCs w:val="0"/>
                <w:sz w:val="20"/>
                <w:szCs w:val="20"/>
              </w:rPr>
              <w:t>2.4</w:t>
            </w:r>
          </w:p>
        </w:tc>
        <w:tc>
          <w:tcPr>
            <w:tcW w:w="785" w:type="dxa"/>
          </w:tcPr>
          <w:p w14:paraId="1F191C5E" w14:textId="77777777" w:rsidR="00A976AB" w:rsidRPr="00A976AB" w:rsidRDefault="00A976AB" w:rsidP="00A976AB">
            <w:pPr>
              <w:spacing w:before="20" w:after="20" w:line="240" w:lineRule="auto"/>
              <w:jc w:val="center"/>
              <w:rPr>
                <w:bCs w:val="0"/>
                <w:sz w:val="20"/>
                <w:szCs w:val="20"/>
              </w:rPr>
            </w:pPr>
            <w:r w:rsidRPr="00A976AB">
              <w:rPr>
                <w:bCs w:val="0"/>
                <w:sz w:val="20"/>
                <w:szCs w:val="20"/>
              </w:rPr>
              <w:t>3.2</w:t>
            </w:r>
          </w:p>
        </w:tc>
        <w:tc>
          <w:tcPr>
            <w:tcW w:w="785" w:type="dxa"/>
          </w:tcPr>
          <w:p w14:paraId="21620EBA" w14:textId="77777777" w:rsidR="00A976AB" w:rsidRPr="00A976AB" w:rsidRDefault="00A976AB" w:rsidP="00A976AB">
            <w:pPr>
              <w:spacing w:before="20" w:after="20" w:line="240" w:lineRule="auto"/>
              <w:jc w:val="center"/>
              <w:rPr>
                <w:bCs w:val="0"/>
                <w:sz w:val="20"/>
                <w:szCs w:val="20"/>
              </w:rPr>
            </w:pPr>
            <w:r w:rsidRPr="00A976AB">
              <w:rPr>
                <w:bCs w:val="0"/>
                <w:sz w:val="20"/>
                <w:szCs w:val="20"/>
              </w:rPr>
              <w:t>3.7</w:t>
            </w:r>
          </w:p>
        </w:tc>
        <w:tc>
          <w:tcPr>
            <w:tcW w:w="785" w:type="dxa"/>
          </w:tcPr>
          <w:p w14:paraId="49DBC179" w14:textId="77777777" w:rsidR="00A976AB" w:rsidRPr="00A976AB" w:rsidRDefault="00A976AB" w:rsidP="00A976AB">
            <w:pPr>
              <w:spacing w:before="20" w:after="20" w:line="240" w:lineRule="auto"/>
              <w:jc w:val="center"/>
              <w:rPr>
                <w:bCs w:val="0"/>
                <w:sz w:val="20"/>
                <w:szCs w:val="20"/>
              </w:rPr>
            </w:pPr>
            <w:r w:rsidRPr="00A976AB">
              <w:rPr>
                <w:bCs w:val="0"/>
                <w:sz w:val="20"/>
                <w:szCs w:val="20"/>
              </w:rPr>
              <w:t>3.9</w:t>
            </w:r>
          </w:p>
        </w:tc>
        <w:tc>
          <w:tcPr>
            <w:tcW w:w="785" w:type="dxa"/>
          </w:tcPr>
          <w:p w14:paraId="0E9A18E0" w14:textId="77777777" w:rsidR="00A976AB" w:rsidRPr="00A976AB" w:rsidRDefault="00A976AB" w:rsidP="00A976AB">
            <w:pPr>
              <w:spacing w:before="20" w:after="20" w:line="240" w:lineRule="auto"/>
              <w:jc w:val="center"/>
              <w:rPr>
                <w:bCs w:val="0"/>
                <w:sz w:val="20"/>
                <w:szCs w:val="20"/>
              </w:rPr>
            </w:pPr>
            <w:r w:rsidRPr="00A976AB">
              <w:rPr>
                <w:bCs w:val="0"/>
                <w:sz w:val="20"/>
                <w:szCs w:val="20"/>
              </w:rPr>
              <w:t>4</w:t>
            </w:r>
          </w:p>
        </w:tc>
        <w:tc>
          <w:tcPr>
            <w:tcW w:w="785" w:type="dxa"/>
          </w:tcPr>
          <w:p w14:paraId="48B8FBA7" w14:textId="77777777" w:rsidR="00A976AB" w:rsidRPr="00A976AB" w:rsidRDefault="00A976AB" w:rsidP="00A976AB">
            <w:pPr>
              <w:spacing w:before="20" w:after="20" w:line="240" w:lineRule="auto"/>
              <w:jc w:val="center"/>
              <w:rPr>
                <w:bCs w:val="0"/>
                <w:sz w:val="20"/>
                <w:szCs w:val="20"/>
              </w:rPr>
            </w:pPr>
            <w:r w:rsidRPr="00A976AB">
              <w:rPr>
                <w:bCs w:val="0"/>
                <w:sz w:val="20"/>
                <w:szCs w:val="20"/>
              </w:rPr>
              <w:t>3.9</w:t>
            </w:r>
          </w:p>
        </w:tc>
        <w:tc>
          <w:tcPr>
            <w:tcW w:w="785" w:type="dxa"/>
          </w:tcPr>
          <w:p w14:paraId="7B9B0AEF" w14:textId="77777777" w:rsidR="00A976AB" w:rsidRPr="00A976AB" w:rsidRDefault="00A976AB" w:rsidP="00A976AB">
            <w:pPr>
              <w:spacing w:before="20" w:after="20" w:line="240" w:lineRule="auto"/>
              <w:jc w:val="center"/>
              <w:rPr>
                <w:bCs w:val="0"/>
                <w:sz w:val="20"/>
                <w:szCs w:val="20"/>
              </w:rPr>
            </w:pPr>
            <w:r w:rsidRPr="00A976AB">
              <w:rPr>
                <w:bCs w:val="0"/>
                <w:sz w:val="20"/>
                <w:szCs w:val="20"/>
              </w:rPr>
              <w:t>3.7</w:t>
            </w:r>
          </w:p>
        </w:tc>
        <w:tc>
          <w:tcPr>
            <w:tcW w:w="785" w:type="dxa"/>
          </w:tcPr>
          <w:p w14:paraId="05FF67CB" w14:textId="77777777" w:rsidR="00A976AB" w:rsidRPr="00A976AB" w:rsidRDefault="00A976AB" w:rsidP="00A976AB">
            <w:pPr>
              <w:spacing w:before="20" w:after="20" w:line="240" w:lineRule="auto"/>
              <w:jc w:val="center"/>
              <w:rPr>
                <w:bCs w:val="0"/>
                <w:sz w:val="20"/>
                <w:szCs w:val="20"/>
              </w:rPr>
            </w:pPr>
            <w:r w:rsidRPr="00A976AB">
              <w:rPr>
                <w:bCs w:val="0"/>
                <w:sz w:val="20"/>
                <w:szCs w:val="20"/>
              </w:rPr>
              <w:t>3.2</w:t>
            </w:r>
          </w:p>
        </w:tc>
        <w:tc>
          <w:tcPr>
            <w:tcW w:w="785" w:type="dxa"/>
          </w:tcPr>
          <w:p w14:paraId="323D78B1" w14:textId="77777777" w:rsidR="00A976AB" w:rsidRPr="00A976AB" w:rsidRDefault="00A976AB" w:rsidP="00A976AB">
            <w:pPr>
              <w:spacing w:before="20" w:after="20" w:line="240" w:lineRule="auto"/>
              <w:jc w:val="center"/>
              <w:rPr>
                <w:bCs w:val="0"/>
                <w:sz w:val="20"/>
                <w:szCs w:val="20"/>
              </w:rPr>
            </w:pPr>
            <w:r w:rsidRPr="00A976AB">
              <w:rPr>
                <w:bCs w:val="0"/>
                <w:sz w:val="20"/>
                <w:szCs w:val="20"/>
              </w:rPr>
              <w:t>2.4</w:t>
            </w:r>
          </w:p>
        </w:tc>
      </w:tr>
      <w:tr w:rsidR="00A976AB" w:rsidRPr="00A976AB" w14:paraId="4AE3CA00" w14:textId="77777777" w:rsidTr="008D6B22">
        <w:trPr>
          <w:cantSplit/>
          <w:trHeight w:val="229"/>
        </w:trPr>
        <w:tc>
          <w:tcPr>
            <w:tcW w:w="785" w:type="dxa"/>
          </w:tcPr>
          <w:p w14:paraId="285C5E37" w14:textId="77777777" w:rsidR="00A976AB" w:rsidRPr="00A976AB" w:rsidRDefault="00A976AB" w:rsidP="00A976AB">
            <w:pPr>
              <w:spacing w:before="20" w:after="20" w:line="240" w:lineRule="auto"/>
              <w:jc w:val="right"/>
              <w:rPr>
                <w:bCs w:val="0"/>
                <w:sz w:val="20"/>
                <w:szCs w:val="20"/>
              </w:rPr>
            </w:pPr>
          </w:p>
        </w:tc>
        <w:tc>
          <w:tcPr>
            <w:tcW w:w="785" w:type="dxa"/>
          </w:tcPr>
          <w:p w14:paraId="7A972756" w14:textId="77777777" w:rsidR="00A976AB" w:rsidRPr="00A976AB" w:rsidRDefault="00A976AB" w:rsidP="00A976AB">
            <w:pPr>
              <w:spacing w:before="20" w:after="20" w:line="240" w:lineRule="auto"/>
              <w:jc w:val="center"/>
              <w:rPr>
                <w:bCs w:val="0"/>
                <w:sz w:val="20"/>
                <w:szCs w:val="20"/>
              </w:rPr>
            </w:pPr>
            <w:r w:rsidRPr="00A976AB">
              <w:rPr>
                <w:b/>
                <w:sz w:val="20"/>
                <w:szCs w:val="20"/>
              </w:rPr>
              <w:t xml:space="preserve"> 550</w:t>
            </w:r>
          </w:p>
        </w:tc>
        <w:tc>
          <w:tcPr>
            <w:tcW w:w="785" w:type="dxa"/>
          </w:tcPr>
          <w:p w14:paraId="13CD19C3" w14:textId="77777777" w:rsidR="00A976AB" w:rsidRPr="00A976AB" w:rsidRDefault="00A976AB" w:rsidP="00A976AB">
            <w:pPr>
              <w:spacing w:before="20" w:after="20" w:line="240" w:lineRule="auto"/>
              <w:jc w:val="center"/>
              <w:rPr>
                <w:bCs w:val="0"/>
                <w:sz w:val="20"/>
                <w:szCs w:val="20"/>
              </w:rPr>
            </w:pPr>
            <w:r w:rsidRPr="00A976AB">
              <w:rPr>
                <w:bCs w:val="0"/>
                <w:sz w:val="20"/>
                <w:szCs w:val="20"/>
              </w:rPr>
              <w:t>2.5</w:t>
            </w:r>
          </w:p>
        </w:tc>
        <w:tc>
          <w:tcPr>
            <w:tcW w:w="785" w:type="dxa"/>
          </w:tcPr>
          <w:p w14:paraId="3E6209B5" w14:textId="77777777" w:rsidR="00A976AB" w:rsidRPr="00A976AB" w:rsidRDefault="00A976AB" w:rsidP="00A976AB">
            <w:pPr>
              <w:spacing w:before="20" w:after="20" w:line="240" w:lineRule="auto"/>
              <w:jc w:val="center"/>
              <w:rPr>
                <w:bCs w:val="0"/>
                <w:sz w:val="20"/>
                <w:szCs w:val="20"/>
              </w:rPr>
            </w:pPr>
            <w:r w:rsidRPr="00A976AB">
              <w:rPr>
                <w:bCs w:val="0"/>
                <w:sz w:val="20"/>
                <w:szCs w:val="20"/>
              </w:rPr>
              <w:t>3.3</w:t>
            </w:r>
          </w:p>
        </w:tc>
        <w:tc>
          <w:tcPr>
            <w:tcW w:w="785" w:type="dxa"/>
          </w:tcPr>
          <w:p w14:paraId="521B439D" w14:textId="77777777" w:rsidR="00A976AB" w:rsidRPr="00A976AB" w:rsidRDefault="00A976AB" w:rsidP="00A976AB">
            <w:pPr>
              <w:spacing w:before="20" w:after="20" w:line="240" w:lineRule="auto"/>
              <w:jc w:val="center"/>
              <w:rPr>
                <w:bCs w:val="0"/>
                <w:sz w:val="20"/>
                <w:szCs w:val="20"/>
              </w:rPr>
            </w:pPr>
            <w:r w:rsidRPr="00A976AB">
              <w:rPr>
                <w:bCs w:val="0"/>
                <w:sz w:val="20"/>
                <w:szCs w:val="20"/>
              </w:rPr>
              <w:t>3.8</w:t>
            </w:r>
          </w:p>
        </w:tc>
        <w:tc>
          <w:tcPr>
            <w:tcW w:w="785" w:type="dxa"/>
          </w:tcPr>
          <w:p w14:paraId="7AFDB639" w14:textId="77777777" w:rsidR="00A976AB" w:rsidRPr="00A976AB" w:rsidRDefault="00A976AB" w:rsidP="00A976AB">
            <w:pPr>
              <w:spacing w:before="20" w:after="20" w:line="240" w:lineRule="auto"/>
              <w:jc w:val="center"/>
              <w:rPr>
                <w:bCs w:val="0"/>
                <w:sz w:val="20"/>
                <w:szCs w:val="20"/>
              </w:rPr>
            </w:pPr>
            <w:r w:rsidRPr="00A976AB">
              <w:rPr>
                <w:bCs w:val="0"/>
                <w:sz w:val="20"/>
                <w:szCs w:val="20"/>
              </w:rPr>
              <w:t>4.1</w:t>
            </w:r>
          </w:p>
        </w:tc>
        <w:tc>
          <w:tcPr>
            <w:tcW w:w="785" w:type="dxa"/>
          </w:tcPr>
          <w:p w14:paraId="7244A0E4" w14:textId="77777777" w:rsidR="00A976AB" w:rsidRPr="00A976AB" w:rsidRDefault="00A976AB" w:rsidP="00A976AB">
            <w:pPr>
              <w:spacing w:before="20" w:after="20" w:line="240" w:lineRule="auto"/>
              <w:jc w:val="center"/>
              <w:rPr>
                <w:bCs w:val="0"/>
                <w:sz w:val="20"/>
                <w:szCs w:val="20"/>
              </w:rPr>
            </w:pPr>
            <w:r w:rsidRPr="00A976AB">
              <w:rPr>
                <w:bCs w:val="0"/>
                <w:sz w:val="20"/>
                <w:szCs w:val="20"/>
              </w:rPr>
              <w:t>4.2</w:t>
            </w:r>
          </w:p>
        </w:tc>
        <w:tc>
          <w:tcPr>
            <w:tcW w:w="785" w:type="dxa"/>
          </w:tcPr>
          <w:p w14:paraId="4DDD3227" w14:textId="77777777" w:rsidR="00A976AB" w:rsidRPr="00A976AB" w:rsidRDefault="00A976AB" w:rsidP="00A976AB">
            <w:pPr>
              <w:spacing w:before="20" w:after="20" w:line="240" w:lineRule="auto"/>
              <w:jc w:val="center"/>
              <w:rPr>
                <w:bCs w:val="0"/>
                <w:sz w:val="20"/>
                <w:szCs w:val="20"/>
              </w:rPr>
            </w:pPr>
            <w:r w:rsidRPr="00A976AB">
              <w:rPr>
                <w:bCs w:val="0"/>
                <w:sz w:val="20"/>
                <w:szCs w:val="20"/>
              </w:rPr>
              <w:t>4.1</w:t>
            </w:r>
          </w:p>
        </w:tc>
        <w:tc>
          <w:tcPr>
            <w:tcW w:w="785" w:type="dxa"/>
          </w:tcPr>
          <w:p w14:paraId="39D9EE97" w14:textId="77777777" w:rsidR="00A976AB" w:rsidRPr="00A976AB" w:rsidRDefault="00A976AB" w:rsidP="00A976AB">
            <w:pPr>
              <w:spacing w:before="20" w:after="20" w:line="240" w:lineRule="auto"/>
              <w:jc w:val="center"/>
              <w:rPr>
                <w:bCs w:val="0"/>
                <w:sz w:val="20"/>
                <w:szCs w:val="20"/>
              </w:rPr>
            </w:pPr>
            <w:r w:rsidRPr="00A976AB">
              <w:rPr>
                <w:bCs w:val="0"/>
                <w:sz w:val="20"/>
                <w:szCs w:val="20"/>
              </w:rPr>
              <w:t>3.8</w:t>
            </w:r>
          </w:p>
        </w:tc>
        <w:tc>
          <w:tcPr>
            <w:tcW w:w="785" w:type="dxa"/>
          </w:tcPr>
          <w:p w14:paraId="78A2EA53" w14:textId="77777777" w:rsidR="00A976AB" w:rsidRPr="00A976AB" w:rsidRDefault="00A976AB" w:rsidP="00A976AB">
            <w:pPr>
              <w:spacing w:before="20" w:after="20" w:line="240" w:lineRule="auto"/>
              <w:jc w:val="center"/>
              <w:rPr>
                <w:bCs w:val="0"/>
                <w:sz w:val="20"/>
                <w:szCs w:val="20"/>
              </w:rPr>
            </w:pPr>
            <w:r w:rsidRPr="00A976AB">
              <w:rPr>
                <w:bCs w:val="0"/>
                <w:sz w:val="20"/>
                <w:szCs w:val="20"/>
              </w:rPr>
              <w:t>3.3</w:t>
            </w:r>
          </w:p>
        </w:tc>
        <w:tc>
          <w:tcPr>
            <w:tcW w:w="785" w:type="dxa"/>
          </w:tcPr>
          <w:p w14:paraId="1D045955" w14:textId="77777777" w:rsidR="00A976AB" w:rsidRPr="00A976AB" w:rsidRDefault="00A976AB" w:rsidP="00A976AB">
            <w:pPr>
              <w:spacing w:before="20" w:after="20" w:line="240" w:lineRule="auto"/>
              <w:jc w:val="center"/>
              <w:rPr>
                <w:bCs w:val="0"/>
                <w:sz w:val="20"/>
                <w:szCs w:val="20"/>
              </w:rPr>
            </w:pPr>
            <w:r w:rsidRPr="00A976AB">
              <w:rPr>
                <w:bCs w:val="0"/>
                <w:sz w:val="20"/>
                <w:szCs w:val="20"/>
              </w:rPr>
              <w:t>2.5</w:t>
            </w:r>
          </w:p>
        </w:tc>
      </w:tr>
      <w:tr w:rsidR="00A976AB" w:rsidRPr="00A976AB" w14:paraId="1574DC48" w14:textId="77777777" w:rsidTr="008D6B22">
        <w:trPr>
          <w:cantSplit/>
          <w:trHeight w:val="229"/>
        </w:trPr>
        <w:tc>
          <w:tcPr>
            <w:tcW w:w="785" w:type="dxa"/>
          </w:tcPr>
          <w:p w14:paraId="1FC93DB7" w14:textId="77777777" w:rsidR="00A976AB" w:rsidRPr="00A976AB" w:rsidRDefault="00A976AB" w:rsidP="00A976AB">
            <w:pPr>
              <w:spacing w:before="20" w:after="20" w:line="240" w:lineRule="auto"/>
              <w:jc w:val="right"/>
              <w:rPr>
                <w:bCs w:val="0"/>
                <w:sz w:val="20"/>
                <w:szCs w:val="20"/>
              </w:rPr>
            </w:pPr>
          </w:p>
        </w:tc>
        <w:tc>
          <w:tcPr>
            <w:tcW w:w="785" w:type="dxa"/>
          </w:tcPr>
          <w:p w14:paraId="0651558C" w14:textId="77777777" w:rsidR="00A976AB" w:rsidRPr="00A976AB" w:rsidRDefault="00A976AB" w:rsidP="00A976AB">
            <w:pPr>
              <w:spacing w:before="20" w:after="20" w:line="240" w:lineRule="auto"/>
              <w:jc w:val="center"/>
              <w:rPr>
                <w:bCs w:val="0"/>
                <w:sz w:val="20"/>
                <w:szCs w:val="20"/>
              </w:rPr>
            </w:pPr>
            <w:r w:rsidRPr="00A976AB">
              <w:rPr>
                <w:b/>
                <w:sz w:val="20"/>
                <w:szCs w:val="20"/>
              </w:rPr>
              <w:t xml:space="preserve"> 500</w:t>
            </w:r>
          </w:p>
        </w:tc>
        <w:tc>
          <w:tcPr>
            <w:tcW w:w="785" w:type="dxa"/>
          </w:tcPr>
          <w:p w14:paraId="794B9AF2" w14:textId="77777777" w:rsidR="00A976AB" w:rsidRPr="00A976AB" w:rsidRDefault="00A976AB" w:rsidP="00A976AB">
            <w:pPr>
              <w:spacing w:before="20" w:after="20" w:line="240" w:lineRule="auto"/>
              <w:jc w:val="center"/>
              <w:rPr>
                <w:bCs w:val="0"/>
                <w:sz w:val="20"/>
                <w:szCs w:val="20"/>
              </w:rPr>
            </w:pPr>
            <w:r w:rsidRPr="00A976AB">
              <w:rPr>
                <w:bCs w:val="0"/>
                <w:sz w:val="20"/>
                <w:szCs w:val="20"/>
              </w:rPr>
              <w:t>2.6</w:t>
            </w:r>
          </w:p>
        </w:tc>
        <w:tc>
          <w:tcPr>
            <w:tcW w:w="785" w:type="dxa"/>
          </w:tcPr>
          <w:p w14:paraId="648433DE" w14:textId="77777777" w:rsidR="00A976AB" w:rsidRPr="00A976AB" w:rsidRDefault="00A976AB" w:rsidP="00A976AB">
            <w:pPr>
              <w:spacing w:before="20" w:after="20" w:line="240" w:lineRule="auto"/>
              <w:jc w:val="center"/>
              <w:rPr>
                <w:bCs w:val="0"/>
                <w:sz w:val="20"/>
                <w:szCs w:val="20"/>
              </w:rPr>
            </w:pPr>
            <w:r w:rsidRPr="00A976AB">
              <w:rPr>
                <w:bCs w:val="0"/>
                <w:sz w:val="20"/>
                <w:szCs w:val="20"/>
              </w:rPr>
              <w:t>3.5</w:t>
            </w:r>
          </w:p>
        </w:tc>
        <w:tc>
          <w:tcPr>
            <w:tcW w:w="785" w:type="dxa"/>
          </w:tcPr>
          <w:p w14:paraId="3EC6B286" w14:textId="77777777" w:rsidR="00A976AB" w:rsidRPr="00A976AB" w:rsidRDefault="00A976AB" w:rsidP="00A976AB">
            <w:pPr>
              <w:spacing w:before="20" w:after="20" w:line="240" w:lineRule="auto"/>
              <w:jc w:val="center"/>
              <w:rPr>
                <w:bCs w:val="0"/>
                <w:sz w:val="20"/>
                <w:szCs w:val="20"/>
              </w:rPr>
            </w:pPr>
            <w:r w:rsidRPr="00A976AB">
              <w:rPr>
                <w:bCs w:val="0"/>
                <w:sz w:val="20"/>
                <w:szCs w:val="20"/>
              </w:rPr>
              <w:t>4</w:t>
            </w:r>
          </w:p>
        </w:tc>
        <w:tc>
          <w:tcPr>
            <w:tcW w:w="785" w:type="dxa"/>
          </w:tcPr>
          <w:p w14:paraId="67BBA794" w14:textId="77777777" w:rsidR="00A976AB" w:rsidRPr="00A976AB" w:rsidRDefault="00A976AB" w:rsidP="00A976AB">
            <w:pPr>
              <w:spacing w:before="20" w:after="20" w:line="240" w:lineRule="auto"/>
              <w:jc w:val="center"/>
              <w:rPr>
                <w:bCs w:val="0"/>
                <w:sz w:val="20"/>
                <w:szCs w:val="20"/>
              </w:rPr>
            </w:pPr>
            <w:r w:rsidRPr="00A976AB">
              <w:rPr>
                <w:bCs w:val="0"/>
                <w:sz w:val="20"/>
                <w:szCs w:val="20"/>
              </w:rPr>
              <w:t>4.3</w:t>
            </w:r>
          </w:p>
        </w:tc>
        <w:tc>
          <w:tcPr>
            <w:tcW w:w="785" w:type="dxa"/>
          </w:tcPr>
          <w:p w14:paraId="2518BDFF" w14:textId="77777777" w:rsidR="00A976AB" w:rsidRPr="00A976AB" w:rsidRDefault="00A976AB" w:rsidP="00A976AB">
            <w:pPr>
              <w:spacing w:before="20" w:after="20" w:line="240" w:lineRule="auto"/>
              <w:jc w:val="center"/>
              <w:rPr>
                <w:bCs w:val="0"/>
                <w:sz w:val="20"/>
                <w:szCs w:val="20"/>
              </w:rPr>
            </w:pPr>
            <w:r w:rsidRPr="00A976AB">
              <w:rPr>
                <w:bCs w:val="0"/>
                <w:sz w:val="20"/>
                <w:szCs w:val="20"/>
              </w:rPr>
              <w:t>4.4</w:t>
            </w:r>
          </w:p>
        </w:tc>
        <w:tc>
          <w:tcPr>
            <w:tcW w:w="785" w:type="dxa"/>
          </w:tcPr>
          <w:p w14:paraId="413DA253" w14:textId="77777777" w:rsidR="00A976AB" w:rsidRPr="00A976AB" w:rsidRDefault="00A976AB" w:rsidP="00A976AB">
            <w:pPr>
              <w:spacing w:before="20" w:after="20" w:line="240" w:lineRule="auto"/>
              <w:jc w:val="center"/>
              <w:rPr>
                <w:bCs w:val="0"/>
                <w:sz w:val="20"/>
                <w:szCs w:val="20"/>
              </w:rPr>
            </w:pPr>
            <w:r w:rsidRPr="00A976AB">
              <w:rPr>
                <w:bCs w:val="0"/>
                <w:sz w:val="20"/>
                <w:szCs w:val="20"/>
              </w:rPr>
              <w:t>4.3</w:t>
            </w:r>
          </w:p>
        </w:tc>
        <w:tc>
          <w:tcPr>
            <w:tcW w:w="785" w:type="dxa"/>
          </w:tcPr>
          <w:p w14:paraId="748916F3" w14:textId="77777777" w:rsidR="00A976AB" w:rsidRPr="00A976AB" w:rsidRDefault="00A976AB" w:rsidP="00A976AB">
            <w:pPr>
              <w:spacing w:before="20" w:after="20" w:line="240" w:lineRule="auto"/>
              <w:jc w:val="center"/>
              <w:rPr>
                <w:bCs w:val="0"/>
                <w:sz w:val="20"/>
                <w:szCs w:val="20"/>
              </w:rPr>
            </w:pPr>
            <w:r w:rsidRPr="00A976AB">
              <w:rPr>
                <w:bCs w:val="0"/>
                <w:sz w:val="20"/>
                <w:szCs w:val="20"/>
              </w:rPr>
              <w:t>4</w:t>
            </w:r>
          </w:p>
        </w:tc>
        <w:tc>
          <w:tcPr>
            <w:tcW w:w="785" w:type="dxa"/>
          </w:tcPr>
          <w:p w14:paraId="4A426F73" w14:textId="77777777" w:rsidR="00A976AB" w:rsidRPr="00A976AB" w:rsidRDefault="00A976AB" w:rsidP="00A976AB">
            <w:pPr>
              <w:spacing w:before="20" w:after="20" w:line="240" w:lineRule="auto"/>
              <w:jc w:val="center"/>
              <w:rPr>
                <w:bCs w:val="0"/>
                <w:sz w:val="20"/>
                <w:szCs w:val="20"/>
              </w:rPr>
            </w:pPr>
            <w:r w:rsidRPr="00A976AB">
              <w:rPr>
                <w:bCs w:val="0"/>
                <w:sz w:val="20"/>
                <w:szCs w:val="20"/>
              </w:rPr>
              <w:t>3.5</w:t>
            </w:r>
          </w:p>
        </w:tc>
        <w:tc>
          <w:tcPr>
            <w:tcW w:w="785" w:type="dxa"/>
          </w:tcPr>
          <w:p w14:paraId="71BA5C53" w14:textId="77777777" w:rsidR="00A976AB" w:rsidRPr="00A976AB" w:rsidRDefault="00A976AB" w:rsidP="00A976AB">
            <w:pPr>
              <w:spacing w:before="20" w:after="20" w:line="240" w:lineRule="auto"/>
              <w:jc w:val="center"/>
              <w:rPr>
                <w:bCs w:val="0"/>
                <w:sz w:val="20"/>
                <w:szCs w:val="20"/>
              </w:rPr>
            </w:pPr>
            <w:r w:rsidRPr="00A976AB">
              <w:rPr>
                <w:bCs w:val="0"/>
                <w:sz w:val="20"/>
                <w:szCs w:val="20"/>
              </w:rPr>
              <w:t>2.6</w:t>
            </w:r>
          </w:p>
        </w:tc>
      </w:tr>
      <w:tr w:rsidR="00A976AB" w:rsidRPr="00A976AB" w14:paraId="68D318C0" w14:textId="77777777" w:rsidTr="008D6B22">
        <w:trPr>
          <w:cantSplit/>
          <w:trHeight w:val="246"/>
        </w:trPr>
        <w:tc>
          <w:tcPr>
            <w:tcW w:w="785" w:type="dxa"/>
          </w:tcPr>
          <w:p w14:paraId="3F338103" w14:textId="77777777" w:rsidR="00A976AB" w:rsidRPr="00A976AB" w:rsidRDefault="00A976AB" w:rsidP="00A976AB">
            <w:pPr>
              <w:spacing w:before="20" w:after="20" w:line="240" w:lineRule="auto"/>
              <w:jc w:val="right"/>
              <w:rPr>
                <w:bCs w:val="0"/>
                <w:sz w:val="20"/>
                <w:szCs w:val="20"/>
              </w:rPr>
            </w:pPr>
          </w:p>
        </w:tc>
        <w:tc>
          <w:tcPr>
            <w:tcW w:w="785" w:type="dxa"/>
          </w:tcPr>
          <w:p w14:paraId="35E9152D" w14:textId="77777777" w:rsidR="00A976AB" w:rsidRPr="00A976AB" w:rsidRDefault="00A976AB" w:rsidP="00A976AB">
            <w:pPr>
              <w:spacing w:before="20" w:after="20" w:line="240" w:lineRule="auto"/>
              <w:jc w:val="center"/>
              <w:rPr>
                <w:bCs w:val="0"/>
                <w:sz w:val="20"/>
                <w:szCs w:val="20"/>
              </w:rPr>
            </w:pPr>
            <w:r w:rsidRPr="00A976AB">
              <w:rPr>
                <w:b/>
                <w:sz w:val="20"/>
                <w:szCs w:val="20"/>
              </w:rPr>
              <w:t xml:space="preserve"> 450</w:t>
            </w:r>
          </w:p>
        </w:tc>
        <w:tc>
          <w:tcPr>
            <w:tcW w:w="785" w:type="dxa"/>
          </w:tcPr>
          <w:p w14:paraId="49DE24F5" w14:textId="77777777" w:rsidR="00A976AB" w:rsidRPr="00A976AB" w:rsidRDefault="00A976AB" w:rsidP="00A976AB">
            <w:pPr>
              <w:spacing w:before="20" w:after="20" w:line="240" w:lineRule="auto"/>
              <w:jc w:val="center"/>
              <w:rPr>
                <w:bCs w:val="0"/>
                <w:sz w:val="20"/>
                <w:szCs w:val="20"/>
              </w:rPr>
            </w:pPr>
            <w:r w:rsidRPr="00A976AB">
              <w:rPr>
                <w:bCs w:val="0"/>
                <w:sz w:val="20"/>
                <w:szCs w:val="20"/>
              </w:rPr>
              <w:t>2.8</w:t>
            </w:r>
          </w:p>
        </w:tc>
        <w:tc>
          <w:tcPr>
            <w:tcW w:w="785" w:type="dxa"/>
          </w:tcPr>
          <w:p w14:paraId="6A3C9B06" w14:textId="77777777" w:rsidR="00A976AB" w:rsidRPr="00A976AB" w:rsidRDefault="00A976AB" w:rsidP="00A976AB">
            <w:pPr>
              <w:spacing w:before="20" w:after="20" w:line="240" w:lineRule="auto"/>
              <w:jc w:val="center"/>
              <w:rPr>
                <w:bCs w:val="0"/>
                <w:sz w:val="20"/>
                <w:szCs w:val="20"/>
              </w:rPr>
            </w:pPr>
            <w:r w:rsidRPr="00A976AB">
              <w:rPr>
                <w:bCs w:val="0"/>
                <w:sz w:val="20"/>
                <w:szCs w:val="20"/>
              </w:rPr>
              <w:t>3.7</w:t>
            </w:r>
          </w:p>
        </w:tc>
        <w:tc>
          <w:tcPr>
            <w:tcW w:w="785" w:type="dxa"/>
          </w:tcPr>
          <w:p w14:paraId="32143515" w14:textId="77777777" w:rsidR="00A976AB" w:rsidRPr="00A976AB" w:rsidRDefault="00A976AB" w:rsidP="00A976AB">
            <w:pPr>
              <w:spacing w:before="20" w:after="20" w:line="240" w:lineRule="auto"/>
              <w:jc w:val="center"/>
              <w:rPr>
                <w:bCs w:val="0"/>
                <w:sz w:val="20"/>
                <w:szCs w:val="20"/>
              </w:rPr>
            </w:pPr>
            <w:r w:rsidRPr="00A976AB">
              <w:rPr>
                <w:bCs w:val="0"/>
                <w:sz w:val="20"/>
                <w:szCs w:val="20"/>
              </w:rPr>
              <w:t>4.2</w:t>
            </w:r>
          </w:p>
        </w:tc>
        <w:tc>
          <w:tcPr>
            <w:tcW w:w="785" w:type="dxa"/>
          </w:tcPr>
          <w:p w14:paraId="4C4542CA" w14:textId="77777777" w:rsidR="00A976AB" w:rsidRPr="00A976AB" w:rsidRDefault="00A976AB" w:rsidP="00A976AB">
            <w:pPr>
              <w:spacing w:before="20" w:after="20" w:line="240" w:lineRule="auto"/>
              <w:jc w:val="center"/>
              <w:rPr>
                <w:bCs w:val="0"/>
                <w:sz w:val="20"/>
                <w:szCs w:val="20"/>
              </w:rPr>
            </w:pPr>
            <w:r w:rsidRPr="00A976AB">
              <w:rPr>
                <w:bCs w:val="0"/>
                <w:sz w:val="20"/>
                <w:szCs w:val="20"/>
              </w:rPr>
              <w:t>4.5</w:t>
            </w:r>
          </w:p>
        </w:tc>
        <w:tc>
          <w:tcPr>
            <w:tcW w:w="785" w:type="dxa"/>
          </w:tcPr>
          <w:p w14:paraId="18202942" w14:textId="77777777" w:rsidR="00A976AB" w:rsidRPr="00A976AB" w:rsidRDefault="00A976AB" w:rsidP="00A976AB">
            <w:pPr>
              <w:spacing w:before="20" w:after="20" w:line="240" w:lineRule="auto"/>
              <w:jc w:val="center"/>
              <w:rPr>
                <w:bCs w:val="0"/>
                <w:sz w:val="20"/>
                <w:szCs w:val="20"/>
              </w:rPr>
            </w:pPr>
            <w:r w:rsidRPr="00A976AB">
              <w:rPr>
                <w:bCs w:val="0"/>
                <w:sz w:val="20"/>
                <w:szCs w:val="20"/>
              </w:rPr>
              <w:t>4.6</w:t>
            </w:r>
          </w:p>
        </w:tc>
        <w:tc>
          <w:tcPr>
            <w:tcW w:w="785" w:type="dxa"/>
          </w:tcPr>
          <w:p w14:paraId="24DB95B5" w14:textId="77777777" w:rsidR="00A976AB" w:rsidRPr="00A976AB" w:rsidRDefault="00A976AB" w:rsidP="00A976AB">
            <w:pPr>
              <w:spacing w:before="20" w:after="20" w:line="240" w:lineRule="auto"/>
              <w:jc w:val="center"/>
              <w:rPr>
                <w:bCs w:val="0"/>
                <w:sz w:val="20"/>
                <w:szCs w:val="20"/>
              </w:rPr>
            </w:pPr>
            <w:r w:rsidRPr="00A976AB">
              <w:rPr>
                <w:bCs w:val="0"/>
                <w:sz w:val="20"/>
                <w:szCs w:val="20"/>
              </w:rPr>
              <w:t>4.5</w:t>
            </w:r>
          </w:p>
        </w:tc>
        <w:tc>
          <w:tcPr>
            <w:tcW w:w="785" w:type="dxa"/>
          </w:tcPr>
          <w:p w14:paraId="170AF43C" w14:textId="77777777" w:rsidR="00A976AB" w:rsidRPr="00A976AB" w:rsidRDefault="00A976AB" w:rsidP="00A976AB">
            <w:pPr>
              <w:spacing w:before="20" w:after="20" w:line="240" w:lineRule="auto"/>
              <w:jc w:val="center"/>
              <w:rPr>
                <w:bCs w:val="0"/>
                <w:sz w:val="20"/>
                <w:szCs w:val="20"/>
              </w:rPr>
            </w:pPr>
            <w:r w:rsidRPr="00A976AB">
              <w:rPr>
                <w:bCs w:val="0"/>
                <w:sz w:val="20"/>
                <w:szCs w:val="20"/>
              </w:rPr>
              <w:t>4.2</w:t>
            </w:r>
          </w:p>
        </w:tc>
        <w:tc>
          <w:tcPr>
            <w:tcW w:w="785" w:type="dxa"/>
          </w:tcPr>
          <w:p w14:paraId="1A484D1C" w14:textId="77777777" w:rsidR="00A976AB" w:rsidRPr="00A976AB" w:rsidRDefault="00A976AB" w:rsidP="00A976AB">
            <w:pPr>
              <w:spacing w:before="20" w:after="20" w:line="240" w:lineRule="auto"/>
              <w:jc w:val="center"/>
              <w:rPr>
                <w:bCs w:val="0"/>
                <w:sz w:val="20"/>
                <w:szCs w:val="20"/>
              </w:rPr>
            </w:pPr>
            <w:r w:rsidRPr="00A976AB">
              <w:rPr>
                <w:bCs w:val="0"/>
                <w:sz w:val="20"/>
                <w:szCs w:val="20"/>
              </w:rPr>
              <w:t>3.7</w:t>
            </w:r>
          </w:p>
        </w:tc>
        <w:tc>
          <w:tcPr>
            <w:tcW w:w="785" w:type="dxa"/>
          </w:tcPr>
          <w:p w14:paraId="62C2DE32" w14:textId="77777777" w:rsidR="00A976AB" w:rsidRPr="00A976AB" w:rsidRDefault="00A976AB" w:rsidP="00A976AB">
            <w:pPr>
              <w:spacing w:before="20" w:after="20" w:line="240" w:lineRule="auto"/>
              <w:jc w:val="center"/>
              <w:rPr>
                <w:bCs w:val="0"/>
                <w:sz w:val="20"/>
                <w:szCs w:val="20"/>
              </w:rPr>
            </w:pPr>
            <w:r w:rsidRPr="00A976AB">
              <w:rPr>
                <w:bCs w:val="0"/>
                <w:sz w:val="20"/>
                <w:szCs w:val="20"/>
              </w:rPr>
              <w:t>2.8</w:t>
            </w:r>
          </w:p>
        </w:tc>
      </w:tr>
      <w:tr w:rsidR="00A976AB" w:rsidRPr="00A976AB" w14:paraId="1D252BF9" w14:textId="77777777" w:rsidTr="008D6B22">
        <w:trPr>
          <w:cantSplit/>
          <w:trHeight w:val="229"/>
        </w:trPr>
        <w:tc>
          <w:tcPr>
            <w:tcW w:w="785" w:type="dxa"/>
          </w:tcPr>
          <w:p w14:paraId="05696FDF" w14:textId="77777777" w:rsidR="00A976AB" w:rsidRPr="00A976AB" w:rsidRDefault="00A976AB" w:rsidP="00A976AB">
            <w:pPr>
              <w:spacing w:before="20" w:after="20" w:line="240" w:lineRule="auto"/>
              <w:jc w:val="right"/>
              <w:rPr>
                <w:bCs w:val="0"/>
                <w:sz w:val="20"/>
                <w:szCs w:val="20"/>
              </w:rPr>
            </w:pPr>
          </w:p>
        </w:tc>
        <w:tc>
          <w:tcPr>
            <w:tcW w:w="785" w:type="dxa"/>
          </w:tcPr>
          <w:p w14:paraId="38F563A0" w14:textId="77777777" w:rsidR="00A976AB" w:rsidRPr="00A976AB" w:rsidRDefault="00A976AB" w:rsidP="00A976AB">
            <w:pPr>
              <w:spacing w:before="20" w:after="20" w:line="240" w:lineRule="auto"/>
              <w:jc w:val="center"/>
              <w:rPr>
                <w:bCs w:val="0"/>
                <w:sz w:val="20"/>
                <w:szCs w:val="20"/>
              </w:rPr>
            </w:pPr>
            <w:r w:rsidRPr="00A976AB">
              <w:rPr>
                <w:b/>
                <w:sz w:val="20"/>
                <w:szCs w:val="20"/>
              </w:rPr>
              <w:t xml:space="preserve"> 400</w:t>
            </w:r>
          </w:p>
        </w:tc>
        <w:tc>
          <w:tcPr>
            <w:tcW w:w="785" w:type="dxa"/>
          </w:tcPr>
          <w:p w14:paraId="38FBD202" w14:textId="77777777" w:rsidR="00A976AB" w:rsidRPr="00A976AB" w:rsidRDefault="00A976AB" w:rsidP="00A976AB">
            <w:pPr>
              <w:spacing w:before="20" w:after="20" w:line="240" w:lineRule="auto"/>
              <w:jc w:val="center"/>
              <w:rPr>
                <w:bCs w:val="0"/>
                <w:sz w:val="20"/>
                <w:szCs w:val="20"/>
              </w:rPr>
            </w:pPr>
            <w:r w:rsidRPr="00A976AB">
              <w:rPr>
                <w:bCs w:val="0"/>
                <w:sz w:val="20"/>
                <w:szCs w:val="20"/>
              </w:rPr>
              <w:t>2.9</w:t>
            </w:r>
          </w:p>
        </w:tc>
        <w:tc>
          <w:tcPr>
            <w:tcW w:w="785" w:type="dxa"/>
          </w:tcPr>
          <w:p w14:paraId="2FB46B3F" w14:textId="77777777" w:rsidR="00A976AB" w:rsidRPr="00A976AB" w:rsidRDefault="00A976AB" w:rsidP="00A976AB">
            <w:pPr>
              <w:spacing w:before="20" w:after="20" w:line="240" w:lineRule="auto"/>
              <w:jc w:val="center"/>
              <w:rPr>
                <w:bCs w:val="0"/>
                <w:sz w:val="20"/>
                <w:szCs w:val="20"/>
              </w:rPr>
            </w:pPr>
            <w:r w:rsidRPr="00A976AB">
              <w:rPr>
                <w:bCs w:val="0"/>
                <w:sz w:val="20"/>
                <w:szCs w:val="20"/>
              </w:rPr>
              <w:t>3.9</w:t>
            </w:r>
          </w:p>
        </w:tc>
        <w:tc>
          <w:tcPr>
            <w:tcW w:w="785" w:type="dxa"/>
          </w:tcPr>
          <w:p w14:paraId="37832588" w14:textId="77777777" w:rsidR="00A976AB" w:rsidRPr="00A976AB" w:rsidRDefault="00A976AB" w:rsidP="00A976AB">
            <w:pPr>
              <w:spacing w:before="20" w:after="20" w:line="240" w:lineRule="auto"/>
              <w:jc w:val="center"/>
              <w:rPr>
                <w:bCs w:val="0"/>
                <w:sz w:val="20"/>
                <w:szCs w:val="20"/>
              </w:rPr>
            </w:pPr>
            <w:r w:rsidRPr="00A976AB">
              <w:rPr>
                <w:bCs w:val="0"/>
                <w:sz w:val="20"/>
                <w:szCs w:val="20"/>
              </w:rPr>
              <w:t>4.5</w:t>
            </w:r>
          </w:p>
        </w:tc>
        <w:tc>
          <w:tcPr>
            <w:tcW w:w="785" w:type="dxa"/>
          </w:tcPr>
          <w:p w14:paraId="3D439D7C" w14:textId="77777777" w:rsidR="00A976AB" w:rsidRPr="00A976AB" w:rsidRDefault="00A976AB" w:rsidP="00A976AB">
            <w:pPr>
              <w:spacing w:before="20" w:after="20" w:line="240" w:lineRule="auto"/>
              <w:jc w:val="center"/>
              <w:rPr>
                <w:bCs w:val="0"/>
                <w:sz w:val="20"/>
                <w:szCs w:val="20"/>
              </w:rPr>
            </w:pPr>
            <w:r w:rsidRPr="00A976AB">
              <w:rPr>
                <w:bCs w:val="0"/>
                <w:sz w:val="20"/>
                <w:szCs w:val="20"/>
              </w:rPr>
              <w:t>4.8</w:t>
            </w:r>
          </w:p>
        </w:tc>
        <w:tc>
          <w:tcPr>
            <w:tcW w:w="785" w:type="dxa"/>
          </w:tcPr>
          <w:p w14:paraId="65FD7809" w14:textId="77777777" w:rsidR="00A976AB" w:rsidRPr="00A976AB" w:rsidRDefault="00A976AB" w:rsidP="00A976AB">
            <w:pPr>
              <w:spacing w:before="20" w:after="20" w:line="240" w:lineRule="auto"/>
              <w:jc w:val="center"/>
              <w:rPr>
                <w:bCs w:val="0"/>
                <w:sz w:val="20"/>
                <w:szCs w:val="20"/>
              </w:rPr>
            </w:pPr>
            <w:r w:rsidRPr="00A976AB">
              <w:rPr>
                <w:bCs w:val="0"/>
                <w:sz w:val="20"/>
                <w:szCs w:val="20"/>
              </w:rPr>
              <w:t>4.9</w:t>
            </w:r>
          </w:p>
        </w:tc>
        <w:tc>
          <w:tcPr>
            <w:tcW w:w="785" w:type="dxa"/>
          </w:tcPr>
          <w:p w14:paraId="47F2D0E1" w14:textId="77777777" w:rsidR="00A976AB" w:rsidRPr="00A976AB" w:rsidRDefault="00A976AB" w:rsidP="00A976AB">
            <w:pPr>
              <w:spacing w:before="20" w:after="20" w:line="240" w:lineRule="auto"/>
              <w:jc w:val="center"/>
              <w:rPr>
                <w:bCs w:val="0"/>
                <w:sz w:val="20"/>
                <w:szCs w:val="20"/>
              </w:rPr>
            </w:pPr>
            <w:r w:rsidRPr="00A976AB">
              <w:rPr>
                <w:bCs w:val="0"/>
                <w:sz w:val="20"/>
                <w:szCs w:val="20"/>
              </w:rPr>
              <w:t>4.8</w:t>
            </w:r>
          </w:p>
        </w:tc>
        <w:tc>
          <w:tcPr>
            <w:tcW w:w="785" w:type="dxa"/>
          </w:tcPr>
          <w:p w14:paraId="494418E3" w14:textId="77777777" w:rsidR="00A976AB" w:rsidRPr="00A976AB" w:rsidRDefault="00A976AB" w:rsidP="00A976AB">
            <w:pPr>
              <w:spacing w:before="20" w:after="20" w:line="240" w:lineRule="auto"/>
              <w:jc w:val="center"/>
              <w:rPr>
                <w:bCs w:val="0"/>
                <w:sz w:val="20"/>
                <w:szCs w:val="20"/>
              </w:rPr>
            </w:pPr>
            <w:r w:rsidRPr="00A976AB">
              <w:rPr>
                <w:bCs w:val="0"/>
                <w:sz w:val="20"/>
                <w:szCs w:val="20"/>
              </w:rPr>
              <w:t>4.5</w:t>
            </w:r>
          </w:p>
        </w:tc>
        <w:tc>
          <w:tcPr>
            <w:tcW w:w="785" w:type="dxa"/>
          </w:tcPr>
          <w:p w14:paraId="547B8B70" w14:textId="77777777" w:rsidR="00A976AB" w:rsidRPr="00A976AB" w:rsidRDefault="00A976AB" w:rsidP="00A976AB">
            <w:pPr>
              <w:spacing w:before="20" w:after="20" w:line="240" w:lineRule="auto"/>
              <w:jc w:val="center"/>
              <w:rPr>
                <w:bCs w:val="0"/>
                <w:sz w:val="20"/>
                <w:szCs w:val="20"/>
              </w:rPr>
            </w:pPr>
            <w:r w:rsidRPr="00A976AB">
              <w:rPr>
                <w:bCs w:val="0"/>
                <w:sz w:val="20"/>
                <w:szCs w:val="20"/>
              </w:rPr>
              <w:t>3.9</w:t>
            </w:r>
          </w:p>
        </w:tc>
        <w:tc>
          <w:tcPr>
            <w:tcW w:w="785" w:type="dxa"/>
          </w:tcPr>
          <w:p w14:paraId="22A132C3" w14:textId="77777777" w:rsidR="00A976AB" w:rsidRPr="00A976AB" w:rsidRDefault="00A976AB" w:rsidP="00A976AB">
            <w:pPr>
              <w:spacing w:before="20" w:after="20" w:line="240" w:lineRule="auto"/>
              <w:jc w:val="center"/>
              <w:rPr>
                <w:bCs w:val="0"/>
                <w:sz w:val="20"/>
                <w:szCs w:val="20"/>
              </w:rPr>
            </w:pPr>
            <w:r w:rsidRPr="00A976AB">
              <w:rPr>
                <w:bCs w:val="0"/>
                <w:sz w:val="20"/>
                <w:szCs w:val="20"/>
              </w:rPr>
              <w:t>2.9</w:t>
            </w:r>
          </w:p>
        </w:tc>
      </w:tr>
      <w:tr w:rsidR="00A976AB" w:rsidRPr="00A976AB" w14:paraId="4F2EEAA8" w14:textId="77777777" w:rsidTr="008D6B22">
        <w:trPr>
          <w:cantSplit/>
          <w:trHeight w:val="246"/>
        </w:trPr>
        <w:tc>
          <w:tcPr>
            <w:tcW w:w="785" w:type="dxa"/>
          </w:tcPr>
          <w:p w14:paraId="3614ADB9" w14:textId="77777777" w:rsidR="00A976AB" w:rsidRPr="00A976AB" w:rsidRDefault="00A976AB" w:rsidP="00A976AB">
            <w:pPr>
              <w:spacing w:before="20" w:after="20" w:line="240" w:lineRule="auto"/>
              <w:jc w:val="right"/>
              <w:rPr>
                <w:bCs w:val="0"/>
                <w:sz w:val="20"/>
                <w:szCs w:val="20"/>
              </w:rPr>
            </w:pPr>
          </w:p>
        </w:tc>
        <w:tc>
          <w:tcPr>
            <w:tcW w:w="785" w:type="dxa"/>
          </w:tcPr>
          <w:p w14:paraId="525969DF" w14:textId="77777777" w:rsidR="00A976AB" w:rsidRPr="00A976AB" w:rsidRDefault="00A976AB" w:rsidP="00A976AB">
            <w:pPr>
              <w:spacing w:before="20" w:after="20" w:line="240" w:lineRule="auto"/>
              <w:jc w:val="center"/>
              <w:rPr>
                <w:bCs w:val="0"/>
                <w:sz w:val="20"/>
                <w:szCs w:val="20"/>
              </w:rPr>
            </w:pPr>
            <w:r w:rsidRPr="00A976AB">
              <w:rPr>
                <w:b/>
                <w:sz w:val="20"/>
                <w:szCs w:val="20"/>
              </w:rPr>
              <w:t xml:space="preserve"> 350</w:t>
            </w:r>
          </w:p>
        </w:tc>
        <w:tc>
          <w:tcPr>
            <w:tcW w:w="785" w:type="dxa"/>
          </w:tcPr>
          <w:p w14:paraId="4B3F7DC8" w14:textId="77777777" w:rsidR="00A976AB" w:rsidRPr="00A976AB" w:rsidRDefault="00A976AB" w:rsidP="00A976AB">
            <w:pPr>
              <w:spacing w:before="20" w:after="20" w:line="240" w:lineRule="auto"/>
              <w:jc w:val="center"/>
              <w:rPr>
                <w:bCs w:val="0"/>
                <w:sz w:val="20"/>
                <w:szCs w:val="20"/>
              </w:rPr>
            </w:pPr>
            <w:r w:rsidRPr="00A976AB">
              <w:rPr>
                <w:bCs w:val="0"/>
                <w:sz w:val="20"/>
                <w:szCs w:val="20"/>
              </w:rPr>
              <w:t>3.1</w:t>
            </w:r>
          </w:p>
        </w:tc>
        <w:tc>
          <w:tcPr>
            <w:tcW w:w="785" w:type="dxa"/>
          </w:tcPr>
          <w:p w14:paraId="5DC93F77" w14:textId="77777777" w:rsidR="00A976AB" w:rsidRPr="00A976AB" w:rsidRDefault="00A976AB" w:rsidP="00A976AB">
            <w:pPr>
              <w:spacing w:before="20" w:after="20" w:line="240" w:lineRule="auto"/>
              <w:jc w:val="center"/>
              <w:rPr>
                <w:bCs w:val="0"/>
                <w:sz w:val="20"/>
                <w:szCs w:val="20"/>
              </w:rPr>
            </w:pPr>
            <w:r w:rsidRPr="00A976AB">
              <w:rPr>
                <w:bCs w:val="0"/>
                <w:sz w:val="20"/>
                <w:szCs w:val="20"/>
              </w:rPr>
              <w:t>4.2</w:t>
            </w:r>
          </w:p>
        </w:tc>
        <w:tc>
          <w:tcPr>
            <w:tcW w:w="785" w:type="dxa"/>
          </w:tcPr>
          <w:p w14:paraId="0C94A1F5" w14:textId="77777777" w:rsidR="00A976AB" w:rsidRPr="00A976AB" w:rsidRDefault="00A976AB" w:rsidP="00A976AB">
            <w:pPr>
              <w:spacing w:before="20" w:after="20" w:line="240" w:lineRule="auto"/>
              <w:jc w:val="center"/>
              <w:rPr>
                <w:bCs w:val="0"/>
                <w:sz w:val="20"/>
                <w:szCs w:val="20"/>
              </w:rPr>
            </w:pPr>
            <w:r w:rsidRPr="00A976AB">
              <w:rPr>
                <w:bCs w:val="0"/>
                <w:sz w:val="20"/>
                <w:szCs w:val="20"/>
              </w:rPr>
              <w:t>4.8</w:t>
            </w:r>
          </w:p>
        </w:tc>
        <w:tc>
          <w:tcPr>
            <w:tcW w:w="785" w:type="dxa"/>
          </w:tcPr>
          <w:p w14:paraId="3D15F2CB" w14:textId="77777777" w:rsidR="00A976AB" w:rsidRPr="00A976AB" w:rsidRDefault="00A976AB" w:rsidP="00A976AB">
            <w:pPr>
              <w:spacing w:before="20" w:after="20" w:line="240" w:lineRule="auto"/>
              <w:jc w:val="center"/>
              <w:rPr>
                <w:bCs w:val="0"/>
                <w:sz w:val="20"/>
                <w:szCs w:val="20"/>
              </w:rPr>
            </w:pPr>
            <w:r w:rsidRPr="00A976AB">
              <w:rPr>
                <w:bCs w:val="0"/>
                <w:sz w:val="20"/>
                <w:szCs w:val="20"/>
              </w:rPr>
              <w:t>5.1</w:t>
            </w:r>
          </w:p>
        </w:tc>
        <w:tc>
          <w:tcPr>
            <w:tcW w:w="785" w:type="dxa"/>
          </w:tcPr>
          <w:p w14:paraId="0E1037D5" w14:textId="77777777" w:rsidR="00A976AB" w:rsidRPr="00A976AB" w:rsidRDefault="00A976AB" w:rsidP="00A976AB">
            <w:pPr>
              <w:spacing w:before="20" w:after="20" w:line="240" w:lineRule="auto"/>
              <w:jc w:val="center"/>
              <w:rPr>
                <w:bCs w:val="0"/>
                <w:sz w:val="20"/>
                <w:szCs w:val="20"/>
              </w:rPr>
            </w:pPr>
            <w:r w:rsidRPr="00A976AB">
              <w:rPr>
                <w:bCs w:val="0"/>
                <w:sz w:val="20"/>
                <w:szCs w:val="20"/>
              </w:rPr>
              <w:t>5.2</w:t>
            </w:r>
          </w:p>
        </w:tc>
        <w:tc>
          <w:tcPr>
            <w:tcW w:w="785" w:type="dxa"/>
          </w:tcPr>
          <w:p w14:paraId="1F3A90F1" w14:textId="77777777" w:rsidR="00A976AB" w:rsidRPr="00A976AB" w:rsidRDefault="00A976AB" w:rsidP="00A976AB">
            <w:pPr>
              <w:spacing w:before="20" w:after="20" w:line="240" w:lineRule="auto"/>
              <w:jc w:val="center"/>
              <w:rPr>
                <w:bCs w:val="0"/>
                <w:sz w:val="20"/>
                <w:szCs w:val="20"/>
              </w:rPr>
            </w:pPr>
            <w:r w:rsidRPr="00A976AB">
              <w:rPr>
                <w:bCs w:val="0"/>
                <w:sz w:val="20"/>
                <w:szCs w:val="20"/>
              </w:rPr>
              <w:t>5.1</w:t>
            </w:r>
          </w:p>
        </w:tc>
        <w:tc>
          <w:tcPr>
            <w:tcW w:w="785" w:type="dxa"/>
          </w:tcPr>
          <w:p w14:paraId="24D7279F" w14:textId="77777777" w:rsidR="00A976AB" w:rsidRPr="00A976AB" w:rsidRDefault="00A976AB" w:rsidP="00A976AB">
            <w:pPr>
              <w:spacing w:before="20" w:after="20" w:line="240" w:lineRule="auto"/>
              <w:jc w:val="center"/>
              <w:rPr>
                <w:bCs w:val="0"/>
                <w:sz w:val="20"/>
                <w:szCs w:val="20"/>
              </w:rPr>
            </w:pPr>
            <w:r w:rsidRPr="00A976AB">
              <w:rPr>
                <w:bCs w:val="0"/>
                <w:sz w:val="20"/>
                <w:szCs w:val="20"/>
              </w:rPr>
              <w:t>4.8</w:t>
            </w:r>
          </w:p>
        </w:tc>
        <w:tc>
          <w:tcPr>
            <w:tcW w:w="785" w:type="dxa"/>
          </w:tcPr>
          <w:p w14:paraId="6D17CFD5" w14:textId="77777777" w:rsidR="00A976AB" w:rsidRPr="00A976AB" w:rsidRDefault="00A976AB" w:rsidP="00A976AB">
            <w:pPr>
              <w:spacing w:before="20" w:after="20" w:line="240" w:lineRule="auto"/>
              <w:jc w:val="center"/>
              <w:rPr>
                <w:bCs w:val="0"/>
                <w:sz w:val="20"/>
                <w:szCs w:val="20"/>
              </w:rPr>
            </w:pPr>
            <w:r w:rsidRPr="00A976AB">
              <w:rPr>
                <w:bCs w:val="0"/>
                <w:sz w:val="20"/>
                <w:szCs w:val="20"/>
              </w:rPr>
              <w:t>4.2</w:t>
            </w:r>
          </w:p>
        </w:tc>
        <w:tc>
          <w:tcPr>
            <w:tcW w:w="785" w:type="dxa"/>
          </w:tcPr>
          <w:p w14:paraId="458D0CC0" w14:textId="77777777" w:rsidR="00A976AB" w:rsidRPr="00A976AB" w:rsidRDefault="00A976AB" w:rsidP="00A976AB">
            <w:pPr>
              <w:spacing w:before="20" w:after="20" w:line="240" w:lineRule="auto"/>
              <w:jc w:val="center"/>
              <w:rPr>
                <w:bCs w:val="0"/>
                <w:sz w:val="20"/>
                <w:szCs w:val="20"/>
              </w:rPr>
            </w:pPr>
            <w:r w:rsidRPr="00A976AB">
              <w:rPr>
                <w:bCs w:val="0"/>
                <w:sz w:val="20"/>
                <w:szCs w:val="20"/>
              </w:rPr>
              <w:t>3.1</w:t>
            </w:r>
          </w:p>
        </w:tc>
      </w:tr>
      <w:tr w:rsidR="00A976AB" w:rsidRPr="00A976AB" w14:paraId="6EC7E258" w14:textId="77777777" w:rsidTr="008D6B22">
        <w:trPr>
          <w:cantSplit/>
          <w:trHeight w:val="229"/>
        </w:trPr>
        <w:tc>
          <w:tcPr>
            <w:tcW w:w="785" w:type="dxa"/>
          </w:tcPr>
          <w:p w14:paraId="55ECFEC1" w14:textId="77777777" w:rsidR="00A976AB" w:rsidRPr="00A976AB" w:rsidRDefault="00A976AB" w:rsidP="00A976AB">
            <w:pPr>
              <w:spacing w:before="20" w:after="20" w:line="240" w:lineRule="auto"/>
              <w:jc w:val="right"/>
              <w:rPr>
                <w:bCs w:val="0"/>
                <w:sz w:val="20"/>
                <w:szCs w:val="20"/>
              </w:rPr>
            </w:pPr>
          </w:p>
        </w:tc>
        <w:tc>
          <w:tcPr>
            <w:tcW w:w="785" w:type="dxa"/>
          </w:tcPr>
          <w:p w14:paraId="7FF61624" w14:textId="77777777" w:rsidR="00A976AB" w:rsidRPr="00A976AB" w:rsidRDefault="00A976AB" w:rsidP="00A976AB">
            <w:pPr>
              <w:spacing w:before="20" w:after="20" w:line="240" w:lineRule="auto"/>
              <w:jc w:val="center"/>
              <w:rPr>
                <w:bCs w:val="0"/>
                <w:sz w:val="20"/>
                <w:szCs w:val="20"/>
              </w:rPr>
            </w:pPr>
            <w:r w:rsidRPr="00A976AB">
              <w:rPr>
                <w:b/>
                <w:sz w:val="20"/>
                <w:szCs w:val="20"/>
              </w:rPr>
              <w:t xml:space="preserve"> 300</w:t>
            </w:r>
          </w:p>
        </w:tc>
        <w:tc>
          <w:tcPr>
            <w:tcW w:w="785" w:type="dxa"/>
          </w:tcPr>
          <w:p w14:paraId="1EBC4FBA" w14:textId="77777777" w:rsidR="00A976AB" w:rsidRPr="00A976AB" w:rsidRDefault="00A976AB" w:rsidP="00A976AB">
            <w:pPr>
              <w:spacing w:before="20" w:after="20" w:line="240" w:lineRule="auto"/>
              <w:jc w:val="center"/>
              <w:rPr>
                <w:bCs w:val="0"/>
                <w:sz w:val="20"/>
                <w:szCs w:val="20"/>
              </w:rPr>
            </w:pPr>
            <w:r w:rsidRPr="00A976AB">
              <w:rPr>
                <w:bCs w:val="0"/>
                <w:sz w:val="20"/>
                <w:szCs w:val="20"/>
              </w:rPr>
              <w:t>3.4</w:t>
            </w:r>
          </w:p>
        </w:tc>
        <w:tc>
          <w:tcPr>
            <w:tcW w:w="785" w:type="dxa"/>
          </w:tcPr>
          <w:p w14:paraId="394B54BC" w14:textId="77777777" w:rsidR="00A976AB" w:rsidRPr="00A976AB" w:rsidRDefault="00A976AB" w:rsidP="00A976AB">
            <w:pPr>
              <w:spacing w:before="20" w:after="20" w:line="240" w:lineRule="auto"/>
              <w:jc w:val="center"/>
              <w:rPr>
                <w:bCs w:val="0"/>
                <w:sz w:val="20"/>
                <w:szCs w:val="20"/>
              </w:rPr>
            </w:pPr>
            <w:r w:rsidRPr="00A976AB">
              <w:rPr>
                <w:bCs w:val="0"/>
                <w:sz w:val="20"/>
                <w:szCs w:val="20"/>
              </w:rPr>
              <w:t>4.5</w:t>
            </w:r>
          </w:p>
        </w:tc>
        <w:tc>
          <w:tcPr>
            <w:tcW w:w="785" w:type="dxa"/>
          </w:tcPr>
          <w:p w14:paraId="19FE72B0" w14:textId="77777777" w:rsidR="00A976AB" w:rsidRPr="00A976AB" w:rsidRDefault="00A976AB" w:rsidP="00A976AB">
            <w:pPr>
              <w:spacing w:before="20" w:after="20" w:line="240" w:lineRule="auto"/>
              <w:jc w:val="center"/>
              <w:rPr>
                <w:bCs w:val="0"/>
                <w:sz w:val="20"/>
                <w:szCs w:val="20"/>
              </w:rPr>
            </w:pPr>
            <w:r w:rsidRPr="00A976AB">
              <w:rPr>
                <w:bCs w:val="0"/>
                <w:sz w:val="20"/>
                <w:szCs w:val="20"/>
              </w:rPr>
              <w:t>5.2</w:t>
            </w:r>
          </w:p>
        </w:tc>
        <w:tc>
          <w:tcPr>
            <w:tcW w:w="785" w:type="dxa"/>
          </w:tcPr>
          <w:p w14:paraId="51827ADD" w14:textId="77777777" w:rsidR="00A976AB" w:rsidRPr="00A976AB" w:rsidRDefault="00A976AB" w:rsidP="00A976AB">
            <w:pPr>
              <w:spacing w:before="20" w:after="20" w:line="240" w:lineRule="auto"/>
              <w:jc w:val="center"/>
              <w:rPr>
                <w:bCs w:val="0"/>
                <w:sz w:val="20"/>
                <w:szCs w:val="20"/>
              </w:rPr>
            </w:pPr>
            <w:r w:rsidRPr="00A976AB">
              <w:rPr>
                <w:bCs w:val="0"/>
                <w:sz w:val="20"/>
                <w:szCs w:val="20"/>
              </w:rPr>
              <w:t>5.5</w:t>
            </w:r>
          </w:p>
        </w:tc>
        <w:tc>
          <w:tcPr>
            <w:tcW w:w="785" w:type="dxa"/>
          </w:tcPr>
          <w:p w14:paraId="15B06194" w14:textId="77777777" w:rsidR="00A976AB" w:rsidRPr="00A976AB" w:rsidRDefault="00A976AB" w:rsidP="00A976AB">
            <w:pPr>
              <w:spacing w:before="20" w:after="20" w:line="240" w:lineRule="auto"/>
              <w:jc w:val="center"/>
              <w:rPr>
                <w:bCs w:val="0"/>
                <w:sz w:val="20"/>
                <w:szCs w:val="20"/>
              </w:rPr>
            </w:pPr>
            <w:r w:rsidRPr="00A976AB">
              <w:rPr>
                <w:bCs w:val="0"/>
                <w:sz w:val="20"/>
                <w:szCs w:val="20"/>
              </w:rPr>
              <w:t>5.7</w:t>
            </w:r>
          </w:p>
        </w:tc>
        <w:tc>
          <w:tcPr>
            <w:tcW w:w="785" w:type="dxa"/>
          </w:tcPr>
          <w:p w14:paraId="2A9C36D2" w14:textId="77777777" w:rsidR="00A976AB" w:rsidRPr="00A976AB" w:rsidRDefault="00A976AB" w:rsidP="00A976AB">
            <w:pPr>
              <w:spacing w:before="20" w:after="20" w:line="240" w:lineRule="auto"/>
              <w:jc w:val="center"/>
              <w:rPr>
                <w:bCs w:val="0"/>
                <w:sz w:val="20"/>
                <w:szCs w:val="20"/>
              </w:rPr>
            </w:pPr>
            <w:r w:rsidRPr="00A976AB">
              <w:rPr>
                <w:bCs w:val="0"/>
                <w:sz w:val="20"/>
                <w:szCs w:val="20"/>
              </w:rPr>
              <w:t>5.5</w:t>
            </w:r>
          </w:p>
        </w:tc>
        <w:tc>
          <w:tcPr>
            <w:tcW w:w="785" w:type="dxa"/>
          </w:tcPr>
          <w:p w14:paraId="45EFD7C7" w14:textId="77777777" w:rsidR="00A976AB" w:rsidRPr="00A976AB" w:rsidRDefault="00A976AB" w:rsidP="00A976AB">
            <w:pPr>
              <w:spacing w:before="20" w:after="20" w:line="240" w:lineRule="auto"/>
              <w:jc w:val="center"/>
              <w:rPr>
                <w:bCs w:val="0"/>
                <w:sz w:val="20"/>
                <w:szCs w:val="20"/>
              </w:rPr>
            </w:pPr>
            <w:r w:rsidRPr="00A976AB">
              <w:rPr>
                <w:bCs w:val="0"/>
                <w:sz w:val="20"/>
                <w:szCs w:val="20"/>
              </w:rPr>
              <w:t>5.2</w:t>
            </w:r>
          </w:p>
        </w:tc>
        <w:tc>
          <w:tcPr>
            <w:tcW w:w="785" w:type="dxa"/>
          </w:tcPr>
          <w:p w14:paraId="1D35BDB2" w14:textId="77777777" w:rsidR="00A976AB" w:rsidRPr="00A976AB" w:rsidRDefault="00A976AB" w:rsidP="00A976AB">
            <w:pPr>
              <w:spacing w:before="20" w:after="20" w:line="240" w:lineRule="auto"/>
              <w:jc w:val="center"/>
              <w:rPr>
                <w:bCs w:val="0"/>
                <w:sz w:val="20"/>
                <w:szCs w:val="20"/>
              </w:rPr>
            </w:pPr>
            <w:r w:rsidRPr="00A976AB">
              <w:rPr>
                <w:bCs w:val="0"/>
                <w:sz w:val="20"/>
                <w:szCs w:val="20"/>
              </w:rPr>
              <w:t>4.5</w:t>
            </w:r>
          </w:p>
        </w:tc>
        <w:tc>
          <w:tcPr>
            <w:tcW w:w="785" w:type="dxa"/>
          </w:tcPr>
          <w:p w14:paraId="31BB0552" w14:textId="77777777" w:rsidR="00A976AB" w:rsidRPr="00A976AB" w:rsidRDefault="00A976AB" w:rsidP="00A976AB">
            <w:pPr>
              <w:spacing w:before="20" w:after="20" w:line="240" w:lineRule="auto"/>
              <w:jc w:val="center"/>
              <w:rPr>
                <w:bCs w:val="0"/>
                <w:sz w:val="20"/>
                <w:szCs w:val="20"/>
              </w:rPr>
            </w:pPr>
            <w:r w:rsidRPr="00A976AB">
              <w:rPr>
                <w:bCs w:val="0"/>
                <w:sz w:val="20"/>
                <w:szCs w:val="20"/>
              </w:rPr>
              <w:t>3.4</w:t>
            </w:r>
          </w:p>
        </w:tc>
      </w:tr>
      <w:tr w:rsidR="00A976AB" w:rsidRPr="00A976AB" w14:paraId="6C8AAFFA" w14:textId="77777777" w:rsidTr="008D6B22">
        <w:trPr>
          <w:cantSplit/>
          <w:trHeight w:val="246"/>
        </w:trPr>
        <w:tc>
          <w:tcPr>
            <w:tcW w:w="785" w:type="dxa"/>
          </w:tcPr>
          <w:p w14:paraId="054335B8" w14:textId="77777777" w:rsidR="00A976AB" w:rsidRPr="00A976AB" w:rsidRDefault="00A976AB" w:rsidP="00A976AB">
            <w:pPr>
              <w:spacing w:before="20" w:after="20" w:line="240" w:lineRule="auto"/>
              <w:jc w:val="right"/>
              <w:rPr>
                <w:bCs w:val="0"/>
                <w:sz w:val="20"/>
                <w:szCs w:val="20"/>
              </w:rPr>
            </w:pPr>
          </w:p>
        </w:tc>
        <w:tc>
          <w:tcPr>
            <w:tcW w:w="785" w:type="dxa"/>
          </w:tcPr>
          <w:p w14:paraId="7E708F1C" w14:textId="77777777" w:rsidR="00A976AB" w:rsidRPr="00A976AB" w:rsidRDefault="00A976AB" w:rsidP="00A976AB">
            <w:pPr>
              <w:spacing w:before="20" w:after="20" w:line="240" w:lineRule="auto"/>
              <w:jc w:val="center"/>
              <w:rPr>
                <w:bCs w:val="0"/>
                <w:sz w:val="20"/>
                <w:szCs w:val="20"/>
              </w:rPr>
            </w:pPr>
            <w:r w:rsidRPr="00A976AB">
              <w:rPr>
                <w:b/>
                <w:sz w:val="20"/>
                <w:szCs w:val="20"/>
              </w:rPr>
              <w:t xml:space="preserve"> 250</w:t>
            </w:r>
          </w:p>
        </w:tc>
        <w:tc>
          <w:tcPr>
            <w:tcW w:w="785" w:type="dxa"/>
          </w:tcPr>
          <w:p w14:paraId="3F2F1903" w14:textId="77777777" w:rsidR="00A976AB" w:rsidRPr="00A976AB" w:rsidRDefault="00A976AB" w:rsidP="00A976AB">
            <w:pPr>
              <w:spacing w:before="20" w:after="20" w:line="240" w:lineRule="auto"/>
              <w:jc w:val="center"/>
              <w:rPr>
                <w:bCs w:val="0"/>
                <w:sz w:val="20"/>
                <w:szCs w:val="20"/>
              </w:rPr>
            </w:pPr>
            <w:r w:rsidRPr="00A976AB">
              <w:rPr>
                <w:bCs w:val="0"/>
                <w:sz w:val="20"/>
                <w:szCs w:val="20"/>
              </w:rPr>
              <w:t>3.7</w:t>
            </w:r>
          </w:p>
        </w:tc>
        <w:tc>
          <w:tcPr>
            <w:tcW w:w="785" w:type="dxa"/>
          </w:tcPr>
          <w:p w14:paraId="0CDF5B0A" w14:textId="77777777" w:rsidR="00A976AB" w:rsidRPr="00A976AB" w:rsidRDefault="00A976AB" w:rsidP="00A976AB">
            <w:pPr>
              <w:spacing w:before="20" w:after="20" w:line="240" w:lineRule="auto"/>
              <w:jc w:val="center"/>
              <w:rPr>
                <w:bCs w:val="0"/>
                <w:sz w:val="20"/>
                <w:szCs w:val="20"/>
              </w:rPr>
            </w:pPr>
            <w:r w:rsidRPr="00A976AB">
              <w:rPr>
                <w:bCs w:val="0"/>
                <w:sz w:val="20"/>
                <w:szCs w:val="20"/>
              </w:rPr>
              <w:t>5</w:t>
            </w:r>
          </w:p>
        </w:tc>
        <w:tc>
          <w:tcPr>
            <w:tcW w:w="785" w:type="dxa"/>
          </w:tcPr>
          <w:p w14:paraId="6FB44507" w14:textId="77777777" w:rsidR="00A976AB" w:rsidRPr="00A976AB" w:rsidRDefault="00A976AB" w:rsidP="00A976AB">
            <w:pPr>
              <w:spacing w:before="20" w:after="20" w:line="240" w:lineRule="auto"/>
              <w:jc w:val="center"/>
              <w:rPr>
                <w:bCs w:val="0"/>
                <w:sz w:val="20"/>
                <w:szCs w:val="20"/>
              </w:rPr>
            </w:pPr>
            <w:r w:rsidRPr="00A976AB">
              <w:rPr>
                <w:bCs w:val="0"/>
                <w:sz w:val="20"/>
                <w:szCs w:val="20"/>
              </w:rPr>
              <w:t>5.7</w:t>
            </w:r>
          </w:p>
        </w:tc>
        <w:tc>
          <w:tcPr>
            <w:tcW w:w="785" w:type="dxa"/>
          </w:tcPr>
          <w:p w14:paraId="71C918CC" w14:textId="77777777" w:rsidR="00A976AB" w:rsidRPr="00A976AB" w:rsidRDefault="00A976AB" w:rsidP="00A976AB">
            <w:pPr>
              <w:spacing w:before="20" w:after="20" w:line="240" w:lineRule="auto"/>
              <w:jc w:val="center"/>
              <w:rPr>
                <w:bCs w:val="0"/>
                <w:sz w:val="20"/>
                <w:szCs w:val="20"/>
              </w:rPr>
            </w:pPr>
            <w:r w:rsidRPr="00A976AB">
              <w:rPr>
                <w:bCs w:val="0"/>
                <w:sz w:val="20"/>
                <w:szCs w:val="20"/>
              </w:rPr>
              <w:t>6.1</w:t>
            </w:r>
          </w:p>
        </w:tc>
        <w:tc>
          <w:tcPr>
            <w:tcW w:w="785" w:type="dxa"/>
          </w:tcPr>
          <w:p w14:paraId="4AC942AB" w14:textId="77777777" w:rsidR="00A976AB" w:rsidRPr="00A976AB" w:rsidRDefault="00A976AB" w:rsidP="00A976AB">
            <w:pPr>
              <w:spacing w:before="20" w:after="20" w:line="240" w:lineRule="auto"/>
              <w:jc w:val="center"/>
              <w:rPr>
                <w:bCs w:val="0"/>
                <w:sz w:val="20"/>
                <w:szCs w:val="20"/>
              </w:rPr>
            </w:pPr>
            <w:r w:rsidRPr="00A976AB">
              <w:rPr>
                <w:bCs w:val="0"/>
                <w:sz w:val="20"/>
                <w:szCs w:val="20"/>
              </w:rPr>
              <w:t>6.2</w:t>
            </w:r>
          </w:p>
        </w:tc>
        <w:tc>
          <w:tcPr>
            <w:tcW w:w="785" w:type="dxa"/>
          </w:tcPr>
          <w:p w14:paraId="260F7E01" w14:textId="77777777" w:rsidR="00A976AB" w:rsidRPr="00A976AB" w:rsidRDefault="00A976AB" w:rsidP="00A976AB">
            <w:pPr>
              <w:spacing w:before="20" w:after="20" w:line="240" w:lineRule="auto"/>
              <w:jc w:val="center"/>
              <w:rPr>
                <w:bCs w:val="0"/>
                <w:sz w:val="20"/>
                <w:szCs w:val="20"/>
              </w:rPr>
            </w:pPr>
            <w:r w:rsidRPr="00A976AB">
              <w:rPr>
                <w:bCs w:val="0"/>
                <w:sz w:val="20"/>
                <w:szCs w:val="20"/>
              </w:rPr>
              <w:t>6.1</w:t>
            </w:r>
          </w:p>
        </w:tc>
        <w:tc>
          <w:tcPr>
            <w:tcW w:w="785" w:type="dxa"/>
          </w:tcPr>
          <w:p w14:paraId="3B61A4B6" w14:textId="77777777" w:rsidR="00A976AB" w:rsidRPr="00A976AB" w:rsidRDefault="00A976AB" w:rsidP="00A976AB">
            <w:pPr>
              <w:spacing w:before="20" w:after="20" w:line="240" w:lineRule="auto"/>
              <w:jc w:val="center"/>
              <w:rPr>
                <w:bCs w:val="0"/>
                <w:sz w:val="20"/>
                <w:szCs w:val="20"/>
              </w:rPr>
            </w:pPr>
            <w:r w:rsidRPr="00A976AB">
              <w:rPr>
                <w:bCs w:val="0"/>
                <w:sz w:val="20"/>
                <w:szCs w:val="20"/>
              </w:rPr>
              <w:t>5.7</w:t>
            </w:r>
          </w:p>
        </w:tc>
        <w:tc>
          <w:tcPr>
            <w:tcW w:w="785" w:type="dxa"/>
          </w:tcPr>
          <w:p w14:paraId="2BF8A45F" w14:textId="77777777" w:rsidR="00A976AB" w:rsidRPr="00A976AB" w:rsidRDefault="00A976AB" w:rsidP="00A976AB">
            <w:pPr>
              <w:spacing w:before="20" w:after="20" w:line="240" w:lineRule="auto"/>
              <w:jc w:val="center"/>
              <w:rPr>
                <w:bCs w:val="0"/>
                <w:sz w:val="20"/>
                <w:szCs w:val="20"/>
              </w:rPr>
            </w:pPr>
            <w:r w:rsidRPr="00A976AB">
              <w:rPr>
                <w:bCs w:val="0"/>
                <w:sz w:val="20"/>
                <w:szCs w:val="20"/>
              </w:rPr>
              <w:t>5</w:t>
            </w:r>
          </w:p>
        </w:tc>
        <w:tc>
          <w:tcPr>
            <w:tcW w:w="785" w:type="dxa"/>
          </w:tcPr>
          <w:p w14:paraId="7CC6AA92" w14:textId="77777777" w:rsidR="00A976AB" w:rsidRPr="00A976AB" w:rsidRDefault="00A976AB" w:rsidP="00A976AB">
            <w:pPr>
              <w:spacing w:before="20" w:after="20" w:line="240" w:lineRule="auto"/>
              <w:jc w:val="center"/>
              <w:rPr>
                <w:bCs w:val="0"/>
                <w:sz w:val="20"/>
                <w:szCs w:val="20"/>
              </w:rPr>
            </w:pPr>
            <w:r w:rsidRPr="00A976AB">
              <w:rPr>
                <w:bCs w:val="0"/>
                <w:sz w:val="20"/>
                <w:szCs w:val="20"/>
              </w:rPr>
              <w:t>3.7</w:t>
            </w:r>
          </w:p>
        </w:tc>
      </w:tr>
      <w:tr w:rsidR="00A976AB" w:rsidRPr="00A976AB" w14:paraId="59C37432" w14:textId="77777777" w:rsidTr="008D6B22">
        <w:trPr>
          <w:cantSplit/>
          <w:trHeight w:val="229"/>
        </w:trPr>
        <w:tc>
          <w:tcPr>
            <w:tcW w:w="785" w:type="dxa"/>
          </w:tcPr>
          <w:p w14:paraId="1F8DFD4A" w14:textId="77777777" w:rsidR="00A976AB" w:rsidRPr="00A976AB" w:rsidRDefault="00A976AB" w:rsidP="00A976AB">
            <w:pPr>
              <w:spacing w:before="20" w:after="20" w:line="240" w:lineRule="auto"/>
              <w:jc w:val="right"/>
              <w:rPr>
                <w:bCs w:val="0"/>
                <w:sz w:val="20"/>
                <w:szCs w:val="20"/>
              </w:rPr>
            </w:pPr>
          </w:p>
        </w:tc>
        <w:tc>
          <w:tcPr>
            <w:tcW w:w="785" w:type="dxa"/>
          </w:tcPr>
          <w:p w14:paraId="253AAFEA" w14:textId="77777777" w:rsidR="00A976AB" w:rsidRPr="00A976AB" w:rsidRDefault="00A976AB" w:rsidP="00A976AB">
            <w:pPr>
              <w:spacing w:before="20" w:after="20" w:line="240" w:lineRule="auto"/>
              <w:jc w:val="center"/>
              <w:rPr>
                <w:bCs w:val="0"/>
                <w:sz w:val="20"/>
                <w:szCs w:val="20"/>
              </w:rPr>
            </w:pPr>
            <w:r w:rsidRPr="00A976AB">
              <w:rPr>
                <w:b/>
                <w:sz w:val="20"/>
                <w:szCs w:val="20"/>
              </w:rPr>
              <w:t xml:space="preserve"> 200</w:t>
            </w:r>
          </w:p>
        </w:tc>
        <w:tc>
          <w:tcPr>
            <w:tcW w:w="785" w:type="dxa"/>
          </w:tcPr>
          <w:p w14:paraId="577B680B" w14:textId="77777777" w:rsidR="00A976AB" w:rsidRPr="00A976AB" w:rsidRDefault="00A976AB" w:rsidP="00A976AB">
            <w:pPr>
              <w:spacing w:before="20" w:after="20" w:line="240" w:lineRule="auto"/>
              <w:jc w:val="center"/>
              <w:rPr>
                <w:bCs w:val="0"/>
                <w:sz w:val="20"/>
                <w:szCs w:val="20"/>
              </w:rPr>
            </w:pPr>
            <w:r w:rsidRPr="00A976AB">
              <w:rPr>
                <w:bCs w:val="0"/>
                <w:sz w:val="20"/>
                <w:szCs w:val="20"/>
              </w:rPr>
              <w:t>4.2</w:t>
            </w:r>
          </w:p>
        </w:tc>
        <w:tc>
          <w:tcPr>
            <w:tcW w:w="785" w:type="dxa"/>
          </w:tcPr>
          <w:p w14:paraId="34534524" w14:textId="77777777" w:rsidR="00A976AB" w:rsidRPr="00A976AB" w:rsidRDefault="00A976AB" w:rsidP="00A976AB">
            <w:pPr>
              <w:spacing w:before="20" w:after="20" w:line="240" w:lineRule="auto"/>
              <w:jc w:val="center"/>
              <w:rPr>
                <w:bCs w:val="0"/>
                <w:sz w:val="20"/>
                <w:szCs w:val="20"/>
              </w:rPr>
            </w:pPr>
            <w:r w:rsidRPr="00A976AB">
              <w:rPr>
                <w:bCs w:val="0"/>
                <w:sz w:val="20"/>
                <w:szCs w:val="20"/>
              </w:rPr>
              <w:t>5.5</w:t>
            </w:r>
          </w:p>
        </w:tc>
        <w:tc>
          <w:tcPr>
            <w:tcW w:w="785" w:type="dxa"/>
          </w:tcPr>
          <w:p w14:paraId="79903311" w14:textId="77777777" w:rsidR="00A976AB" w:rsidRPr="00A976AB" w:rsidRDefault="00A976AB" w:rsidP="00A976AB">
            <w:pPr>
              <w:spacing w:before="20" w:after="20" w:line="240" w:lineRule="auto"/>
              <w:jc w:val="center"/>
              <w:rPr>
                <w:bCs w:val="0"/>
                <w:sz w:val="20"/>
                <w:szCs w:val="20"/>
              </w:rPr>
            </w:pPr>
            <w:r w:rsidRPr="00A976AB">
              <w:rPr>
                <w:bCs w:val="0"/>
                <w:sz w:val="20"/>
                <w:szCs w:val="20"/>
              </w:rPr>
              <w:t>6.4</w:t>
            </w:r>
          </w:p>
        </w:tc>
        <w:tc>
          <w:tcPr>
            <w:tcW w:w="785" w:type="dxa"/>
          </w:tcPr>
          <w:p w14:paraId="2C040DD6" w14:textId="77777777" w:rsidR="00A976AB" w:rsidRPr="00A976AB" w:rsidRDefault="00A976AB" w:rsidP="00A976AB">
            <w:pPr>
              <w:spacing w:before="20" w:after="20" w:line="240" w:lineRule="auto"/>
              <w:jc w:val="center"/>
              <w:rPr>
                <w:bCs w:val="0"/>
                <w:sz w:val="20"/>
                <w:szCs w:val="20"/>
              </w:rPr>
            </w:pPr>
            <w:r w:rsidRPr="00A976AB">
              <w:rPr>
                <w:bCs w:val="0"/>
                <w:sz w:val="20"/>
                <w:szCs w:val="20"/>
              </w:rPr>
              <w:t>6.8</w:t>
            </w:r>
          </w:p>
        </w:tc>
        <w:tc>
          <w:tcPr>
            <w:tcW w:w="785" w:type="dxa"/>
          </w:tcPr>
          <w:p w14:paraId="32938B8E" w14:textId="77777777" w:rsidR="00A976AB" w:rsidRPr="00A976AB" w:rsidRDefault="00A976AB" w:rsidP="00A976AB">
            <w:pPr>
              <w:spacing w:before="20" w:after="20" w:line="240" w:lineRule="auto"/>
              <w:jc w:val="center"/>
              <w:rPr>
                <w:bCs w:val="0"/>
                <w:sz w:val="20"/>
                <w:szCs w:val="20"/>
              </w:rPr>
            </w:pPr>
            <w:r w:rsidRPr="00A976AB">
              <w:rPr>
                <w:bCs w:val="0"/>
                <w:sz w:val="20"/>
                <w:szCs w:val="20"/>
              </w:rPr>
              <w:t>6.9</w:t>
            </w:r>
          </w:p>
        </w:tc>
        <w:tc>
          <w:tcPr>
            <w:tcW w:w="785" w:type="dxa"/>
          </w:tcPr>
          <w:p w14:paraId="615DA4FE" w14:textId="77777777" w:rsidR="00A976AB" w:rsidRPr="00A976AB" w:rsidRDefault="00A976AB" w:rsidP="00A976AB">
            <w:pPr>
              <w:spacing w:before="20" w:after="20" w:line="240" w:lineRule="auto"/>
              <w:jc w:val="center"/>
              <w:rPr>
                <w:bCs w:val="0"/>
                <w:sz w:val="20"/>
                <w:szCs w:val="20"/>
              </w:rPr>
            </w:pPr>
            <w:r w:rsidRPr="00A976AB">
              <w:rPr>
                <w:bCs w:val="0"/>
                <w:sz w:val="20"/>
                <w:szCs w:val="20"/>
              </w:rPr>
              <w:t>6.8</w:t>
            </w:r>
          </w:p>
        </w:tc>
        <w:tc>
          <w:tcPr>
            <w:tcW w:w="785" w:type="dxa"/>
          </w:tcPr>
          <w:p w14:paraId="608F9F61" w14:textId="77777777" w:rsidR="00A976AB" w:rsidRPr="00A976AB" w:rsidRDefault="00A976AB" w:rsidP="00A976AB">
            <w:pPr>
              <w:spacing w:before="20" w:after="20" w:line="240" w:lineRule="auto"/>
              <w:jc w:val="center"/>
              <w:rPr>
                <w:bCs w:val="0"/>
                <w:sz w:val="20"/>
                <w:szCs w:val="20"/>
              </w:rPr>
            </w:pPr>
            <w:r w:rsidRPr="00A976AB">
              <w:rPr>
                <w:bCs w:val="0"/>
                <w:sz w:val="20"/>
                <w:szCs w:val="20"/>
              </w:rPr>
              <w:t>6.4</w:t>
            </w:r>
          </w:p>
        </w:tc>
        <w:tc>
          <w:tcPr>
            <w:tcW w:w="785" w:type="dxa"/>
          </w:tcPr>
          <w:p w14:paraId="00E236CA" w14:textId="77777777" w:rsidR="00A976AB" w:rsidRPr="00A976AB" w:rsidRDefault="00A976AB" w:rsidP="00A976AB">
            <w:pPr>
              <w:spacing w:before="20" w:after="20" w:line="240" w:lineRule="auto"/>
              <w:jc w:val="center"/>
              <w:rPr>
                <w:bCs w:val="0"/>
                <w:sz w:val="20"/>
                <w:szCs w:val="20"/>
              </w:rPr>
            </w:pPr>
            <w:r w:rsidRPr="00A976AB">
              <w:rPr>
                <w:bCs w:val="0"/>
                <w:sz w:val="20"/>
                <w:szCs w:val="20"/>
              </w:rPr>
              <w:t>5.5</w:t>
            </w:r>
          </w:p>
        </w:tc>
        <w:tc>
          <w:tcPr>
            <w:tcW w:w="785" w:type="dxa"/>
          </w:tcPr>
          <w:p w14:paraId="015CA21A" w14:textId="77777777" w:rsidR="00A976AB" w:rsidRPr="00A976AB" w:rsidRDefault="00A976AB" w:rsidP="00A976AB">
            <w:pPr>
              <w:spacing w:before="20" w:after="20" w:line="240" w:lineRule="auto"/>
              <w:jc w:val="center"/>
              <w:rPr>
                <w:bCs w:val="0"/>
                <w:sz w:val="20"/>
                <w:szCs w:val="20"/>
              </w:rPr>
            </w:pPr>
            <w:r w:rsidRPr="00A976AB">
              <w:rPr>
                <w:bCs w:val="0"/>
                <w:sz w:val="20"/>
                <w:szCs w:val="20"/>
              </w:rPr>
              <w:t>4.2</w:t>
            </w:r>
          </w:p>
        </w:tc>
      </w:tr>
      <w:tr w:rsidR="00A976AB" w:rsidRPr="00A976AB" w14:paraId="3C500002" w14:textId="77777777" w:rsidTr="008D6B22">
        <w:trPr>
          <w:cantSplit/>
          <w:trHeight w:val="229"/>
        </w:trPr>
        <w:tc>
          <w:tcPr>
            <w:tcW w:w="785" w:type="dxa"/>
          </w:tcPr>
          <w:p w14:paraId="3A4D82B5" w14:textId="77777777" w:rsidR="00A976AB" w:rsidRPr="00A976AB" w:rsidRDefault="00A976AB" w:rsidP="00A976AB">
            <w:pPr>
              <w:spacing w:before="20" w:after="20" w:line="240" w:lineRule="auto"/>
              <w:jc w:val="right"/>
              <w:rPr>
                <w:bCs w:val="0"/>
                <w:sz w:val="20"/>
                <w:szCs w:val="20"/>
              </w:rPr>
            </w:pPr>
          </w:p>
        </w:tc>
        <w:tc>
          <w:tcPr>
            <w:tcW w:w="785" w:type="dxa"/>
          </w:tcPr>
          <w:p w14:paraId="4A9C317F" w14:textId="77777777" w:rsidR="00A976AB" w:rsidRPr="00A976AB" w:rsidRDefault="00A976AB" w:rsidP="00A976AB">
            <w:pPr>
              <w:spacing w:before="20" w:after="20" w:line="240" w:lineRule="auto"/>
              <w:jc w:val="center"/>
              <w:rPr>
                <w:bCs w:val="0"/>
                <w:sz w:val="20"/>
                <w:szCs w:val="20"/>
              </w:rPr>
            </w:pPr>
            <w:r w:rsidRPr="00A976AB">
              <w:rPr>
                <w:b/>
                <w:sz w:val="20"/>
                <w:szCs w:val="20"/>
              </w:rPr>
              <w:t xml:space="preserve"> 150</w:t>
            </w:r>
          </w:p>
        </w:tc>
        <w:tc>
          <w:tcPr>
            <w:tcW w:w="785" w:type="dxa"/>
          </w:tcPr>
          <w:p w14:paraId="6523A383" w14:textId="77777777" w:rsidR="00A976AB" w:rsidRPr="00A976AB" w:rsidRDefault="00A976AB" w:rsidP="00A976AB">
            <w:pPr>
              <w:spacing w:before="20" w:after="20" w:line="240" w:lineRule="auto"/>
              <w:jc w:val="center"/>
              <w:rPr>
                <w:bCs w:val="0"/>
                <w:sz w:val="20"/>
                <w:szCs w:val="20"/>
              </w:rPr>
            </w:pPr>
            <w:r w:rsidRPr="00A976AB">
              <w:rPr>
                <w:bCs w:val="0"/>
                <w:sz w:val="20"/>
                <w:szCs w:val="20"/>
              </w:rPr>
              <w:t>4.8</w:t>
            </w:r>
          </w:p>
        </w:tc>
        <w:tc>
          <w:tcPr>
            <w:tcW w:w="785" w:type="dxa"/>
          </w:tcPr>
          <w:p w14:paraId="2344B248" w14:textId="77777777" w:rsidR="00A976AB" w:rsidRPr="00A976AB" w:rsidRDefault="00A976AB" w:rsidP="00A976AB">
            <w:pPr>
              <w:spacing w:before="20" w:after="20" w:line="240" w:lineRule="auto"/>
              <w:jc w:val="center"/>
              <w:rPr>
                <w:bCs w:val="0"/>
                <w:sz w:val="20"/>
                <w:szCs w:val="20"/>
              </w:rPr>
            </w:pPr>
            <w:r w:rsidRPr="00A976AB">
              <w:rPr>
                <w:bCs w:val="0"/>
                <w:sz w:val="20"/>
                <w:szCs w:val="20"/>
              </w:rPr>
              <w:t>6.4</w:t>
            </w:r>
          </w:p>
        </w:tc>
        <w:tc>
          <w:tcPr>
            <w:tcW w:w="785" w:type="dxa"/>
          </w:tcPr>
          <w:p w14:paraId="1D7837E5" w14:textId="77777777" w:rsidR="00A976AB" w:rsidRPr="00A976AB" w:rsidRDefault="00A976AB" w:rsidP="00A976AB">
            <w:pPr>
              <w:spacing w:before="20" w:after="20" w:line="240" w:lineRule="auto"/>
              <w:jc w:val="center"/>
              <w:rPr>
                <w:bCs w:val="0"/>
                <w:sz w:val="20"/>
                <w:szCs w:val="20"/>
              </w:rPr>
            </w:pPr>
            <w:r w:rsidRPr="00A976AB">
              <w:rPr>
                <w:bCs w:val="0"/>
                <w:sz w:val="20"/>
                <w:szCs w:val="20"/>
              </w:rPr>
              <w:t>7.3</w:t>
            </w:r>
          </w:p>
        </w:tc>
        <w:tc>
          <w:tcPr>
            <w:tcW w:w="785" w:type="dxa"/>
          </w:tcPr>
          <w:p w14:paraId="28050776" w14:textId="77777777" w:rsidR="00A976AB" w:rsidRPr="00A976AB" w:rsidRDefault="00A976AB" w:rsidP="00A976AB">
            <w:pPr>
              <w:spacing w:before="20" w:after="20" w:line="240" w:lineRule="auto"/>
              <w:jc w:val="center"/>
              <w:rPr>
                <w:bCs w:val="0"/>
                <w:sz w:val="20"/>
                <w:szCs w:val="20"/>
              </w:rPr>
            </w:pPr>
            <w:r w:rsidRPr="00A976AB">
              <w:rPr>
                <w:bCs w:val="0"/>
                <w:sz w:val="20"/>
                <w:szCs w:val="20"/>
              </w:rPr>
              <w:t>7.8</w:t>
            </w:r>
          </w:p>
        </w:tc>
        <w:tc>
          <w:tcPr>
            <w:tcW w:w="785" w:type="dxa"/>
          </w:tcPr>
          <w:p w14:paraId="63FC0757" w14:textId="77777777" w:rsidR="00A976AB" w:rsidRPr="00A976AB" w:rsidRDefault="00A976AB" w:rsidP="00A976AB">
            <w:pPr>
              <w:spacing w:before="20" w:after="20" w:line="240" w:lineRule="auto"/>
              <w:jc w:val="center"/>
              <w:rPr>
                <w:bCs w:val="0"/>
                <w:sz w:val="20"/>
                <w:szCs w:val="20"/>
              </w:rPr>
            </w:pPr>
            <w:r w:rsidRPr="00A976AB">
              <w:rPr>
                <w:bCs w:val="0"/>
                <w:sz w:val="20"/>
                <w:szCs w:val="20"/>
              </w:rPr>
              <w:t>8</w:t>
            </w:r>
          </w:p>
        </w:tc>
        <w:tc>
          <w:tcPr>
            <w:tcW w:w="785" w:type="dxa"/>
          </w:tcPr>
          <w:p w14:paraId="56B28DC3" w14:textId="77777777" w:rsidR="00A976AB" w:rsidRPr="00A976AB" w:rsidRDefault="00A976AB" w:rsidP="00A976AB">
            <w:pPr>
              <w:spacing w:before="20" w:after="20" w:line="240" w:lineRule="auto"/>
              <w:jc w:val="center"/>
              <w:rPr>
                <w:bCs w:val="0"/>
                <w:sz w:val="20"/>
                <w:szCs w:val="20"/>
              </w:rPr>
            </w:pPr>
            <w:r w:rsidRPr="00A976AB">
              <w:rPr>
                <w:bCs w:val="0"/>
                <w:sz w:val="20"/>
                <w:szCs w:val="20"/>
              </w:rPr>
              <w:t>7.8</w:t>
            </w:r>
          </w:p>
        </w:tc>
        <w:tc>
          <w:tcPr>
            <w:tcW w:w="785" w:type="dxa"/>
          </w:tcPr>
          <w:p w14:paraId="1AF56708" w14:textId="77777777" w:rsidR="00A976AB" w:rsidRPr="00A976AB" w:rsidRDefault="00A976AB" w:rsidP="00A976AB">
            <w:pPr>
              <w:spacing w:before="20" w:after="20" w:line="240" w:lineRule="auto"/>
              <w:jc w:val="center"/>
              <w:rPr>
                <w:bCs w:val="0"/>
                <w:sz w:val="20"/>
                <w:szCs w:val="20"/>
              </w:rPr>
            </w:pPr>
            <w:r w:rsidRPr="00A976AB">
              <w:rPr>
                <w:bCs w:val="0"/>
                <w:sz w:val="20"/>
                <w:szCs w:val="20"/>
              </w:rPr>
              <w:t>7.3</w:t>
            </w:r>
          </w:p>
        </w:tc>
        <w:tc>
          <w:tcPr>
            <w:tcW w:w="785" w:type="dxa"/>
          </w:tcPr>
          <w:p w14:paraId="537E54AE" w14:textId="77777777" w:rsidR="00A976AB" w:rsidRPr="00A976AB" w:rsidRDefault="00A976AB" w:rsidP="00A976AB">
            <w:pPr>
              <w:spacing w:before="20" w:after="20" w:line="240" w:lineRule="auto"/>
              <w:jc w:val="center"/>
              <w:rPr>
                <w:bCs w:val="0"/>
                <w:sz w:val="20"/>
                <w:szCs w:val="20"/>
              </w:rPr>
            </w:pPr>
            <w:r w:rsidRPr="00A976AB">
              <w:rPr>
                <w:bCs w:val="0"/>
                <w:sz w:val="20"/>
                <w:szCs w:val="20"/>
              </w:rPr>
              <w:t>6.4</w:t>
            </w:r>
          </w:p>
        </w:tc>
        <w:tc>
          <w:tcPr>
            <w:tcW w:w="785" w:type="dxa"/>
          </w:tcPr>
          <w:p w14:paraId="30836896" w14:textId="77777777" w:rsidR="00A976AB" w:rsidRPr="00A976AB" w:rsidRDefault="00A976AB" w:rsidP="00A976AB">
            <w:pPr>
              <w:spacing w:before="20" w:after="20" w:line="240" w:lineRule="auto"/>
              <w:jc w:val="center"/>
              <w:rPr>
                <w:bCs w:val="0"/>
                <w:sz w:val="20"/>
                <w:szCs w:val="20"/>
              </w:rPr>
            </w:pPr>
            <w:r w:rsidRPr="00A976AB">
              <w:rPr>
                <w:bCs w:val="0"/>
                <w:sz w:val="20"/>
                <w:szCs w:val="20"/>
              </w:rPr>
              <w:t>4.8</w:t>
            </w:r>
          </w:p>
        </w:tc>
      </w:tr>
      <w:tr w:rsidR="00A976AB" w:rsidRPr="00A976AB" w14:paraId="4937E23E" w14:textId="77777777" w:rsidTr="008D6B22">
        <w:trPr>
          <w:cantSplit/>
          <w:trHeight w:val="246"/>
        </w:trPr>
        <w:tc>
          <w:tcPr>
            <w:tcW w:w="785" w:type="dxa"/>
          </w:tcPr>
          <w:p w14:paraId="641D2B6F" w14:textId="77777777" w:rsidR="00A976AB" w:rsidRPr="00A976AB" w:rsidRDefault="00A976AB" w:rsidP="00A976AB">
            <w:pPr>
              <w:spacing w:before="20" w:after="20" w:line="240" w:lineRule="auto"/>
              <w:jc w:val="right"/>
              <w:rPr>
                <w:bCs w:val="0"/>
                <w:sz w:val="20"/>
                <w:szCs w:val="20"/>
              </w:rPr>
            </w:pPr>
          </w:p>
        </w:tc>
        <w:tc>
          <w:tcPr>
            <w:tcW w:w="785" w:type="dxa"/>
          </w:tcPr>
          <w:p w14:paraId="4E1831F1" w14:textId="77777777" w:rsidR="00A976AB" w:rsidRPr="00A976AB" w:rsidRDefault="00A976AB" w:rsidP="00A976AB">
            <w:pPr>
              <w:spacing w:before="20" w:after="20" w:line="240" w:lineRule="auto"/>
              <w:jc w:val="center"/>
              <w:rPr>
                <w:bCs w:val="0"/>
                <w:sz w:val="20"/>
                <w:szCs w:val="20"/>
              </w:rPr>
            </w:pPr>
            <w:r w:rsidRPr="00A976AB">
              <w:rPr>
                <w:b/>
                <w:sz w:val="20"/>
                <w:szCs w:val="20"/>
              </w:rPr>
              <w:t xml:space="preserve"> 100</w:t>
            </w:r>
          </w:p>
        </w:tc>
        <w:tc>
          <w:tcPr>
            <w:tcW w:w="785" w:type="dxa"/>
          </w:tcPr>
          <w:p w14:paraId="1140C49E" w14:textId="77777777" w:rsidR="00A976AB" w:rsidRPr="00A976AB" w:rsidRDefault="00A976AB" w:rsidP="00A976AB">
            <w:pPr>
              <w:spacing w:before="20" w:after="20" w:line="240" w:lineRule="auto"/>
              <w:jc w:val="center"/>
              <w:rPr>
                <w:bCs w:val="0"/>
                <w:sz w:val="20"/>
                <w:szCs w:val="20"/>
              </w:rPr>
            </w:pPr>
            <w:r w:rsidRPr="00A976AB">
              <w:rPr>
                <w:bCs w:val="0"/>
                <w:sz w:val="20"/>
                <w:szCs w:val="20"/>
              </w:rPr>
              <w:t>5.9</w:t>
            </w:r>
          </w:p>
        </w:tc>
        <w:tc>
          <w:tcPr>
            <w:tcW w:w="785" w:type="dxa"/>
          </w:tcPr>
          <w:p w14:paraId="7CC3A19C" w14:textId="77777777" w:rsidR="00A976AB" w:rsidRPr="00A976AB" w:rsidRDefault="00A976AB" w:rsidP="00A976AB">
            <w:pPr>
              <w:spacing w:before="20" w:after="20" w:line="240" w:lineRule="auto"/>
              <w:jc w:val="center"/>
              <w:rPr>
                <w:bCs w:val="0"/>
                <w:sz w:val="20"/>
                <w:szCs w:val="20"/>
              </w:rPr>
            </w:pPr>
            <w:r w:rsidRPr="00A976AB">
              <w:rPr>
                <w:bCs w:val="0"/>
                <w:sz w:val="20"/>
                <w:szCs w:val="20"/>
              </w:rPr>
              <w:t>7.8</w:t>
            </w:r>
          </w:p>
        </w:tc>
        <w:tc>
          <w:tcPr>
            <w:tcW w:w="785" w:type="dxa"/>
          </w:tcPr>
          <w:p w14:paraId="781BD10F" w14:textId="77777777" w:rsidR="00A976AB" w:rsidRPr="00A976AB" w:rsidRDefault="00A976AB" w:rsidP="00A976AB">
            <w:pPr>
              <w:spacing w:before="20" w:after="20" w:line="240" w:lineRule="auto"/>
              <w:jc w:val="center"/>
              <w:rPr>
                <w:bCs w:val="0"/>
                <w:sz w:val="20"/>
                <w:szCs w:val="20"/>
              </w:rPr>
            </w:pPr>
            <w:r w:rsidRPr="00A976AB">
              <w:rPr>
                <w:bCs w:val="0"/>
                <w:sz w:val="20"/>
                <w:szCs w:val="20"/>
              </w:rPr>
              <w:t>9</w:t>
            </w:r>
          </w:p>
        </w:tc>
        <w:tc>
          <w:tcPr>
            <w:tcW w:w="785" w:type="dxa"/>
          </w:tcPr>
          <w:p w14:paraId="5E302229" w14:textId="77777777" w:rsidR="00A976AB" w:rsidRPr="00A976AB" w:rsidRDefault="00A976AB" w:rsidP="00A976AB">
            <w:pPr>
              <w:spacing w:before="20" w:after="20" w:line="240" w:lineRule="auto"/>
              <w:jc w:val="center"/>
              <w:rPr>
                <w:bCs w:val="0"/>
                <w:sz w:val="20"/>
                <w:szCs w:val="20"/>
              </w:rPr>
            </w:pPr>
            <w:r w:rsidRPr="00A976AB">
              <w:rPr>
                <w:bCs w:val="0"/>
                <w:sz w:val="20"/>
                <w:szCs w:val="20"/>
              </w:rPr>
              <w:t>9.6</w:t>
            </w:r>
          </w:p>
        </w:tc>
        <w:tc>
          <w:tcPr>
            <w:tcW w:w="785" w:type="dxa"/>
          </w:tcPr>
          <w:p w14:paraId="779B6684" w14:textId="77777777" w:rsidR="00A976AB" w:rsidRPr="00A976AB" w:rsidRDefault="00A976AB" w:rsidP="00A976AB">
            <w:pPr>
              <w:spacing w:before="20" w:after="20" w:line="240" w:lineRule="auto"/>
              <w:jc w:val="center"/>
              <w:rPr>
                <w:bCs w:val="0"/>
                <w:sz w:val="20"/>
                <w:szCs w:val="20"/>
              </w:rPr>
            </w:pPr>
            <w:r w:rsidRPr="00A976AB">
              <w:rPr>
                <w:bCs w:val="0"/>
                <w:sz w:val="20"/>
                <w:szCs w:val="20"/>
              </w:rPr>
              <w:t>9.8</w:t>
            </w:r>
          </w:p>
        </w:tc>
        <w:tc>
          <w:tcPr>
            <w:tcW w:w="785" w:type="dxa"/>
          </w:tcPr>
          <w:p w14:paraId="1FB8DE2D" w14:textId="77777777" w:rsidR="00A976AB" w:rsidRPr="00A976AB" w:rsidRDefault="00A976AB" w:rsidP="00A976AB">
            <w:pPr>
              <w:spacing w:before="20" w:after="20" w:line="240" w:lineRule="auto"/>
              <w:jc w:val="center"/>
              <w:rPr>
                <w:bCs w:val="0"/>
                <w:sz w:val="20"/>
                <w:szCs w:val="20"/>
              </w:rPr>
            </w:pPr>
            <w:r w:rsidRPr="00A976AB">
              <w:rPr>
                <w:bCs w:val="0"/>
                <w:sz w:val="20"/>
                <w:szCs w:val="20"/>
              </w:rPr>
              <w:t>9.6</w:t>
            </w:r>
          </w:p>
        </w:tc>
        <w:tc>
          <w:tcPr>
            <w:tcW w:w="785" w:type="dxa"/>
          </w:tcPr>
          <w:p w14:paraId="12302085" w14:textId="77777777" w:rsidR="00A976AB" w:rsidRPr="00A976AB" w:rsidRDefault="00A976AB" w:rsidP="00A976AB">
            <w:pPr>
              <w:spacing w:before="20" w:after="20" w:line="240" w:lineRule="auto"/>
              <w:jc w:val="center"/>
              <w:rPr>
                <w:bCs w:val="0"/>
                <w:sz w:val="20"/>
                <w:szCs w:val="20"/>
              </w:rPr>
            </w:pPr>
            <w:r w:rsidRPr="00A976AB">
              <w:rPr>
                <w:bCs w:val="0"/>
                <w:sz w:val="20"/>
                <w:szCs w:val="20"/>
              </w:rPr>
              <w:t>9</w:t>
            </w:r>
          </w:p>
        </w:tc>
        <w:tc>
          <w:tcPr>
            <w:tcW w:w="785" w:type="dxa"/>
          </w:tcPr>
          <w:p w14:paraId="5B5C3C52" w14:textId="77777777" w:rsidR="00A976AB" w:rsidRPr="00A976AB" w:rsidRDefault="00A976AB" w:rsidP="00A976AB">
            <w:pPr>
              <w:spacing w:before="20" w:after="20" w:line="240" w:lineRule="auto"/>
              <w:jc w:val="center"/>
              <w:rPr>
                <w:bCs w:val="0"/>
                <w:sz w:val="20"/>
                <w:szCs w:val="20"/>
              </w:rPr>
            </w:pPr>
            <w:r w:rsidRPr="00A976AB">
              <w:rPr>
                <w:bCs w:val="0"/>
                <w:sz w:val="20"/>
                <w:szCs w:val="20"/>
              </w:rPr>
              <w:t>7.8</w:t>
            </w:r>
          </w:p>
        </w:tc>
        <w:tc>
          <w:tcPr>
            <w:tcW w:w="785" w:type="dxa"/>
          </w:tcPr>
          <w:p w14:paraId="7C8303DB" w14:textId="77777777" w:rsidR="00A976AB" w:rsidRPr="00A976AB" w:rsidRDefault="00A976AB" w:rsidP="00A976AB">
            <w:pPr>
              <w:spacing w:before="20" w:after="20" w:line="240" w:lineRule="auto"/>
              <w:jc w:val="center"/>
              <w:rPr>
                <w:bCs w:val="0"/>
                <w:sz w:val="20"/>
                <w:szCs w:val="20"/>
              </w:rPr>
            </w:pPr>
            <w:r w:rsidRPr="00A976AB">
              <w:rPr>
                <w:bCs w:val="0"/>
                <w:sz w:val="20"/>
                <w:szCs w:val="20"/>
              </w:rPr>
              <w:t>5.9</w:t>
            </w:r>
          </w:p>
        </w:tc>
      </w:tr>
      <w:tr w:rsidR="00A976AB" w:rsidRPr="00A976AB" w14:paraId="04856619" w14:textId="77777777" w:rsidTr="008D6B22">
        <w:trPr>
          <w:cantSplit/>
          <w:trHeight w:val="246"/>
        </w:trPr>
        <w:tc>
          <w:tcPr>
            <w:tcW w:w="785" w:type="dxa"/>
          </w:tcPr>
          <w:p w14:paraId="7FEF3DC2" w14:textId="77777777" w:rsidR="00A976AB" w:rsidRPr="00A976AB" w:rsidRDefault="00A976AB" w:rsidP="00A976AB">
            <w:pPr>
              <w:spacing w:before="20" w:after="20" w:line="240" w:lineRule="auto"/>
              <w:jc w:val="right"/>
              <w:rPr>
                <w:bCs w:val="0"/>
                <w:sz w:val="20"/>
                <w:szCs w:val="20"/>
              </w:rPr>
            </w:pPr>
          </w:p>
        </w:tc>
        <w:tc>
          <w:tcPr>
            <w:tcW w:w="785" w:type="dxa"/>
          </w:tcPr>
          <w:p w14:paraId="1821487F" w14:textId="77777777" w:rsidR="00A976AB" w:rsidRPr="00A976AB" w:rsidRDefault="005E2E19" w:rsidP="00A976AB">
            <w:pPr>
              <w:spacing w:before="20" w:after="20" w:line="240" w:lineRule="auto"/>
              <w:jc w:val="center"/>
              <w:rPr>
                <w:bCs w:val="0"/>
                <w:sz w:val="20"/>
                <w:szCs w:val="20"/>
              </w:rPr>
            </w:pPr>
            <w:r>
              <w:rPr>
                <w:b/>
                <w:sz w:val="20"/>
                <w:szCs w:val="20"/>
              </w:rPr>
              <w:t xml:space="preserve"> </w:t>
            </w:r>
            <w:r w:rsidR="00A976AB" w:rsidRPr="00A976AB">
              <w:rPr>
                <w:b/>
                <w:sz w:val="20"/>
                <w:szCs w:val="20"/>
              </w:rPr>
              <w:t>50</w:t>
            </w:r>
          </w:p>
        </w:tc>
        <w:tc>
          <w:tcPr>
            <w:tcW w:w="785" w:type="dxa"/>
          </w:tcPr>
          <w:p w14:paraId="4FE6DDEB" w14:textId="77777777" w:rsidR="00A976AB" w:rsidRPr="00A976AB" w:rsidRDefault="00A976AB" w:rsidP="00A976AB">
            <w:pPr>
              <w:spacing w:before="20" w:after="20" w:line="240" w:lineRule="auto"/>
              <w:jc w:val="center"/>
              <w:rPr>
                <w:bCs w:val="0"/>
                <w:sz w:val="20"/>
                <w:szCs w:val="20"/>
              </w:rPr>
            </w:pPr>
            <w:r w:rsidRPr="00A976AB">
              <w:rPr>
                <w:bCs w:val="0"/>
                <w:sz w:val="20"/>
                <w:szCs w:val="20"/>
              </w:rPr>
              <w:t>8.3</w:t>
            </w:r>
          </w:p>
        </w:tc>
        <w:tc>
          <w:tcPr>
            <w:tcW w:w="785" w:type="dxa"/>
          </w:tcPr>
          <w:p w14:paraId="66DC5989" w14:textId="77777777" w:rsidR="00A976AB" w:rsidRPr="00A976AB" w:rsidRDefault="00A976AB" w:rsidP="00A976AB">
            <w:pPr>
              <w:spacing w:before="20" w:after="20" w:line="240" w:lineRule="atLeast"/>
              <w:jc w:val="center"/>
              <w:rPr>
                <w:bCs w:val="0"/>
                <w:sz w:val="20"/>
                <w:szCs w:val="20"/>
              </w:rPr>
            </w:pPr>
            <w:r w:rsidRPr="00A976AB">
              <w:rPr>
                <w:bCs w:val="0"/>
                <w:sz w:val="20"/>
                <w:szCs w:val="20"/>
              </w:rPr>
              <w:t>11.1</w:t>
            </w:r>
          </w:p>
        </w:tc>
        <w:tc>
          <w:tcPr>
            <w:tcW w:w="785" w:type="dxa"/>
          </w:tcPr>
          <w:p w14:paraId="2E63BC74" w14:textId="77777777" w:rsidR="00A976AB" w:rsidRPr="00A976AB" w:rsidRDefault="00A976AB" w:rsidP="00A976AB">
            <w:pPr>
              <w:spacing w:before="20" w:after="20" w:line="240" w:lineRule="auto"/>
              <w:jc w:val="center"/>
              <w:rPr>
                <w:bCs w:val="0"/>
                <w:sz w:val="20"/>
                <w:szCs w:val="20"/>
              </w:rPr>
            </w:pPr>
            <w:r w:rsidRPr="00A976AB">
              <w:rPr>
                <w:bCs w:val="0"/>
                <w:sz w:val="20"/>
                <w:szCs w:val="20"/>
              </w:rPr>
              <w:t>12.7</w:t>
            </w:r>
          </w:p>
        </w:tc>
        <w:tc>
          <w:tcPr>
            <w:tcW w:w="785" w:type="dxa"/>
          </w:tcPr>
          <w:p w14:paraId="43418642" w14:textId="77777777" w:rsidR="00A976AB" w:rsidRPr="00A976AB" w:rsidRDefault="00A976AB" w:rsidP="00A976AB">
            <w:pPr>
              <w:spacing w:before="20" w:after="20" w:line="240" w:lineRule="auto"/>
              <w:jc w:val="center"/>
              <w:rPr>
                <w:bCs w:val="0"/>
                <w:sz w:val="20"/>
                <w:szCs w:val="20"/>
              </w:rPr>
            </w:pPr>
            <w:r w:rsidRPr="00A976AB">
              <w:rPr>
                <w:bCs w:val="0"/>
                <w:sz w:val="20"/>
                <w:szCs w:val="20"/>
              </w:rPr>
              <w:t>13.6</w:t>
            </w:r>
          </w:p>
        </w:tc>
        <w:tc>
          <w:tcPr>
            <w:tcW w:w="785" w:type="dxa"/>
          </w:tcPr>
          <w:p w14:paraId="43C85CD4" w14:textId="77777777" w:rsidR="00A976AB" w:rsidRPr="00A976AB" w:rsidRDefault="00A976AB" w:rsidP="00A976AB">
            <w:pPr>
              <w:spacing w:before="20" w:after="20" w:line="240" w:lineRule="auto"/>
              <w:jc w:val="center"/>
              <w:rPr>
                <w:bCs w:val="0"/>
                <w:sz w:val="20"/>
                <w:szCs w:val="20"/>
              </w:rPr>
            </w:pPr>
            <w:r w:rsidRPr="00A976AB">
              <w:rPr>
                <w:bCs w:val="0"/>
                <w:sz w:val="20"/>
                <w:szCs w:val="20"/>
              </w:rPr>
              <w:t>13.9</w:t>
            </w:r>
          </w:p>
        </w:tc>
        <w:tc>
          <w:tcPr>
            <w:tcW w:w="785" w:type="dxa"/>
          </w:tcPr>
          <w:p w14:paraId="789E1C76" w14:textId="77777777" w:rsidR="00A976AB" w:rsidRPr="00A976AB" w:rsidRDefault="00A976AB" w:rsidP="00A976AB">
            <w:pPr>
              <w:spacing w:before="20" w:after="20" w:line="240" w:lineRule="auto"/>
              <w:jc w:val="center"/>
              <w:rPr>
                <w:bCs w:val="0"/>
                <w:sz w:val="20"/>
                <w:szCs w:val="20"/>
              </w:rPr>
            </w:pPr>
            <w:r w:rsidRPr="00A976AB">
              <w:rPr>
                <w:bCs w:val="0"/>
                <w:sz w:val="20"/>
                <w:szCs w:val="20"/>
              </w:rPr>
              <w:t>13.6</w:t>
            </w:r>
          </w:p>
        </w:tc>
        <w:tc>
          <w:tcPr>
            <w:tcW w:w="785" w:type="dxa"/>
          </w:tcPr>
          <w:p w14:paraId="64B6C6D6" w14:textId="77777777" w:rsidR="00A976AB" w:rsidRPr="00A976AB" w:rsidRDefault="00A976AB" w:rsidP="00A976AB">
            <w:pPr>
              <w:spacing w:before="20" w:after="20" w:line="240" w:lineRule="auto"/>
              <w:jc w:val="center"/>
              <w:rPr>
                <w:bCs w:val="0"/>
                <w:sz w:val="20"/>
                <w:szCs w:val="20"/>
              </w:rPr>
            </w:pPr>
            <w:r w:rsidRPr="00A976AB">
              <w:rPr>
                <w:bCs w:val="0"/>
                <w:sz w:val="20"/>
                <w:szCs w:val="20"/>
              </w:rPr>
              <w:t>12.7</w:t>
            </w:r>
          </w:p>
        </w:tc>
        <w:tc>
          <w:tcPr>
            <w:tcW w:w="785" w:type="dxa"/>
          </w:tcPr>
          <w:p w14:paraId="52F6F634" w14:textId="77777777" w:rsidR="00A976AB" w:rsidRPr="00A976AB" w:rsidRDefault="00A976AB" w:rsidP="00A976AB">
            <w:pPr>
              <w:spacing w:before="20" w:after="20" w:line="240" w:lineRule="auto"/>
              <w:jc w:val="center"/>
              <w:rPr>
                <w:bCs w:val="0"/>
                <w:sz w:val="20"/>
                <w:szCs w:val="20"/>
              </w:rPr>
            </w:pPr>
            <w:r w:rsidRPr="00A976AB">
              <w:rPr>
                <w:bCs w:val="0"/>
                <w:sz w:val="20"/>
                <w:szCs w:val="20"/>
              </w:rPr>
              <w:t>11.1</w:t>
            </w:r>
          </w:p>
        </w:tc>
        <w:tc>
          <w:tcPr>
            <w:tcW w:w="785" w:type="dxa"/>
          </w:tcPr>
          <w:p w14:paraId="67500965" w14:textId="77777777" w:rsidR="00A976AB" w:rsidRPr="00A976AB" w:rsidRDefault="00A976AB" w:rsidP="00A976AB">
            <w:pPr>
              <w:spacing w:before="20" w:after="20" w:line="240" w:lineRule="auto"/>
              <w:jc w:val="center"/>
              <w:rPr>
                <w:bCs w:val="0"/>
                <w:sz w:val="20"/>
                <w:szCs w:val="20"/>
              </w:rPr>
            </w:pPr>
            <w:r w:rsidRPr="00A976AB">
              <w:rPr>
                <w:bCs w:val="0"/>
                <w:sz w:val="20"/>
                <w:szCs w:val="20"/>
              </w:rPr>
              <w:t>8.3</w:t>
            </w:r>
          </w:p>
        </w:tc>
      </w:tr>
    </w:tbl>
    <w:p w14:paraId="0CAA90F8" w14:textId="77777777" w:rsidR="001F7FC1" w:rsidRDefault="00C9722C" w:rsidP="00DF759D">
      <w:pPr>
        <w:ind w:left="720"/>
      </w:pPr>
      <w:r>
        <w:rPr>
          <w:noProof/>
        </w:rPr>
        <w:drawing>
          <wp:anchor distT="0" distB="0" distL="114300" distR="114300" simplePos="0" relativeHeight="251647488" behindDoc="0" locked="0" layoutInCell="1" allowOverlap="1" wp14:anchorId="2CB034FA" wp14:editId="7EED1569">
            <wp:simplePos x="0" y="0"/>
            <wp:positionH relativeFrom="column">
              <wp:posOffset>10160</wp:posOffset>
            </wp:positionH>
            <wp:positionV relativeFrom="paragraph">
              <wp:posOffset>243840</wp:posOffset>
            </wp:positionV>
            <wp:extent cx="5943600" cy="413766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137660"/>
                    </a:xfrm>
                    <a:prstGeom prst="rect">
                      <a:avLst/>
                    </a:prstGeom>
                    <a:noFill/>
                    <a:ln>
                      <a:noFill/>
                    </a:ln>
                  </pic:spPr>
                </pic:pic>
              </a:graphicData>
            </a:graphic>
          </wp:anchor>
        </w:drawing>
      </w:r>
    </w:p>
    <w:p w14:paraId="0688434D" w14:textId="77777777" w:rsidR="001F7FC1" w:rsidRDefault="001F7FC1" w:rsidP="00DF759D">
      <w:pPr>
        <w:ind w:left="720"/>
      </w:pPr>
    </w:p>
    <w:p w14:paraId="348AA635" w14:textId="77777777" w:rsidR="001F7FC1" w:rsidRDefault="001F7FC1" w:rsidP="00DF759D">
      <w:pPr>
        <w:ind w:left="720"/>
        <w:sectPr w:rsidR="001F7FC1" w:rsidSect="00FA6A46">
          <w:headerReference w:type="even" r:id="rId21"/>
          <w:headerReference w:type="default" r:id="rId22"/>
          <w:headerReference w:type="first" r:id="rId23"/>
          <w:pgSz w:w="12240" w:h="15840" w:code="1"/>
          <w:pgMar w:top="1440" w:right="1440" w:bottom="1440" w:left="1440" w:header="720" w:footer="720" w:gutter="0"/>
          <w:pgNumType w:start="1"/>
          <w:cols w:space="720"/>
          <w:noEndnote/>
          <w:titlePg/>
          <w:docGrid w:linePitch="326"/>
        </w:sectPr>
      </w:pPr>
    </w:p>
    <w:p w14:paraId="461712CD" w14:textId="77777777" w:rsidR="002F6F61" w:rsidRDefault="00AD2D2E" w:rsidP="00DF759D">
      <w:pPr>
        <w:pStyle w:val="Heading1"/>
        <w:spacing w:line="360" w:lineRule="auto"/>
        <w:ind w:left="720"/>
      </w:pPr>
      <w:bookmarkStart w:id="9" w:name="_Toc216762636"/>
      <w:bookmarkStart w:id="10" w:name="_Toc337747029"/>
      <w:bookmarkStart w:id="11" w:name="_Toc158727791"/>
      <w:r w:rsidRPr="00340318">
        <w:lastRenderedPageBreak/>
        <w:t>Executive Summary</w:t>
      </w:r>
      <w:bookmarkStart w:id="12" w:name="_Toc281907058"/>
      <w:bookmarkEnd w:id="9"/>
      <w:bookmarkEnd w:id="10"/>
      <w:bookmarkEnd w:id="11"/>
    </w:p>
    <w:p w14:paraId="25CB983E" w14:textId="25E9996B" w:rsidR="004E4AEB" w:rsidRDefault="00553EF7" w:rsidP="00DF759D">
      <w:pPr>
        <w:ind w:left="720"/>
      </w:pPr>
      <w:r>
        <w:tab/>
      </w:r>
      <w:r w:rsidR="0013469F">
        <w:t>Results</w:t>
      </w:r>
      <w:r w:rsidR="00973C4B">
        <w:t xml:space="preserve"> from the</w:t>
      </w:r>
      <w:r>
        <w:t xml:space="preserve"> survey </w:t>
      </w:r>
      <w:r w:rsidR="005841FC">
        <w:t>clearly show that the Harford County Sheriff’s Office, Aberdeen Police Department, Bel Air Police Department</w:t>
      </w:r>
      <w:r w:rsidR="00973C4B">
        <w:t>,</w:t>
      </w:r>
      <w:r w:rsidR="005841FC">
        <w:t xml:space="preserve"> </w:t>
      </w:r>
      <w:r w:rsidR="00973C4B">
        <w:t>and</w:t>
      </w:r>
      <w:r w:rsidR="005841FC">
        <w:t xml:space="preserve"> the Havre de Grace Police Department </w:t>
      </w:r>
      <w:r w:rsidR="00042F42">
        <w:t xml:space="preserve">still </w:t>
      </w:r>
      <w:r w:rsidR="00482C21">
        <w:t xml:space="preserve">earn </w:t>
      </w:r>
      <w:r w:rsidR="005841FC">
        <w:t xml:space="preserve">very high </w:t>
      </w:r>
      <w:r w:rsidR="00E15736">
        <w:t>marks</w:t>
      </w:r>
      <w:r w:rsidR="005841FC">
        <w:t xml:space="preserve"> from </w:t>
      </w:r>
      <w:r w:rsidR="00042F42">
        <w:t xml:space="preserve">a strong majority of </w:t>
      </w:r>
      <w:r w:rsidR="005841FC">
        <w:t>the residents of the County</w:t>
      </w:r>
      <w:r w:rsidR="00E15736">
        <w:t>,</w:t>
      </w:r>
      <w:r w:rsidR="005841FC">
        <w:t xml:space="preserve"> and</w:t>
      </w:r>
      <w:r w:rsidR="00042F42">
        <w:t xml:space="preserve"> of</w:t>
      </w:r>
      <w:r w:rsidR="005841FC">
        <w:t xml:space="preserve"> those three communities</w:t>
      </w:r>
      <w:r w:rsidR="00E15736">
        <w:t xml:space="preserve"> specifically</w:t>
      </w:r>
      <w:r w:rsidR="005841FC">
        <w:t>. An 8</w:t>
      </w:r>
      <w:r w:rsidR="00A60F50">
        <w:t>5</w:t>
      </w:r>
      <w:r w:rsidR="005841FC">
        <w:t>% overwhelming majority of county residents said they are satisfied with the job done providing public safety services to county residents</w:t>
      </w:r>
      <w:r w:rsidR="009971E7">
        <w:t xml:space="preserve"> (</w:t>
      </w:r>
      <w:r w:rsidR="008E5EC6">
        <w:t>53</w:t>
      </w:r>
      <w:r w:rsidR="005841FC">
        <w:t>% “very satisfied</w:t>
      </w:r>
      <w:r w:rsidR="009971E7">
        <w:t>)</w:t>
      </w:r>
      <w:r w:rsidR="005841FC">
        <w:t xml:space="preserve">.” </w:t>
      </w:r>
      <w:r w:rsidR="008E5EC6">
        <w:t>In the 2021 survey, 87</w:t>
      </w:r>
      <w:r w:rsidR="00CE5AE0">
        <w:t xml:space="preserve">% said they were satisfied with the job done </w:t>
      </w:r>
      <w:r w:rsidR="005935ED">
        <w:t>providing these same public safety service</w:t>
      </w:r>
      <w:r w:rsidR="001C523C">
        <w:t>s</w:t>
      </w:r>
      <w:r w:rsidR="00EF750D">
        <w:t>. In the current survey</w:t>
      </w:r>
      <w:r w:rsidR="00285E44">
        <w:t xml:space="preserve">, </w:t>
      </w:r>
      <w:r w:rsidR="00796D96">
        <w:t xml:space="preserve">this included </w:t>
      </w:r>
      <w:r w:rsidR="00285E44">
        <w:t xml:space="preserve">an 85% majority of Whites, </w:t>
      </w:r>
      <w:r w:rsidR="003A0847">
        <w:t xml:space="preserve">86% of </w:t>
      </w:r>
      <w:r w:rsidR="00E15736">
        <w:t>African Americans</w:t>
      </w:r>
      <w:r w:rsidR="003A0847">
        <w:t>, 88% of Hispanics</w:t>
      </w:r>
      <w:r w:rsidR="00C41BA3">
        <w:t xml:space="preserve"> and </w:t>
      </w:r>
      <w:r w:rsidR="004E4AEB">
        <w:t>84% of other races</w:t>
      </w:r>
      <w:r w:rsidR="005935ED">
        <w:t xml:space="preserve">. </w:t>
      </w:r>
    </w:p>
    <w:p w14:paraId="7E390A40" w14:textId="73ACF5E4" w:rsidR="005841FC" w:rsidRDefault="005E5A88" w:rsidP="004E4AEB">
      <w:pPr>
        <w:ind w:left="720" w:firstLine="720"/>
      </w:pPr>
      <w:r>
        <w:t>While t</w:t>
      </w:r>
      <w:r w:rsidR="004E4AEB">
        <w:t xml:space="preserve">he </w:t>
      </w:r>
      <w:r>
        <w:t xml:space="preserve">response of all county residents </w:t>
      </w:r>
      <w:r w:rsidR="00CD6377">
        <w:t>s</w:t>
      </w:r>
      <w:r>
        <w:t>lipped</w:t>
      </w:r>
      <w:r w:rsidR="00CD6377">
        <w:t xml:space="preserve"> by 2 points</w:t>
      </w:r>
      <w:r w:rsidR="001C523C">
        <w:t xml:space="preserve"> </w:t>
      </w:r>
      <w:r w:rsidR="00863DD9">
        <w:t>from 87% to 85%</w:t>
      </w:r>
      <w:r w:rsidR="009A72F9">
        <w:t xml:space="preserve"> </w:t>
      </w:r>
      <w:r w:rsidR="001C523C">
        <w:t>(</w:t>
      </w:r>
      <w:r w:rsidR="00F440F6">
        <w:t>well within the 4.9% margin of error</w:t>
      </w:r>
      <w:r w:rsidR="001C523C">
        <w:t>)</w:t>
      </w:r>
      <w:r w:rsidR="00F440F6">
        <w:t xml:space="preserve">, </w:t>
      </w:r>
      <w:r w:rsidR="00C3736B">
        <w:t xml:space="preserve">Whites slipped by 4 points </w:t>
      </w:r>
      <w:r w:rsidR="00E23F78">
        <w:t xml:space="preserve">from 89% to 85%, </w:t>
      </w:r>
      <w:r w:rsidR="00E15736">
        <w:t>African Americans</w:t>
      </w:r>
      <w:r w:rsidR="00E23F78">
        <w:t xml:space="preserve"> increased </w:t>
      </w:r>
      <w:r w:rsidR="00BE4A28">
        <w:t xml:space="preserve">by 7 points from 79% to 86%, Hispanics were unchanged </w:t>
      </w:r>
      <w:r w:rsidR="00AE15F5">
        <w:t xml:space="preserve">at 88%, and other races slipped by </w:t>
      </w:r>
      <w:r w:rsidR="00CF45D1">
        <w:t>9 points from 93% to 84% (very small sample size)</w:t>
      </w:r>
      <w:r w:rsidR="00AE15F5">
        <w:t xml:space="preserve">. </w:t>
      </w:r>
      <w:r w:rsidR="009971E7">
        <w:t xml:space="preserve">  </w:t>
      </w:r>
    </w:p>
    <w:p w14:paraId="3E9DD1DF" w14:textId="7EEB8C7C" w:rsidR="00A1278A" w:rsidRDefault="005841FC" w:rsidP="00DF759D">
      <w:pPr>
        <w:ind w:left="720" w:firstLine="720"/>
      </w:pPr>
      <w:r>
        <w:t xml:space="preserve">Moreover, a </w:t>
      </w:r>
      <w:r w:rsidR="00ED0988">
        <w:t xml:space="preserve">59% </w:t>
      </w:r>
      <w:r w:rsidR="00523697">
        <w:t xml:space="preserve">majority of county residents offered a positive rating of </w:t>
      </w:r>
      <w:r w:rsidR="006A692B">
        <w:t xml:space="preserve">“excellent” (31%) or “very good” </w:t>
      </w:r>
      <w:r w:rsidR="00C21875">
        <w:t>(</w:t>
      </w:r>
      <w:r w:rsidR="00F01882">
        <w:t xml:space="preserve">28%) </w:t>
      </w:r>
      <w:r w:rsidR="00242AFA">
        <w:t xml:space="preserve">for the job done by the Sheriff’s Office or their Police Department </w:t>
      </w:r>
      <w:r w:rsidR="007C45F8">
        <w:t xml:space="preserve">in protecting and promoting public safety in their community, with another 22% </w:t>
      </w:r>
      <w:r w:rsidR="00865A0B">
        <w:t>offering a “good” rating</w:t>
      </w:r>
      <w:r w:rsidR="00373CBC">
        <w:t xml:space="preserve">, </w:t>
      </w:r>
      <w:r w:rsidR="00E15736">
        <w:t xml:space="preserve">and </w:t>
      </w:r>
      <w:r w:rsidR="00373CBC">
        <w:t>14% offer</w:t>
      </w:r>
      <w:r w:rsidR="00E15736">
        <w:t>ing</w:t>
      </w:r>
      <w:r w:rsidR="00373CBC">
        <w:t xml:space="preserve"> a negative rating of </w:t>
      </w:r>
      <w:r w:rsidR="00FC72C1">
        <w:t xml:space="preserve">“fair” or “poor.” </w:t>
      </w:r>
      <w:r w:rsidR="00CC17CC">
        <w:t xml:space="preserve">This rating slipped by 9 points from the </w:t>
      </w:r>
      <w:r w:rsidR="00B2370F">
        <w:t>2021 survey</w:t>
      </w:r>
      <w:r w:rsidR="00CC17CC">
        <w:t xml:space="preserve"> when </w:t>
      </w:r>
      <w:r w:rsidR="00B2370F">
        <w:t xml:space="preserve">a </w:t>
      </w:r>
      <w:r>
        <w:t xml:space="preserve">68% solid majority of county residents offered a </w:t>
      </w:r>
      <w:r w:rsidR="009E6F08">
        <w:t xml:space="preserve">very </w:t>
      </w:r>
      <w:r>
        <w:t>positive rating of “excellent”</w:t>
      </w:r>
      <w:r w:rsidR="00991FB2">
        <w:t xml:space="preserve"> (37%) or “very good” </w:t>
      </w:r>
      <w:r w:rsidR="008941EB">
        <w:t xml:space="preserve">(31%) </w:t>
      </w:r>
      <w:r w:rsidR="00991FB2">
        <w:t>for the job done protecting and promoting public safety in their community</w:t>
      </w:r>
      <w:r w:rsidR="009971E7">
        <w:t>, with a</w:t>
      </w:r>
      <w:r w:rsidR="00991FB2">
        <w:t>nother 20% offer</w:t>
      </w:r>
      <w:r w:rsidR="009971E7">
        <w:t xml:space="preserve">ing </w:t>
      </w:r>
      <w:r w:rsidR="00991FB2">
        <w:t>a “good” rating</w:t>
      </w:r>
      <w:r w:rsidR="00973C4B">
        <w:t>,</w:t>
      </w:r>
      <w:r w:rsidR="00991FB2">
        <w:t xml:space="preserve"> and 9% offer</w:t>
      </w:r>
      <w:r w:rsidR="00973C4B">
        <w:t>ing</w:t>
      </w:r>
      <w:r w:rsidR="00991FB2">
        <w:t xml:space="preserve"> a </w:t>
      </w:r>
      <w:r w:rsidR="00A1278A">
        <w:t xml:space="preserve">negative </w:t>
      </w:r>
      <w:r w:rsidR="00991FB2">
        <w:t xml:space="preserve">rating of “fair” or “poor.” </w:t>
      </w:r>
    </w:p>
    <w:p w14:paraId="6D4B39E6" w14:textId="6D438497" w:rsidR="00991FB2" w:rsidRDefault="009971E7" w:rsidP="00DF759D">
      <w:pPr>
        <w:ind w:left="720" w:firstLine="720"/>
      </w:pPr>
      <w:r>
        <w:t>When the excellent, very good and good ratings are combined</w:t>
      </w:r>
      <w:r w:rsidR="00A1278A">
        <w:t xml:space="preserve"> in the </w:t>
      </w:r>
      <w:r w:rsidR="007E1B75">
        <w:t>current 2024 survey</w:t>
      </w:r>
      <w:r>
        <w:t xml:space="preserve">, an </w:t>
      </w:r>
      <w:r w:rsidR="005039B7">
        <w:t>81% majority of all respondents</w:t>
      </w:r>
      <w:r w:rsidR="00E15736">
        <w:t xml:space="preserve"> offered an overall positive response</w:t>
      </w:r>
      <w:r w:rsidR="005039B7">
        <w:t xml:space="preserve">, </w:t>
      </w:r>
      <w:r w:rsidR="005561F4">
        <w:t xml:space="preserve">down 7 points from 2021 when </w:t>
      </w:r>
      <w:r>
        <w:t xml:space="preserve">88% </w:t>
      </w:r>
      <w:r w:rsidR="00964252">
        <w:t xml:space="preserve">offered the same rating. The current survey also included </w:t>
      </w:r>
      <w:r w:rsidR="00C27362">
        <w:t>83% of Whites</w:t>
      </w:r>
      <w:r w:rsidR="00032A03">
        <w:t xml:space="preserve"> (down 7 points</w:t>
      </w:r>
      <w:r w:rsidR="000F5C40">
        <w:t xml:space="preserve"> from 90%</w:t>
      </w:r>
      <w:r w:rsidR="00634D99">
        <w:t xml:space="preserve"> in 2021</w:t>
      </w:r>
      <w:r w:rsidR="00032A03">
        <w:t>)</w:t>
      </w:r>
      <w:r w:rsidR="00C27362">
        <w:t xml:space="preserve">, </w:t>
      </w:r>
      <w:r w:rsidR="00032A03">
        <w:t xml:space="preserve">74% of </w:t>
      </w:r>
      <w:r w:rsidR="00E15736">
        <w:t>African Americans</w:t>
      </w:r>
      <w:r w:rsidR="00032A03">
        <w:t xml:space="preserve"> (down </w:t>
      </w:r>
      <w:r w:rsidR="00A514CC">
        <w:t>10 points</w:t>
      </w:r>
      <w:r w:rsidR="000F5C40">
        <w:t xml:space="preserve"> from 84%</w:t>
      </w:r>
      <w:r w:rsidR="00A514CC">
        <w:t>)</w:t>
      </w:r>
      <w:r w:rsidR="009E6F08">
        <w:t xml:space="preserve">, </w:t>
      </w:r>
      <w:r w:rsidR="00A514CC">
        <w:t>82% of Hispanics (down 1 point</w:t>
      </w:r>
      <w:r w:rsidR="000F5C40">
        <w:t xml:space="preserve"> from 83%</w:t>
      </w:r>
      <w:r w:rsidR="00A514CC">
        <w:t xml:space="preserve">), </w:t>
      </w:r>
      <w:r w:rsidR="00981625">
        <w:t>and 74% of other races (</w:t>
      </w:r>
      <w:r w:rsidR="00B64CD3">
        <w:t>up 3 points</w:t>
      </w:r>
      <w:r w:rsidR="00E85CDF">
        <w:t xml:space="preserve"> from 71%</w:t>
      </w:r>
      <w:r w:rsidR="00B64CD3">
        <w:t>).</w:t>
      </w:r>
      <w:r w:rsidR="009E6F08">
        <w:t xml:space="preserve"> </w:t>
      </w:r>
      <w:r>
        <w:t xml:space="preserve">    </w:t>
      </w:r>
    </w:p>
    <w:p w14:paraId="5A7B24C9" w14:textId="524290C9" w:rsidR="00BF05E3" w:rsidRDefault="00991FB2" w:rsidP="00DF759D">
      <w:pPr>
        <w:ind w:left="720" w:firstLine="720"/>
      </w:pPr>
      <w:r>
        <w:t xml:space="preserve">Also, it is worth noting that </w:t>
      </w:r>
      <w:r w:rsidR="00E13378">
        <w:t>in the current 2024 survey</w:t>
      </w:r>
      <w:r w:rsidR="00E15736">
        <w:t>,</w:t>
      </w:r>
      <w:r w:rsidR="00E13378">
        <w:t xml:space="preserve"> </w:t>
      </w:r>
      <w:r>
        <w:t xml:space="preserve">when asked to rate the job that Harford County, Aberdeen, Bel Air or Havre de Grace does in providing </w:t>
      </w:r>
      <w:r w:rsidR="008D6B22">
        <w:t xml:space="preserve">basic </w:t>
      </w:r>
      <w:r>
        <w:t>services to residents, 5</w:t>
      </w:r>
      <w:r w:rsidR="00E72F8F">
        <w:t>5</w:t>
      </w:r>
      <w:r>
        <w:t xml:space="preserve">% </w:t>
      </w:r>
      <w:r w:rsidR="00A97C3F">
        <w:t xml:space="preserve">(down 4 points from 2021) </w:t>
      </w:r>
      <w:r>
        <w:t>offered a positive rating of “excellent” (</w:t>
      </w:r>
      <w:r w:rsidR="00E72F8F">
        <w:t>27</w:t>
      </w:r>
      <w:r>
        <w:t>%) or “very good” (2</w:t>
      </w:r>
      <w:r w:rsidR="00E72F8F">
        <w:t>8</w:t>
      </w:r>
      <w:r>
        <w:t>%), with another 2</w:t>
      </w:r>
      <w:r w:rsidR="00862936">
        <w:t>6</w:t>
      </w:r>
      <w:r>
        <w:t>% offering a “good” rating</w:t>
      </w:r>
      <w:r w:rsidR="00C0757D">
        <w:t xml:space="preserve"> and </w:t>
      </w:r>
      <w:r w:rsidR="00862936">
        <w:t>13</w:t>
      </w:r>
      <w:r w:rsidR="00C0757D">
        <w:t xml:space="preserve">% </w:t>
      </w:r>
      <w:r w:rsidR="00040CF0">
        <w:t xml:space="preserve">(up 4 points) </w:t>
      </w:r>
      <w:r w:rsidR="00C0757D">
        <w:t xml:space="preserve">offering a “negative” rating of “fair” </w:t>
      </w:r>
      <w:r w:rsidR="003C345B">
        <w:t xml:space="preserve">(10%) </w:t>
      </w:r>
      <w:r w:rsidR="00C0757D">
        <w:t>or “poor</w:t>
      </w:r>
      <w:r w:rsidR="003C345B">
        <w:t>” (3%)</w:t>
      </w:r>
      <w:r w:rsidR="00C0757D">
        <w:t xml:space="preserve">. </w:t>
      </w:r>
      <w:r w:rsidR="00BF05E3">
        <w:t xml:space="preserve"> </w:t>
      </w:r>
    </w:p>
    <w:p w14:paraId="1699E7E3" w14:textId="32CC7A09" w:rsidR="00E01235" w:rsidRDefault="00BF05E3" w:rsidP="00E01235">
      <w:pPr>
        <w:ind w:left="720" w:firstLine="720"/>
      </w:pPr>
      <w:r>
        <w:lastRenderedPageBreak/>
        <w:t xml:space="preserve">In the 2021 survey, </w:t>
      </w:r>
      <w:r w:rsidR="00EF4383">
        <w:t xml:space="preserve">a 59% majority of </w:t>
      </w:r>
      <w:r w:rsidR="00E01235">
        <w:t xml:space="preserve">Horford County and </w:t>
      </w:r>
      <w:r w:rsidR="00D05684">
        <w:t xml:space="preserve">the three communities </w:t>
      </w:r>
      <w:r w:rsidR="00E01235">
        <w:t>offered a positive rating of “excellent” (</w:t>
      </w:r>
      <w:r w:rsidR="00EF4383">
        <w:t>30</w:t>
      </w:r>
      <w:r w:rsidR="00E01235">
        <w:t>%) or “very good” (2</w:t>
      </w:r>
      <w:r w:rsidR="00E006B1">
        <w:t>9</w:t>
      </w:r>
      <w:r w:rsidR="00E01235">
        <w:t>%), with another 2</w:t>
      </w:r>
      <w:r w:rsidR="00E006B1">
        <w:t>4</w:t>
      </w:r>
      <w:r w:rsidR="00E01235">
        <w:t xml:space="preserve">% offering a “good” rating </w:t>
      </w:r>
      <w:r w:rsidR="004008F2">
        <w:t xml:space="preserve">for providing </w:t>
      </w:r>
      <w:r w:rsidR="001E40BE">
        <w:t xml:space="preserve">basic services to residents </w:t>
      </w:r>
      <w:r w:rsidR="00E01235">
        <w:t xml:space="preserve">and </w:t>
      </w:r>
      <w:r w:rsidR="009D08B3">
        <w:t>9</w:t>
      </w:r>
      <w:r w:rsidR="00E01235">
        <w:t>% offering a “negative” rating of “fair” (</w:t>
      </w:r>
      <w:r w:rsidR="00003D40">
        <w:t>7</w:t>
      </w:r>
      <w:r w:rsidR="00E01235">
        <w:t>%) or “poor” (</w:t>
      </w:r>
      <w:r w:rsidR="00003D40">
        <w:t>2</w:t>
      </w:r>
      <w:r w:rsidR="00E01235">
        <w:t xml:space="preserve">%).  </w:t>
      </w:r>
    </w:p>
    <w:p w14:paraId="2D6C61A9" w14:textId="77777777" w:rsidR="0039063F" w:rsidRDefault="00C0757D" w:rsidP="00DF759D">
      <w:pPr>
        <w:ind w:left="720" w:firstLine="720"/>
      </w:pPr>
      <w:r>
        <w:t xml:space="preserve">County residents said they are satisfied by </w:t>
      </w:r>
      <w:r w:rsidR="00FC09C1">
        <w:t>30</w:t>
      </w:r>
      <w:r>
        <w:t xml:space="preserve"> points more </w:t>
      </w:r>
      <w:r w:rsidR="008D6B22">
        <w:t xml:space="preserve">with the  job done providing public safety services </w:t>
      </w:r>
      <w:r>
        <w:t>than the</w:t>
      </w:r>
      <w:r w:rsidR="004440D1">
        <w:t xml:space="preserve"> </w:t>
      </w:r>
      <w:r>
        <w:t>positive rating offer</w:t>
      </w:r>
      <w:r w:rsidR="004440D1">
        <w:t>ed</w:t>
      </w:r>
      <w:r>
        <w:t xml:space="preserve"> for </w:t>
      </w:r>
      <w:r w:rsidR="004440D1">
        <w:t xml:space="preserve">the job their </w:t>
      </w:r>
      <w:r>
        <w:t xml:space="preserve">county </w:t>
      </w:r>
      <w:r w:rsidR="005D34B2">
        <w:t>government,</w:t>
      </w:r>
      <w:r>
        <w:t xml:space="preserve"> or their local govern</w:t>
      </w:r>
      <w:r w:rsidR="005D34B2">
        <w:t>m</w:t>
      </w:r>
      <w:r>
        <w:t>ent</w:t>
      </w:r>
      <w:r w:rsidR="005D34B2">
        <w:t>,</w:t>
      </w:r>
      <w:r>
        <w:t xml:space="preserve"> </w:t>
      </w:r>
      <w:r w:rsidR="008941EB">
        <w:t>has done p</w:t>
      </w:r>
      <w:r>
        <w:t xml:space="preserve">roviding basic services. </w:t>
      </w:r>
      <w:r w:rsidR="005D34B2">
        <w:t>Respondents</w:t>
      </w:r>
      <w:r>
        <w:t xml:space="preserve"> also offered </w:t>
      </w:r>
      <w:r w:rsidR="004440D1">
        <w:t xml:space="preserve">a </w:t>
      </w:r>
      <w:r w:rsidR="00E04C56">
        <w:t>4</w:t>
      </w:r>
      <w:r w:rsidR="005D34B2">
        <w:t>-point</w:t>
      </w:r>
      <w:r w:rsidR="004440D1">
        <w:t xml:space="preserve"> higher rating for the job the Sheriff’s Office or local Police Department does in protecting and pr</w:t>
      </w:r>
      <w:r w:rsidR="008941EB">
        <w:t xml:space="preserve">omoting </w:t>
      </w:r>
      <w:r w:rsidR="004440D1">
        <w:t>public safety</w:t>
      </w:r>
      <w:r w:rsidR="000109E2">
        <w:t xml:space="preserve"> at 59%, than the </w:t>
      </w:r>
      <w:r w:rsidR="00252EEE">
        <w:t xml:space="preserve">county </w:t>
      </w:r>
      <w:r w:rsidR="001344D2">
        <w:t xml:space="preserve">and local communities </w:t>
      </w:r>
      <w:r w:rsidR="0048336E">
        <w:t>do providing basic services</w:t>
      </w:r>
      <w:r w:rsidR="00CE48BA">
        <w:t xml:space="preserve"> at 55%</w:t>
      </w:r>
      <w:r w:rsidR="004440D1">
        <w:t xml:space="preserve">. </w:t>
      </w:r>
    </w:p>
    <w:p w14:paraId="79F9281C" w14:textId="55C4304A" w:rsidR="004440D1" w:rsidRDefault="009E6F08" w:rsidP="00DF759D">
      <w:pPr>
        <w:ind w:left="720" w:firstLine="720"/>
      </w:pPr>
      <w:r>
        <w:t>When the excellent, very good and good ratings are combined</w:t>
      </w:r>
      <w:r w:rsidR="00CE48BA">
        <w:t xml:space="preserve"> in the current 2024 survey</w:t>
      </w:r>
      <w:r w:rsidR="00C528E9">
        <w:t xml:space="preserve"> for </w:t>
      </w:r>
      <w:r w:rsidR="00F07B71">
        <w:t xml:space="preserve">providing basic services, </w:t>
      </w:r>
      <w:r w:rsidR="00A33CDB">
        <w:t xml:space="preserve">81% </w:t>
      </w:r>
      <w:r w:rsidR="00695E5C">
        <w:t>of all respondents (down 7 points from 88% in 202</w:t>
      </w:r>
      <w:r w:rsidR="006B25BB">
        <w:t>1</w:t>
      </w:r>
      <w:r w:rsidR="00695E5C">
        <w:t>)</w:t>
      </w:r>
      <w:r w:rsidR="006B25BB">
        <w:t xml:space="preserve">, </w:t>
      </w:r>
      <w:r>
        <w:t>83% of Whites</w:t>
      </w:r>
      <w:r w:rsidR="007B752C">
        <w:t xml:space="preserve"> (unchanged)</w:t>
      </w:r>
      <w:r>
        <w:t xml:space="preserve">, </w:t>
      </w:r>
      <w:r w:rsidR="007B752C">
        <w:t xml:space="preserve">74% </w:t>
      </w:r>
      <w:r w:rsidR="007C0C46">
        <w:t xml:space="preserve">of </w:t>
      </w:r>
      <w:r w:rsidR="00E15736">
        <w:t>African Americans</w:t>
      </w:r>
      <w:r w:rsidR="007C0C46">
        <w:t xml:space="preserve"> (down 5 points from 79% in 2021), </w:t>
      </w:r>
      <w:r w:rsidR="00D262D8">
        <w:t xml:space="preserve">82% of Hispanics (down 6 points from </w:t>
      </w:r>
      <w:r>
        <w:t xml:space="preserve">88% </w:t>
      </w:r>
      <w:r w:rsidR="00D262D8">
        <w:t xml:space="preserve">in 2021), </w:t>
      </w:r>
      <w:r>
        <w:t xml:space="preserve">and </w:t>
      </w:r>
      <w:r w:rsidR="00101596">
        <w:t>74% o</w:t>
      </w:r>
      <w:r>
        <w:t xml:space="preserve">f other races </w:t>
      </w:r>
      <w:r w:rsidR="00101596">
        <w:t xml:space="preserve">(down 5 points from </w:t>
      </w:r>
      <w:r w:rsidR="003F0D4A">
        <w:t xml:space="preserve">79% in 2021) </w:t>
      </w:r>
      <w:r>
        <w:t xml:space="preserve">offered a total positive rating.  </w:t>
      </w:r>
    </w:p>
    <w:p w14:paraId="1C9AE433" w14:textId="77777777" w:rsidR="00E15736" w:rsidRDefault="004440D1" w:rsidP="00DF759D">
      <w:pPr>
        <w:ind w:left="720" w:firstLine="720"/>
      </w:pPr>
      <w:r>
        <w:t xml:space="preserve">Survey respondents said by a nearly unanimous 98% </w:t>
      </w:r>
      <w:r w:rsidR="004E66E5">
        <w:t xml:space="preserve">in the current 2024 survey </w:t>
      </w:r>
      <w:r>
        <w:t xml:space="preserve">throughout Harford County </w:t>
      </w:r>
      <w:r w:rsidR="006F6113">
        <w:t xml:space="preserve">(unchanged since 2021) </w:t>
      </w:r>
      <w:r>
        <w:t>that they fe</w:t>
      </w:r>
      <w:r w:rsidR="00E15736">
        <w:t>el</w:t>
      </w:r>
      <w:r>
        <w:t xml:space="preserve"> safe in their community, including </w:t>
      </w:r>
      <w:r w:rsidR="00BD6BB9">
        <w:t>55</w:t>
      </w:r>
      <w:r>
        <w:t>% saying they fe</w:t>
      </w:r>
      <w:r w:rsidR="00E15736">
        <w:t>el</w:t>
      </w:r>
      <w:r>
        <w:t xml:space="preserve"> “very safe”</w:t>
      </w:r>
      <w:r w:rsidR="006F6113">
        <w:t xml:space="preserve"> (</w:t>
      </w:r>
      <w:r w:rsidR="00774119">
        <w:t xml:space="preserve">down 9 points from </w:t>
      </w:r>
      <w:r w:rsidR="00883B3C">
        <w:t xml:space="preserve">64% in 2021). </w:t>
      </w:r>
      <w:r>
        <w:t>The lowest total percent saying they fe</w:t>
      </w:r>
      <w:r w:rsidR="00E15736">
        <w:t>el</w:t>
      </w:r>
      <w:r>
        <w:t xml:space="preserve"> safe were residents of </w:t>
      </w:r>
      <w:r w:rsidR="00E255AF">
        <w:t xml:space="preserve">Southern Harford County at </w:t>
      </w:r>
      <w:r w:rsidR="005944E8">
        <w:t xml:space="preserve">97%, </w:t>
      </w:r>
      <w:r>
        <w:t xml:space="preserve">Aberdeen </w:t>
      </w:r>
      <w:r w:rsidR="005944E8">
        <w:t>and Bel Air at 98%</w:t>
      </w:r>
      <w:r w:rsidR="00CA34FD">
        <w:t xml:space="preserve">, with 100% cited in </w:t>
      </w:r>
      <w:r w:rsidR="00BC2474">
        <w:t xml:space="preserve">Northern and Central Harford County </w:t>
      </w:r>
      <w:r w:rsidR="00A70E71">
        <w:t xml:space="preserve">and Havre de Grace. </w:t>
      </w:r>
    </w:p>
    <w:p w14:paraId="6684A83D" w14:textId="667E76A7" w:rsidR="00131630" w:rsidRDefault="00A70E71" w:rsidP="00DF759D">
      <w:pPr>
        <w:ind w:left="720" w:firstLine="720"/>
      </w:pPr>
      <w:r>
        <w:t xml:space="preserve">In </w:t>
      </w:r>
      <w:r w:rsidR="00BD66BD">
        <w:t xml:space="preserve">the </w:t>
      </w:r>
      <w:r>
        <w:t>2021</w:t>
      </w:r>
      <w:r w:rsidR="00BD66BD">
        <w:t xml:space="preserve"> survey</w:t>
      </w:r>
      <w:r>
        <w:t xml:space="preserve">, </w:t>
      </w:r>
      <w:r w:rsidR="00BD66BD">
        <w:t xml:space="preserve">the lowest total percent saying they felt safe was </w:t>
      </w:r>
      <w:r w:rsidR="007371B4">
        <w:t xml:space="preserve">in Aberdeen </w:t>
      </w:r>
      <w:r w:rsidR="004440D1">
        <w:t xml:space="preserve">at 95%, </w:t>
      </w:r>
      <w:r w:rsidR="005D34B2">
        <w:t>followed by</w:t>
      </w:r>
      <w:r w:rsidR="004440D1">
        <w:t xml:space="preserve"> 96% </w:t>
      </w:r>
      <w:r w:rsidR="007371B4">
        <w:t xml:space="preserve">in </w:t>
      </w:r>
      <w:r w:rsidR="004440D1">
        <w:t xml:space="preserve">Southern Harford County, 98% of Northern Harford County, 98% of Bel Air, 100% of Central Harford County and 100% of Havre de Grace residents. </w:t>
      </w:r>
      <w:r w:rsidR="009E6F08">
        <w:t xml:space="preserve">A 97% majority of Whites, 99% of </w:t>
      </w:r>
      <w:r w:rsidR="00E15736">
        <w:t>African Americans</w:t>
      </w:r>
      <w:r w:rsidR="009E6F08">
        <w:t>, 96% of Hispanics and 100% of other races said they felt safe</w:t>
      </w:r>
      <w:r w:rsidR="005D34B2">
        <w:t xml:space="preserve"> in their communities.</w:t>
      </w:r>
    </w:p>
    <w:p w14:paraId="0A3725EC" w14:textId="127E4654" w:rsidR="00131630" w:rsidRPr="00131630" w:rsidRDefault="00A25F69" w:rsidP="00DF759D">
      <w:pPr>
        <w:ind w:left="720" w:firstLine="720"/>
        <w:rPr>
          <w:bCs w:val="0"/>
        </w:rPr>
      </w:pPr>
      <w:r>
        <w:t xml:space="preserve">As indicated in </w:t>
      </w:r>
      <w:r w:rsidR="008D6B22">
        <w:t xml:space="preserve">the </w:t>
      </w:r>
      <w:r>
        <w:t xml:space="preserve">earlier methodology section, the small sample sizes </w:t>
      </w:r>
      <w:r w:rsidR="00042F42">
        <w:t>gathered in several</w:t>
      </w:r>
      <w:r>
        <w:t xml:space="preserve"> communities have a large error rate which should be taken into consideration when reviewing the results. </w:t>
      </w:r>
      <w:r w:rsidR="00131630">
        <w:t xml:space="preserve">The largest to smallest error rates </w:t>
      </w:r>
      <w:r w:rsidR="00380F3D">
        <w:t xml:space="preserve">in the current 2024 survey </w:t>
      </w:r>
      <w:r w:rsidR="00131630">
        <w:t xml:space="preserve">are </w:t>
      </w:r>
      <w:r w:rsidR="005D34B2">
        <w:t xml:space="preserve">found </w:t>
      </w:r>
      <w:r w:rsidR="00131630">
        <w:t>in Havre de Grace (1</w:t>
      </w:r>
      <w:r w:rsidR="009052CA">
        <w:t>7</w:t>
      </w:r>
      <w:r w:rsidR="00131630">
        <w:t>.</w:t>
      </w:r>
      <w:r w:rsidR="009052CA">
        <w:t>9</w:t>
      </w:r>
      <w:r w:rsidR="00131630">
        <w:t>%); Aberdeen (1</w:t>
      </w:r>
      <w:r w:rsidR="009052CA">
        <w:t>4</w:t>
      </w:r>
      <w:r w:rsidR="00131630">
        <w:t>.</w:t>
      </w:r>
      <w:r w:rsidR="00274F58">
        <w:t>9</w:t>
      </w:r>
      <w:r w:rsidR="00131630">
        <w:t>%); North Harford</w:t>
      </w:r>
      <w:r w:rsidR="005D34B2">
        <w:t xml:space="preserve"> County</w:t>
      </w:r>
      <w:r w:rsidR="00131630">
        <w:t xml:space="preserve"> </w:t>
      </w:r>
      <w:r w:rsidR="005D34B2">
        <w:t xml:space="preserve">Region </w:t>
      </w:r>
      <w:r w:rsidR="00131630">
        <w:t>(14.</w:t>
      </w:r>
      <w:r w:rsidR="00274F58">
        <w:t>3</w:t>
      </w:r>
      <w:r w:rsidR="00131630">
        <w:t xml:space="preserve">%); </w:t>
      </w:r>
      <w:r w:rsidR="005D34B2">
        <w:t xml:space="preserve">the </w:t>
      </w:r>
      <w:r w:rsidR="00131630">
        <w:t>Central Harford</w:t>
      </w:r>
      <w:r w:rsidR="005D34B2">
        <w:t xml:space="preserve"> County</w:t>
      </w:r>
      <w:r w:rsidR="00131630">
        <w:t xml:space="preserve"> </w:t>
      </w:r>
      <w:r w:rsidR="005D34B2">
        <w:t xml:space="preserve">Region </w:t>
      </w:r>
      <w:r w:rsidR="00131630">
        <w:t>(1</w:t>
      </w:r>
      <w:r w:rsidR="00251E46">
        <w:t>2</w:t>
      </w:r>
      <w:r w:rsidR="00131630">
        <w:t>.</w:t>
      </w:r>
      <w:r w:rsidR="00251E46">
        <w:t>7</w:t>
      </w:r>
      <w:r w:rsidR="00131630">
        <w:t>%); Bel Air (9.</w:t>
      </w:r>
      <w:r w:rsidR="00251E46">
        <w:t>7</w:t>
      </w:r>
      <w:r w:rsidR="00131630">
        <w:t xml:space="preserve">%); and </w:t>
      </w:r>
      <w:r w:rsidR="005D34B2">
        <w:t xml:space="preserve">the </w:t>
      </w:r>
      <w:r w:rsidR="00131630">
        <w:t xml:space="preserve">South Harford </w:t>
      </w:r>
      <w:r w:rsidR="005D34B2">
        <w:t xml:space="preserve">County Region </w:t>
      </w:r>
      <w:r w:rsidR="00131630">
        <w:t>(</w:t>
      </w:r>
      <w:r w:rsidR="00251E46">
        <w:t>9</w:t>
      </w:r>
      <w:r w:rsidR="00131630">
        <w:t>.</w:t>
      </w:r>
      <w:r w:rsidR="00251E46">
        <w:t>0</w:t>
      </w:r>
      <w:r w:rsidR="00131630">
        <w:t>%)</w:t>
      </w:r>
      <w:r w:rsidR="005D34B2">
        <w:t>.</w:t>
      </w:r>
    </w:p>
    <w:p w14:paraId="00B68895" w14:textId="115CBFA3" w:rsidR="009E6F08" w:rsidRDefault="004054D5" w:rsidP="00DF759D">
      <w:pPr>
        <w:ind w:left="720" w:firstLine="720"/>
      </w:pPr>
      <w:r>
        <w:lastRenderedPageBreak/>
        <w:t xml:space="preserve">When asked </w:t>
      </w:r>
      <w:r w:rsidR="00B639EA">
        <w:t xml:space="preserve">in the </w:t>
      </w:r>
      <w:r w:rsidR="00B64966">
        <w:t xml:space="preserve">current 2024 survey </w:t>
      </w:r>
      <w:r>
        <w:t xml:space="preserve">if </w:t>
      </w:r>
      <w:r w:rsidR="00042F42">
        <w:t>,</w:t>
      </w:r>
      <w:r>
        <w:t>o</w:t>
      </w:r>
      <w:r w:rsidR="004440D1">
        <w:t xml:space="preserve">ver the past 12 months, </w:t>
      </w:r>
      <w:r>
        <w:t>they felt more safe or less safe in their community, 57% of all respondents volunteered that they felt about the same when it came to their safety</w:t>
      </w:r>
      <w:r w:rsidR="00B64966">
        <w:t xml:space="preserve"> (unchanged from 2021)</w:t>
      </w:r>
      <w:r>
        <w:t>, while 2</w:t>
      </w:r>
      <w:r w:rsidR="00430341">
        <w:t>7</w:t>
      </w:r>
      <w:r>
        <w:t xml:space="preserve">% </w:t>
      </w:r>
      <w:r w:rsidR="00FD06EC">
        <w:t xml:space="preserve">said they felt safer </w:t>
      </w:r>
      <w:r w:rsidR="001F380C">
        <w:t>(</w:t>
      </w:r>
      <w:r w:rsidR="00FD06EC">
        <w:t xml:space="preserve">up 1 point since 2021), </w:t>
      </w:r>
      <w:r w:rsidR="005D34B2">
        <w:t>and</w:t>
      </w:r>
      <w:r>
        <w:t xml:space="preserve"> 1</w:t>
      </w:r>
      <w:r w:rsidR="001F380C">
        <w:t>5</w:t>
      </w:r>
      <w:r>
        <w:t>% saying they felt less safe</w:t>
      </w:r>
      <w:r w:rsidR="00516843">
        <w:t xml:space="preserve"> (down 1 point)</w:t>
      </w:r>
      <w:r>
        <w:t xml:space="preserve">. </w:t>
      </w:r>
      <w:r w:rsidR="009E6F08">
        <w:t>Among Whites, 24% said they feel safer</w:t>
      </w:r>
      <w:r w:rsidR="008D713D">
        <w:t xml:space="preserve"> (unchanged</w:t>
      </w:r>
      <w:r w:rsidR="00B60491">
        <w:t xml:space="preserve"> since 2021</w:t>
      </w:r>
      <w:r w:rsidR="008D713D">
        <w:t>)</w:t>
      </w:r>
      <w:r w:rsidR="009E6F08">
        <w:t xml:space="preserve">, as do </w:t>
      </w:r>
      <w:r w:rsidR="00B60491">
        <w:t>42</w:t>
      </w:r>
      <w:r w:rsidR="009E6F08">
        <w:t xml:space="preserve">% of </w:t>
      </w:r>
      <w:r w:rsidR="00E15736">
        <w:t>African Americans</w:t>
      </w:r>
      <w:r w:rsidR="00B60491">
        <w:t xml:space="preserve"> (up 4 points)</w:t>
      </w:r>
      <w:r w:rsidR="009E6F08">
        <w:t xml:space="preserve">, 29% of Hispanics </w:t>
      </w:r>
      <w:r w:rsidR="00164873">
        <w:t>(</w:t>
      </w:r>
      <w:r w:rsidR="001E2868">
        <w:t xml:space="preserve">unchanged), </w:t>
      </w:r>
      <w:r w:rsidR="009E6F08">
        <w:t>and 21% of other races</w:t>
      </w:r>
      <w:r w:rsidR="00467255">
        <w:t xml:space="preserve"> (unchanged)</w:t>
      </w:r>
      <w:r w:rsidR="009E6F08">
        <w:t xml:space="preserve">. </w:t>
      </w:r>
      <w:r w:rsidR="006655A6">
        <w:t xml:space="preserve">Among Whites, </w:t>
      </w:r>
      <w:r w:rsidR="007135DE">
        <w:t xml:space="preserve">58% </w:t>
      </w:r>
      <w:r w:rsidR="006655A6">
        <w:t>said they felt about the same over the past 12 months</w:t>
      </w:r>
      <w:r w:rsidR="00CA1AD6">
        <w:t xml:space="preserve"> (down 2 points from 60% in 2021), </w:t>
      </w:r>
      <w:r w:rsidR="006655A6">
        <w:t xml:space="preserve">as did </w:t>
      </w:r>
      <w:r w:rsidR="00B91536">
        <w:t xml:space="preserve">58% </w:t>
      </w:r>
      <w:r w:rsidR="006655A6">
        <w:t xml:space="preserve">of Hispanics </w:t>
      </w:r>
      <w:r w:rsidR="009E448F">
        <w:t xml:space="preserve">(down 5 points from 63%), </w:t>
      </w:r>
      <w:r w:rsidR="006655A6">
        <w:t xml:space="preserve">and </w:t>
      </w:r>
      <w:r w:rsidR="00A6546D">
        <w:t xml:space="preserve">58% </w:t>
      </w:r>
      <w:r w:rsidR="006655A6">
        <w:t>of other races</w:t>
      </w:r>
      <w:r w:rsidR="00A6546D">
        <w:t xml:space="preserve"> (down 6 points from 64%)</w:t>
      </w:r>
      <w:r w:rsidR="006655A6">
        <w:t xml:space="preserve">, with </w:t>
      </w:r>
      <w:r w:rsidR="001D3150">
        <w:t>50</w:t>
      </w:r>
      <w:r w:rsidR="006655A6">
        <w:t>% o</w:t>
      </w:r>
      <w:r w:rsidR="005D34B2">
        <w:t>f</w:t>
      </w:r>
      <w:r w:rsidR="006655A6">
        <w:t xml:space="preserve"> </w:t>
      </w:r>
      <w:r w:rsidR="00E15736">
        <w:t>African Americans</w:t>
      </w:r>
      <w:r w:rsidR="006655A6">
        <w:t xml:space="preserve"> saying they felt the same</w:t>
      </w:r>
      <w:r w:rsidR="001D3150">
        <w:t xml:space="preserve"> (up </w:t>
      </w:r>
      <w:r w:rsidR="006512B6">
        <w:t>5 points from 45% in 2021)</w:t>
      </w:r>
      <w:r w:rsidR="006655A6">
        <w:t xml:space="preserve">. </w:t>
      </w:r>
    </w:p>
    <w:p w14:paraId="7B30A302" w14:textId="7B7D383D" w:rsidR="00587DC3" w:rsidRDefault="005D34B2" w:rsidP="005D34B2">
      <w:pPr>
        <w:ind w:left="720" w:firstLine="720"/>
      </w:pPr>
      <w:r>
        <w:t>R</w:t>
      </w:r>
      <w:r w:rsidR="004054D5">
        <w:t xml:space="preserve">espondents were asked </w:t>
      </w:r>
      <w:r>
        <w:t xml:space="preserve">to describe </w:t>
      </w:r>
      <w:r w:rsidR="00195AAC">
        <w:t>in the 2024 survey</w:t>
      </w:r>
      <w:r w:rsidR="00042F42">
        <w:t>,</w:t>
      </w:r>
      <w:r>
        <w:t xml:space="preserve"> from 6 possible statements</w:t>
      </w:r>
      <w:r w:rsidR="00CA3D34">
        <w:t>,</w:t>
      </w:r>
      <w:r>
        <w:t xml:space="preserve"> how they feel w</w:t>
      </w:r>
      <w:r w:rsidR="004054D5">
        <w:t xml:space="preserve">hen </w:t>
      </w:r>
      <w:r>
        <w:t>seeing</w:t>
      </w:r>
      <w:r w:rsidR="004054D5">
        <w:t xml:space="preserve"> police officers or Sheriff’s Deputies patrolling their neighborhood</w:t>
      </w:r>
      <w:r>
        <w:t>s</w:t>
      </w:r>
      <w:r w:rsidR="004054D5">
        <w:t>, whether on foot, bicycle, or in a vehicle</w:t>
      </w:r>
      <w:r w:rsidR="006556C0">
        <w:t xml:space="preserve"> when they are </w:t>
      </w:r>
      <w:r w:rsidR="004054D5">
        <w:t>not responding to a crime in progress</w:t>
      </w:r>
      <w:r>
        <w:t>.</w:t>
      </w:r>
      <w:r w:rsidR="004054D5">
        <w:t xml:space="preserve"> </w:t>
      </w:r>
    </w:p>
    <w:p w14:paraId="75A2784B" w14:textId="46359A87" w:rsidR="005D34B2" w:rsidRDefault="00B81CA2" w:rsidP="005D34B2">
      <w:pPr>
        <w:ind w:left="720" w:firstLine="720"/>
      </w:pPr>
      <w:r>
        <w:t>The top response at 2</w:t>
      </w:r>
      <w:r w:rsidR="00487914">
        <w:t>7</w:t>
      </w:r>
      <w:r>
        <w:t>%, was</w:t>
      </w:r>
      <w:r w:rsidR="005D34B2">
        <w:t>:</w:t>
      </w:r>
      <w:r>
        <w:t xml:space="preserve"> </w:t>
      </w:r>
      <w:r w:rsidR="005D34B2">
        <w:t>“</w:t>
      </w:r>
      <w:r>
        <w:t>make</w:t>
      </w:r>
      <w:r w:rsidR="008941EB">
        <w:t>s</w:t>
      </w:r>
      <w:r>
        <w:t xml:space="preserve"> </w:t>
      </w:r>
      <w:r w:rsidR="005D34B2">
        <w:t>[them]</w:t>
      </w:r>
      <w:r>
        <w:t xml:space="preserve"> feel </w:t>
      </w:r>
      <w:r w:rsidR="00111E81">
        <w:t>safer</w:t>
      </w:r>
      <w:r w:rsidR="00526F3D">
        <w:t>”</w:t>
      </w:r>
      <w:r w:rsidR="00111E81">
        <w:t xml:space="preserve"> (down 1 point</w:t>
      </w:r>
      <w:r w:rsidR="00E03A61">
        <w:t xml:space="preserve"> from 28%</w:t>
      </w:r>
      <w:r w:rsidR="00111E81">
        <w:t>)</w:t>
      </w:r>
      <w:r w:rsidR="00526F3D">
        <w:t xml:space="preserve">. </w:t>
      </w:r>
      <w:r w:rsidR="005D34B2">
        <w:t>Followed by</w:t>
      </w:r>
      <w:r w:rsidR="00526F3D">
        <w:t>…</w:t>
      </w:r>
    </w:p>
    <w:p w14:paraId="74EDCFFA" w14:textId="3F6CC64F" w:rsidR="005D34B2" w:rsidRDefault="005D34B2" w:rsidP="005D34B2">
      <w:pPr>
        <w:pStyle w:val="ListParagraph"/>
        <w:numPr>
          <w:ilvl w:val="0"/>
          <w:numId w:val="47"/>
        </w:numPr>
      </w:pPr>
      <w:r>
        <w:t>“M</w:t>
      </w:r>
      <w:r w:rsidR="00B81CA2">
        <w:t>ake</w:t>
      </w:r>
      <w:r w:rsidR="008941EB">
        <w:t>s</w:t>
      </w:r>
      <w:r w:rsidR="00B81CA2">
        <w:t xml:space="preserve"> </w:t>
      </w:r>
      <w:r>
        <w:t>[them]</w:t>
      </w:r>
      <w:r w:rsidR="00B81CA2">
        <w:t xml:space="preserve"> feel </w:t>
      </w:r>
      <w:r w:rsidR="00525DE6">
        <w:t xml:space="preserve">like police officers care about </w:t>
      </w:r>
      <w:r w:rsidR="007D33B1">
        <w:t>[their] neighborhood</w:t>
      </w:r>
      <w:r>
        <w:t xml:space="preserve">” </w:t>
      </w:r>
      <w:r w:rsidR="001E2D99">
        <w:t xml:space="preserve">at </w:t>
      </w:r>
      <w:r>
        <w:t>2</w:t>
      </w:r>
      <w:r w:rsidR="001E2D99">
        <w:t>7</w:t>
      </w:r>
      <w:r>
        <w:t>%</w:t>
      </w:r>
      <w:r w:rsidR="001E2D99">
        <w:t xml:space="preserve"> (down</w:t>
      </w:r>
      <w:r w:rsidR="00661439">
        <w:t xml:space="preserve"> 2 points</w:t>
      </w:r>
      <w:r w:rsidR="00913B64">
        <w:t xml:space="preserve"> from 29%</w:t>
      </w:r>
      <w:r>
        <w:t>)</w:t>
      </w:r>
      <w:r w:rsidR="00B81CA2">
        <w:t xml:space="preserve">. </w:t>
      </w:r>
    </w:p>
    <w:p w14:paraId="6250A36D" w14:textId="72C85736" w:rsidR="0030503D" w:rsidRDefault="005D34B2" w:rsidP="005D34B2">
      <w:pPr>
        <w:pStyle w:val="ListParagraph"/>
        <w:numPr>
          <w:ilvl w:val="0"/>
          <w:numId w:val="47"/>
        </w:numPr>
      </w:pPr>
      <w:r>
        <w:t>“M</w:t>
      </w:r>
      <w:r w:rsidR="00B81CA2">
        <w:t>ake</w:t>
      </w:r>
      <w:r w:rsidR="008941EB">
        <w:t>s</w:t>
      </w:r>
      <w:r w:rsidR="00B81CA2">
        <w:t xml:space="preserve"> </w:t>
      </w:r>
      <w:r>
        <w:t>[them]</w:t>
      </w:r>
      <w:r w:rsidR="00B81CA2">
        <w:t xml:space="preserve"> think they are looking to prevent a crime from </w:t>
      </w:r>
      <w:r>
        <w:t xml:space="preserve">occurring” </w:t>
      </w:r>
      <w:r w:rsidR="00F15914">
        <w:t xml:space="preserve">at </w:t>
      </w:r>
      <w:r w:rsidR="00A63BF3">
        <w:t xml:space="preserve">19% (down </w:t>
      </w:r>
      <w:r w:rsidR="00E03A61">
        <w:t xml:space="preserve">2 points </w:t>
      </w:r>
      <w:r w:rsidR="00CB2B55">
        <w:t xml:space="preserve">from </w:t>
      </w:r>
      <w:r w:rsidR="00A63BF3">
        <w:t>21%)</w:t>
      </w:r>
      <w:r w:rsidR="00B81CA2">
        <w:t>.</w:t>
      </w:r>
    </w:p>
    <w:p w14:paraId="4A9A854F" w14:textId="7D2FE1E7" w:rsidR="0030503D" w:rsidRDefault="0030503D" w:rsidP="005D34B2">
      <w:pPr>
        <w:pStyle w:val="ListParagraph"/>
        <w:numPr>
          <w:ilvl w:val="0"/>
          <w:numId w:val="47"/>
        </w:numPr>
      </w:pPr>
      <w:r>
        <w:t>“M</w:t>
      </w:r>
      <w:r w:rsidR="00B81CA2">
        <w:t>ake</w:t>
      </w:r>
      <w:r w:rsidR="008941EB">
        <w:t>s</w:t>
      </w:r>
      <w:r w:rsidR="00B81CA2">
        <w:t xml:space="preserve"> </w:t>
      </w:r>
      <w:r>
        <w:t>[them]</w:t>
      </w:r>
      <w:r w:rsidR="00B81CA2">
        <w:t xml:space="preserve"> wonder if a crime has occurred</w:t>
      </w:r>
      <w:r>
        <w:t>”</w:t>
      </w:r>
      <w:r w:rsidR="00D81FB1">
        <w:t xml:space="preserve"> at 14% </w:t>
      </w:r>
      <w:r>
        <w:t>(</w:t>
      </w:r>
      <w:r w:rsidR="00D81FB1">
        <w:t>up 2 points</w:t>
      </w:r>
      <w:r w:rsidR="00913B64">
        <w:t xml:space="preserve"> from 12%</w:t>
      </w:r>
      <w:r w:rsidR="00D81FB1">
        <w:t>)</w:t>
      </w:r>
      <w:r>
        <w:t>.</w:t>
      </w:r>
    </w:p>
    <w:p w14:paraId="24F8F314" w14:textId="702CC537" w:rsidR="00B81CA2" w:rsidRDefault="00B81CA2" w:rsidP="005D34B2">
      <w:pPr>
        <w:pStyle w:val="ListParagraph"/>
        <w:numPr>
          <w:ilvl w:val="0"/>
          <w:numId w:val="47"/>
        </w:numPr>
      </w:pPr>
      <w:r>
        <w:t xml:space="preserve">Only 5% </w:t>
      </w:r>
      <w:r w:rsidR="0030503D">
        <w:t xml:space="preserve">of respondents </w:t>
      </w:r>
      <w:r>
        <w:t>volunteered that they did not recall seeing police patrol their neighborhood</w:t>
      </w:r>
      <w:r w:rsidR="00DC193D">
        <w:t xml:space="preserve"> (unchanged from 2021)</w:t>
      </w:r>
      <w:r>
        <w:t xml:space="preserve">, with </w:t>
      </w:r>
      <w:r w:rsidR="00E443D6">
        <w:t>3</w:t>
      </w:r>
      <w:r>
        <w:t>% saying it make</w:t>
      </w:r>
      <w:r w:rsidR="008941EB">
        <w:t>s</w:t>
      </w:r>
      <w:r>
        <w:t xml:space="preserve"> </w:t>
      </w:r>
      <w:r w:rsidR="0030503D">
        <w:t>them</w:t>
      </w:r>
      <w:r>
        <w:t xml:space="preserve"> feel fearful of your neighborhood</w:t>
      </w:r>
      <w:r w:rsidR="00203957">
        <w:t xml:space="preserve"> (</w:t>
      </w:r>
      <w:r w:rsidR="00FF05EC">
        <w:t>up 1 point)</w:t>
      </w:r>
      <w:r>
        <w:t xml:space="preserve">, and another 2% saying it makes </w:t>
      </w:r>
      <w:r w:rsidR="0030503D">
        <w:t>them</w:t>
      </w:r>
      <w:r>
        <w:t xml:space="preserve"> fearful of the police</w:t>
      </w:r>
      <w:r w:rsidR="00FF05EC">
        <w:t xml:space="preserve"> (unchanged)</w:t>
      </w:r>
      <w:r>
        <w:t xml:space="preserve">. </w:t>
      </w:r>
    </w:p>
    <w:p w14:paraId="7D9215C3" w14:textId="3D2F20D4" w:rsidR="0030503D" w:rsidRDefault="006655A6" w:rsidP="00DF759D">
      <w:pPr>
        <w:ind w:left="720" w:firstLine="720"/>
      </w:pPr>
      <w:r>
        <w:t xml:space="preserve">Among Whites, </w:t>
      </w:r>
      <w:r w:rsidR="00C7042B">
        <w:t xml:space="preserve">29% </w:t>
      </w:r>
      <w:r>
        <w:t>said it makes them feel like police officers care about their neighborhood</w:t>
      </w:r>
      <w:r w:rsidR="00890FAD">
        <w:t xml:space="preserve"> (down 2 points from 31%)</w:t>
      </w:r>
      <w:r>
        <w:t xml:space="preserve">, </w:t>
      </w:r>
      <w:r w:rsidR="00890FAD">
        <w:t xml:space="preserve">28% </w:t>
      </w:r>
      <w:r>
        <w:t>said it makes them feel safer</w:t>
      </w:r>
      <w:r w:rsidR="00697F2C">
        <w:t xml:space="preserve"> (down 2 points from 30%)</w:t>
      </w:r>
      <w:r>
        <w:t xml:space="preserve">, </w:t>
      </w:r>
      <w:r w:rsidR="00DC3FA2">
        <w:t>19</w:t>
      </w:r>
      <w:r>
        <w:t xml:space="preserve">% said it makes them think </w:t>
      </w:r>
      <w:r w:rsidR="002920E1">
        <w:t xml:space="preserve">the police </w:t>
      </w:r>
      <w:r>
        <w:t xml:space="preserve">are looking to prevent a crime from </w:t>
      </w:r>
      <w:r w:rsidR="0030503D">
        <w:t>occurring</w:t>
      </w:r>
      <w:r w:rsidR="003C1E83">
        <w:t xml:space="preserve"> (down 2 points from 21%)</w:t>
      </w:r>
      <w:r>
        <w:t xml:space="preserve">, </w:t>
      </w:r>
      <w:r w:rsidR="004377F6">
        <w:t>and 13</w:t>
      </w:r>
      <w:r>
        <w:t>% said it makes them feel like a crime has occurred</w:t>
      </w:r>
      <w:r w:rsidR="004377F6">
        <w:t xml:space="preserve"> (up 3 points from 10%)</w:t>
      </w:r>
      <w:r>
        <w:t xml:space="preserve">. </w:t>
      </w:r>
    </w:p>
    <w:p w14:paraId="6859CF53" w14:textId="568AA821" w:rsidR="0030503D" w:rsidRDefault="006655A6" w:rsidP="00DF759D">
      <w:pPr>
        <w:ind w:left="720" w:firstLine="720"/>
      </w:pPr>
      <w:r>
        <w:t xml:space="preserve">Among </w:t>
      </w:r>
      <w:r w:rsidR="00E15736">
        <w:t>African Americans</w:t>
      </w:r>
      <w:r>
        <w:t xml:space="preserve">, </w:t>
      </w:r>
      <w:r w:rsidR="00D46CE2">
        <w:t xml:space="preserve">25% </w:t>
      </w:r>
      <w:r w:rsidR="0014085C">
        <w:t xml:space="preserve">said it makes them feel safer (up 3 points from </w:t>
      </w:r>
      <w:r>
        <w:t>22%</w:t>
      </w:r>
      <w:r w:rsidR="0014085C">
        <w:t xml:space="preserve">), </w:t>
      </w:r>
      <w:r w:rsidR="00B429C9">
        <w:t xml:space="preserve">23% </w:t>
      </w:r>
      <w:r>
        <w:t>said it makes them feel like police officers care about their neighborhood</w:t>
      </w:r>
      <w:r w:rsidR="00B429C9">
        <w:t xml:space="preserve"> (up 1 point from 22%)</w:t>
      </w:r>
      <w:r>
        <w:t xml:space="preserve">, </w:t>
      </w:r>
      <w:r w:rsidR="008230FA">
        <w:t>20</w:t>
      </w:r>
      <w:r>
        <w:t xml:space="preserve">% said it makes them think </w:t>
      </w:r>
      <w:r w:rsidR="002920E1">
        <w:t xml:space="preserve">police </w:t>
      </w:r>
      <w:r>
        <w:t xml:space="preserve">are looking to prevent a crime from </w:t>
      </w:r>
      <w:r w:rsidR="0030503D">
        <w:t>occurring</w:t>
      </w:r>
      <w:r w:rsidR="008230FA">
        <w:t xml:space="preserve"> (down </w:t>
      </w:r>
      <w:r w:rsidR="008230FA">
        <w:lastRenderedPageBreak/>
        <w:t>2 points from 22%)</w:t>
      </w:r>
      <w:r>
        <w:t>, 1</w:t>
      </w:r>
      <w:r w:rsidR="003D4775">
        <w:t>4</w:t>
      </w:r>
      <w:r>
        <w:t>% said it makes them feel like a crime has occurred</w:t>
      </w:r>
      <w:r w:rsidR="003D4775">
        <w:t xml:space="preserve"> (down 2 points from 16%</w:t>
      </w:r>
      <w:r w:rsidR="00E16AF1">
        <w:t xml:space="preserve">), 8% said </w:t>
      </w:r>
      <w:r w:rsidR="002B4977">
        <w:t xml:space="preserve">they never see the police </w:t>
      </w:r>
      <w:r w:rsidR="00FF7BD4">
        <w:t>and 5% said it makes them fearful of the police</w:t>
      </w:r>
      <w:r w:rsidR="00AC061C">
        <w:t xml:space="preserve">. </w:t>
      </w:r>
      <w:r>
        <w:t xml:space="preserve"> </w:t>
      </w:r>
    </w:p>
    <w:p w14:paraId="58739C29" w14:textId="31731C1A" w:rsidR="006655A6" w:rsidRDefault="002920E1" w:rsidP="00DF759D">
      <w:pPr>
        <w:ind w:left="720" w:firstLine="720"/>
      </w:pPr>
      <w:r>
        <w:t xml:space="preserve">Among Hispanics, </w:t>
      </w:r>
      <w:r w:rsidR="00466448">
        <w:t xml:space="preserve">27% said it makes </w:t>
      </w:r>
      <w:r w:rsidR="00052E6A">
        <w:t>them feel like police officers care about their neighborhood (</w:t>
      </w:r>
      <w:r w:rsidR="00DB6A5E">
        <w:t xml:space="preserve">up 2 points from 25%), </w:t>
      </w:r>
      <w:r w:rsidR="00C41B95">
        <w:t xml:space="preserve">23% said it makes them feel safer (up 2 points from </w:t>
      </w:r>
      <w:r w:rsidR="00F5430D">
        <w:t>21%)</w:t>
      </w:r>
      <w:r w:rsidR="00833597">
        <w:t xml:space="preserve">, </w:t>
      </w:r>
      <w:r w:rsidR="00332BC7">
        <w:t>23% said it makes them feel like a crime has occur</w:t>
      </w:r>
      <w:r w:rsidR="00727EAD">
        <w:t xml:space="preserve">red (up 4 points from 19%, </w:t>
      </w:r>
      <w:r w:rsidR="004E7546">
        <w:t xml:space="preserve">15% </w:t>
      </w:r>
      <w:r>
        <w:t xml:space="preserve">said it makes them think they are looking to prevent a crime from </w:t>
      </w:r>
      <w:r w:rsidR="0030503D">
        <w:t>occurring</w:t>
      </w:r>
      <w:r w:rsidR="004E7546">
        <w:t xml:space="preserve"> (down 8 points from 23%)</w:t>
      </w:r>
      <w:r w:rsidR="00D40025">
        <w:t xml:space="preserve">. </w:t>
      </w:r>
      <w:r>
        <w:t xml:space="preserve">   </w:t>
      </w:r>
      <w:r w:rsidR="006655A6">
        <w:t xml:space="preserve">  </w:t>
      </w:r>
    </w:p>
    <w:p w14:paraId="663AB825" w14:textId="045BF637" w:rsidR="0030503D" w:rsidRDefault="00504274" w:rsidP="00DF759D">
      <w:pPr>
        <w:ind w:left="720" w:firstLine="720"/>
      </w:pPr>
      <w:r>
        <w:t>In an open-ended question, all respondents were asked what they feel are the three biggest crime-related problems currently facing their community. The top combined responses</w:t>
      </w:r>
      <w:r w:rsidR="00684A19">
        <w:t xml:space="preserve"> in the 2024 survey </w:t>
      </w:r>
      <w:r>
        <w:t>were</w:t>
      </w:r>
      <w:r w:rsidR="006005C1">
        <w:t xml:space="preserve">: </w:t>
      </w:r>
      <w:r w:rsidR="00F025F6">
        <w:t>“car</w:t>
      </w:r>
      <w:r w:rsidR="00D92E62">
        <w:t xml:space="preserve"> burglary/theft” at 22%</w:t>
      </w:r>
      <w:r w:rsidR="006005C1">
        <w:t>;</w:t>
      </w:r>
      <w:r w:rsidR="00D92E62">
        <w:t xml:space="preserve"> </w:t>
      </w:r>
      <w:r w:rsidR="00427528">
        <w:t>followed by “residential burglary/theft</w:t>
      </w:r>
      <w:r w:rsidR="006F2211">
        <w:t>” at 15%</w:t>
      </w:r>
      <w:r w:rsidR="006005C1">
        <w:t>;</w:t>
      </w:r>
      <w:r w:rsidR="006F2211">
        <w:t xml:space="preserve"> “drug abuse/selling drugs” </w:t>
      </w:r>
      <w:r w:rsidR="001D661E">
        <w:t>at 13%</w:t>
      </w:r>
      <w:r w:rsidR="006005C1">
        <w:t>; “traffic vio</w:t>
      </w:r>
      <w:r w:rsidR="008C134D">
        <w:t xml:space="preserve">lations/speeding” at </w:t>
      </w:r>
      <w:r w:rsidR="001C4CCA">
        <w:t>6%; and “va</w:t>
      </w:r>
      <w:r w:rsidR="008F4A0A">
        <w:t>ndalism/graffiti” at 4%</w:t>
      </w:r>
      <w:r w:rsidR="001D661E">
        <w:t>. The top combined responses in the 2021 survey were</w:t>
      </w:r>
      <w:r w:rsidR="00893A0D">
        <w:t xml:space="preserve"> </w:t>
      </w:r>
      <w:r>
        <w:t xml:space="preserve">“drug abuse/selling drugs” </w:t>
      </w:r>
      <w:r w:rsidR="008F4A0A">
        <w:t xml:space="preserve">at </w:t>
      </w:r>
      <w:r>
        <w:t xml:space="preserve">21%; “residential burglary/theft” </w:t>
      </w:r>
      <w:r w:rsidR="008F4A0A">
        <w:t xml:space="preserve">at </w:t>
      </w:r>
      <w:r>
        <w:t>18%; “car burglary/theft”</w:t>
      </w:r>
      <w:r w:rsidR="008F4A0A">
        <w:t xml:space="preserve"> at </w:t>
      </w:r>
      <w:r>
        <w:t xml:space="preserve">17%; “traffic violations/speeding” </w:t>
      </w:r>
      <w:r w:rsidR="00395410">
        <w:t xml:space="preserve">at </w:t>
      </w:r>
      <w:r>
        <w:t xml:space="preserve">7%; and “vandalism/graffiti” </w:t>
      </w:r>
      <w:r w:rsidR="00395410">
        <w:t xml:space="preserve">at </w:t>
      </w:r>
      <w:r>
        <w:t xml:space="preserve">5%. </w:t>
      </w:r>
    </w:p>
    <w:p w14:paraId="75B748D1" w14:textId="0DE386B5" w:rsidR="0030503D" w:rsidRDefault="0030503D" w:rsidP="00DF759D">
      <w:pPr>
        <w:ind w:left="720" w:firstLine="720"/>
      </w:pPr>
      <w:r>
        <w:t xml:space="preserve">Among </w:t>
      </w:r>
      <w:r w:rsidR="002920E1">
        <w:t>Whites</w:t>
      </w:r>
      <w:r w:rsidR="00042F42">
        <w:t>,</w:t>
      </w:r>
      <w:r w:rsidR="00940689">
        <w:t xml:space="preserve"> in the 2024 survey</w:t>
      </w:r>
      <w:r>
        <w:t>, the top responses offered were</w:t>
      </w:r>
      <w:r w:rsidR="002920E1">
        <w:t xml:space="preserve"> </w:t>
      </w:r>
      <w:r w:rsidR="00186760">
        <w:t>“</w:t>
      </w:r>
      <w:r w:rsidR="00EB4A1A">
        <w:t xml:space="preserve">car burglary/theft” (22%); </w:t>
      </w:r>
      <w:r w:rsidR="00DE5188">
        <w:t>“residential burglary/theft</w:t>
      </w:r>
      <w:r w:rsidR="00940689">
        <w:t>” (</w:t>
      </w:r>
      <w:r w:rsidR="00936949">
        <w:t>16%); “</w:t>
      </w:r>
      <w:r w:rsidR="002920E1">
        <w:t>drug abuse/selling drugs</w:t>
      </w:r>
      <w:r w:rsidR="00186760">
        <w:t>”</w:t>
      </w:r>
      <w:r w:rsidR="002920E1">
        <w:t xml:space="preserve"> </w:t>
      </w:r>
      <w:r w:rsidR="00186760">
        <w:t>(</w:t>
      </w:r>
      <w:r w:rsidR="00936949">
        <w:t>14</w:t>
      </w:r>
      <w:r w:rsidR="00186760">
        <w:t xml:space="preserve">%); followed by “traffic violations/speeding” (8%). </w:t>
      </w:r>
    </w:p>
    <w:p w14:paraId="137170EA" w14:textId="3DE4BB1A" w:rsidR="0030503D" w:rsidRDefault="0030503D" w:rsidP="00DF759D">
      <w:pPr>
        <w:ind w:left="720" w:firstLine="720"/>
      </w:pPr>
      <w:r>
        <w:t xml:space="preserve">Among </w:t>
      </w:r>
      <w:r w:rsidR="00E15736">
        <w:t>African Americans</w:t>
      </w:r>
      <w:r w:rsidR="00187522">
        <w:t xml:space="preserve"> in 2024</w:t>
      </w:r>
      <w:r>
        <w:t>, the top responses offered</w:t>
      </w:r>
      <w:r w:rsidR="00186760">
        <w:t xml:space="preserve"> </w:t>
      </w:r>
      <w:r>
        <w:t>were</w:t>
      </w:r>
      <w:r w:rsidR="00186760">
        <w:t xml:space="preserve"> “</w:t>
      </w:r>
      <w:r w:rsidR="00187522">
        <w:t>car</w:t>
      </w:r>
      <w:r w:rsidR="00572EDC">
        <w:t xml:space="preserve"> burglary/theft” (23%); “</w:t>
      </w:r>
      <w:r w:rsidR="00186760">
        <w:t xml:space="preserve">residential burglary/theft” </w:t>
      </w:r>
      <w:r w:rsidR="0052361E">
        <w:t>(</w:t>
      </w:r>
      <w:r w:rsidR="00E004AD">
        <w:t>15</w:t>
      </w:r>
      <w:r w:rsidR="0052361E">
        <w:t>%)</w:t>
      </w:r>
      <w:r w:rsidR="00186760">
        <w:t xml:space="preserve">; </w:t>
      </w:r>
      <w:r w:rsidR="00A629BB">
        <w:t xml:space="preserve">and </w:t>
      </w:r>
      <w:r w:rsidR="00186760">
        <w:t>“drug abuse/selling drugs” (1</w:t>
      </w:r>
      <w:r w:rsidR="00E004AD">
        <w:t>1</w:t>
      </w:r>
      <w:r w:rsidR="00186760">
        <w:t>%)</w:t>
      </w:r>
      <w:r w:rsidR="00A629BB">
        <w:t xml:space="preserve">. </w:t>
      </w:r>
      <w:r w:rsidR="00186760">
        <w:t xml:space="preserve"> </w:t>
      </w:r>
    </w:p>
    <w:p w14:paraId="02058592" w14:textId="0FA42063" w:rsidR="00504274" w:rsidRDefault="0030503D" w:rsidP="00DF759D">
      <w:pPr>
        <w:ind w:left="720" w:firstLine="720"/>
      </w:pPr>
      <w:r>
        <w:t xml:space="preserve">Among </w:t>
      </w:r>
      <w:r w:rsidR="00186760">
        <w:t>Hispanics</w:t>
      </w:r>
      <w:r w:rsidR="00FD7528">
        <w:t xml:space="preserve"> in 2024</w:t>
      </w:r>
      <w:r>
        <w:t>, the top responses were</w:t>
      </w:r>
      <w:r w:rsidR="00186760">
        <w:t xml:space="preserve"> “</w:t>
      </w:r>
      <w:r w:rsidR="00FD7528">
        <w:t>car burglary/theft</w:t>
      </w:r>
      <w:r w:rsidR="00444583">
        <w:t>” (27%); “</w:t>
      </w:r>
      <w:r w:rsidR="00186760">
        <w:t>drug abuse/selling drugs” (</w:t>
      </w:r>
      <w:r w:rsidR="00444583">
        <w:t>16</w:t>
      </w:r>
      <w:r w:rsidR="00186760">
        <w:t>%); followed “residential burglary/theft” (</w:t>
      </w:r>
      <w:r w:rsidR="0065574E">
        <w:t>9</w:t>
      </w:r>
      <w:r w:rsidR="00186760">
        <w:t>%); and “</w:t>
      </w:r>
      <w:r w:rsidR="00E62835">
        <w:t xml:space="preserve">gathering/loitering” </w:t>
      </w:r>
      <w:r w:rsidR="00186760">
        <w:t>(</w:t>
      </w:r>
      <w:r w:rsidR="005C6B5B">
        <w:t>8</w:t>
      </w:r>
      <w:r w:rsidR="00186760">
        <w:t xml:space="preserve">%).    </w:t>
      </w:r>
    </w:p>
    <w:p w14:paraId="28E1ED3C" w14:textId="0DAF5C97" w:rsidR="005E5B74" w:rsidRDefault="008134AA" w:rsidP="00DF759D">
      <w:pPr>
        <w:ind w:left="720" w:firstLine="720"/>
      </w:pPr>
      <w:r>
        <w:t xml:space="preserve">In 2024, a </w:t>
      </w:r>
      <w:r w:rsidR="0076362E">
        <w:t>58</w:t>
      </w:r>
      <w:r w:rsidR="008941EB">
        <w:t xml:space="preserve">% solid majority </w:t>
      </w:r>
      <w:r w:rsidR="0076362E">
        <w:t xml:space="preserve">(down 3 points from 61% </w:t>
      </w:r>
      <w:r w:rsidR="00C347D0">
        <w:t xml:space="preserve">in 2021) </w:t>
      </w:r>
      <w:r w:rsidR="0030503D">
        <w:t xml:space="preserve">of all respondents </w:t>
      </w:r>
      <w:r w:rsidR="008941EB">
        <w:t xml:space="preserve">offered a </w:t>
      </w:r>
      <w:r w:rsidR="008E3FB7">
        <w:t xml:space="preserve">very </w:t>
      </w:r>
      <w:r w:rsidR="008941EB">
        <w:t>positive rating of “excellent” (</w:t>
      </w:r>
      <w:r w:rsidR="00C347D0">
        <w:t>27</w:t>
      </w:r>
      <w:r w:rsidR="008941EB">
        <w:t xml:space="preserve">%) or “very good” </w:t>
      </w:r>
      <w:r w:rsidR="008E3FB7">
        <w:t>(3</w:t>
      </w:r>
      <w:r w:rsidR="00C347D0">
        <w:t>1</w:t>
      </w:r>
      <w:r w:rsidR="008E3FB7">
        <w:t xml:space="preserve">%) </w:t>
      </w:r>
      <w:r w:rsidR="008941EB">
        <w:t>for the relationship between the Sheriff’s Department or their local police department</w:t>
      </w:r>
      <w:r w:rsidR="00042F42">
        <w:t>,</w:t>
      </w:r>
      <w:r w:rsidR="008941EB">
        <w:t xml:space="preserve"> and their community, with another 22% </w:t>
      </w:r>
      <w:r w:rsidR="00C415E1">
        <w:t xml:space="preserve">(unchanged) </w:t>
      </w:r>
      <w:r w:rsidR="008941EB">
        <w:t>offering a “good” rating</w:t>
      </w:r>
      <w:r w:rsidR="008E3FB7">
        <w:t xml:space="preserve">, </w:t>
      </w:r>
      <w:r w:rsidR="008941EB">
        <w:t>and 1</w:t>
      </w:r>
      <w:r w:rsidR="00C415E1">
        <w:t>4</w:t>
      </w:r>
      <w:r w:rsidR="008941EB">
        <w:t>%</w:t>
      </w:r>
      <w:r w:rsidR="005E5B74">
        <w:t xml:space="preserve"> </w:t>
      </w:r>
      <w:r w:rsidR="00BE245F">
        <w:t xml:space="preserve">(up 4 points since 2021) </w:t>
      </w:r>
      <w:r w:rsidR="005E5B74">
        <w:t xml:space="preserve">offering a negative rating of “fair” or “poor.” The highest percentage positive rating on the police – community relationship was </w:t>
      </w:r>
      <w:r w:rsidR="0030503D">
        <w:t xml:space="preserve">found </w:t>
      </w:r>
      <w:r w:rsidR="005E5B74">
        <w:t xml:space="preserve">in </w:t>
      </w:r>
      <w:r w:rsidR="00900519">
        <w:t xml:space="preserve">Bel Air </w:t>
      </w:r>
      <w:r w:rsidR="0035013A">
        <w:t xml:space="preserve">at 67% (down 3 points from 2021); </w:t>
      </w:r>
      <w:r w:rsidR="005E5B74">
        <w:t xml:space="preserve">Central Harford County at </w:t>
      </w:r>
      <w:r w:rsidR="00987314">
        <w:t>63</w:t>
      </w:r>
      <w:r w:rsidR="005E5B74">
        <w:t>%</w:t>
      </w:r>
      <w:r w:rsidR="00987314">
        <w:t xml:space="preserve"> (down 13 points from 2021)</w:t>
      </w:r>
      <w:r w:rsidR="005E5B74">
        <w:t xml:space="preserve">, followed by Northern Harford County </w:t>
      </w:r>
      <w:r w:rsidR="00944499">
        <w:t xml:space="preserve">at 60% (down from 70% </w:t>
      </w:r>
      <w:r w:rsidR="00E524B4">
        <w:t>in 2021)</w:t>
      </w:r>
      <w:r w:rsidR="00167978">
        <w:t xml:space="preserve">. </w:t>
      </w:r>
      <w:r w:rsidR="005E5B74">
        <w:t xml:space="preserve">Lower ratings of 59% were </w:t>
      </w:r>
      <w:r w:rsidR="00167978">
        <w:t xml:space="preserve">offered </w:t>
      </w:r>
      <w:r w:rsidR="000E4BCA">
        <w:t xml:space="preserve">by </w:t>
      </w:r>
      <w:r w:rsidR="005E5B74">
        <w:t>Havre de Grace</w:t>
      </w:r>
      <w:r w:rsidR="000E4BCA">
        <w:t xml:space="preserve"> (down 2 points)</w:t>
      </w:r>
      <w:r w:rsidR="005E5B74">
        <w:t>, 52% in Southern Harford County</w:t>
      </w:r>
      <w:r w:rsidR="000E4BCA">
        <w:t xml:space="preserve"> (unchanged)</w:t>
      </w:r>
      <w:r w:rsidR="005E5B74">
        <w:t xml:space="preserve">, and </w:t>
      </w:r>
      <w:r w:rsidR="00FD5F77">
        <w:t>49</w:t>
      </w:r>
      <w:r w:rsidR="005E5B74">
        <w:t>% in Aberdeen</w:t>
      </w:r>
      <w:r w:rsidR="00FD5F77">
        <w:t xml:space="preserve"> (up 16 points from 2021)</w:t>
      </w:r>
      <w:r w:rsidR="005E5B74">
        <w:t xml:space="preserve">.  </w:t>
      </w:r>
    </w:p>
    <w:p w14:paraId="7E56DD4E" w14:textId="63DAA0CE" w:rsidR="008E3FB7" w:rsidRDefault="008E3FB7" w:rsidP="00DF759D">
      <w:pPr>
        <w:ind w:left="720" w:firstLine="720"/>
      </w:pPr>
      <w:r>
        <w:lastRenderedPageBreak/>
        <w:t>When the ratings of excellent, very good and good are combined</w:t>
      </w:r>
      <w:r w:rsidR="00BB4317">
        <w:t xml:space="preserve"> in the 2024 survey</w:t>
      </w:r>
      <w:r>
        <w:t xml:space="preserve">, </w:t>
      </w:r>
      <w:r w:rsidR="005D2D52">
        <w:t xml:space="preserve">80% </w:t>
      </w:r>
      <w:r w:rsidR="00BB4317">
        <w:t>o</w:t>
      </w:r>
      <w:r>
        <w:t>ffered a total positive rating among all respondents</w:t>
      </w:r>
      <w:r w:rsidR="005D2D52">
        <w:t xml:space="preserve"> (down 3 points from </w:t>
      </w:r>
      <w:r w:rsidR="00BB4317">
        <w:t>83 in 2021)</w:t>
      </w:r>
      <w:r>
        <w:t xml:space="preserve">, with Whites at </w:t>
      </w:r>
      <w:r w:rsidR="000006A0">
        <w:t xml:space="preserve">84% (down </w:t>
      </w:r>
      <w:r w:rsidR="006C55F2">
        <w:t>1 point</w:t>
      </w:r>
      <w:r w:rsidR="000006A0">
        <w:t xml:space="preserve"> from </w:t>
      </w:r>
      <w:r>
        <w:t>85%</w:t>
      </w:r>
      <w:r w:rsidR="000006A0">
        <w:t xml:space="preserve"> in 2021)</w:t>
      </w:r>
      <w:r>
        <w:t xml:space="preserve">, </w:t>
      </w:r>
      <w:r w:rsidR="00E15736">
        <w:t>African Americans</w:t>
      </w:r>
      <w:r>
        <w:t xml:space="preserve"> at </w:t>
      </w:r>
      <w:r w:rsidR="00B76DFD">
        <w:t xml:space="preserve">65% (down 14 points from </w:t>
      </w:r>
      <w:r>
        <w:t>79%</w:t>
      </w:r>
      <w:r w:rsidR="00B76DFD">
        <w:t xml:space="preserve"> in 2021)</w:t>
      </w:r>
      <w:r>
        <w:t xml:space="preserve">, Hispanics at </w:t>
      </w:r>
      <w:r w:rsidR="00903016">
        <w:t xml:space="preserve">82% (up 11 points from </w:t>
      </w:r>
      <w:r>
        <w:t>71%</w:t>
      </w:r>
      <w:r w:rsidR="00903016">
        <w:t>)</w:t>
      </w:r>
      <w:r>
        <w:t xml:space="preserve"> and other races at </w:t>
      </w:r>
      <w:r w:rsidR="001C0046">
        <w:t xml:space="preserve">79% (down 7 points from </w:t>
      </w:r>
      <w:r>
        <w:t>86%</w:t>
      </w:r>
      <w:r w:rsidR="001C0046">
        <w:t>)</w:t>
      </w:r>
      <w:r>
        <w:t xml:space="preserve">.  </w:t>
      </w:r>
    </w:p>
    <w:p w14:paraId="50D8946F" w14:textId="716903D5" w:rsidR="008E3FB7" w:rsidRDefault="005E5B74" w:rsidP="00DF759D">
      <w:pPr>
        <w:ind w:left="720" w:firstLine="720"/>
      </w:pPr>
      <w:r>
        <w:t xml:space="preserve">When asked </w:t>
      </w:r>
      <w:r w:rsidR="009752CB">
        <w:t xml:space="preserve">in the 2024 survey </w:t>
      </w:r>
      <w:r>
        <w:t xml:space="preserve">how they </w:t>
      </w:r>
      <w:r w:rsidR="0030503D">
        <w:t xml:space="preserve">would </w:t>
      </w:r>
      <w:r>
        <w:t xml:space="preserve">describe their local police officers or Sheriff’s </w:t>
      </w:r>
      <w:r w:rsidR="004C0222">
        <w:t>deputies’</w:t>
      </w:r>
      <w:r>
        <w:t xml:space="preserve"> attitudes, behaviors</w:t>
      </w:r>
      <w:r w:rsidR="0030503D">
        <w:t>,</w:t>
      </w:r>
      <w:r>
        <w:t xml:space="preserve"> and professionalism toward citizens</w:t>
      </w:r>
      <w:r w:rsidR="0099503B">
        <w:t xml:space="preserve">, </w:t>
      </w:r>
      <w:r w:rsidR="003A703C">
        <w:t xml:space="preserve">33% </w:t>
      </w:r>
      <w:r w:rsidR="008714E8">
        <w:t>of respondents said it exceeded expectations, 52% s</w:t>
      </w:r>
      <w:r w:rsidR="00F53066">
        <w:t>aid it met expectations, with 5% saying it was below expectations</w:t>
      </w:r>
      <w:r w:rsidR="009752CB">
        <w:t xml:space="preserve">. </w:t>
      </w:r>
      <w:r w:rsidR="00A71C2C">
        <w:t xml:space="preserve">In the 2021 survey, </w:t>
      </w:r>
      <w:r w:rsidR="0099503B">
        <w:t xml:space="preserve">40% </w:t>
      </w:r>
      <w:r w:rsidR="0030503D">
        <w:t>of all respondents</w:t>
      </w:r>
      <w:r w:rsidR="0099503B">
        <w:t xml:space="preserve"> said it exceeded expectations, 47% said it met expectations, with </w:t>
      </w:r>
      <w:r w:rsidR="0030503D">
        <w:t xml:space="preserve">just </w:t>
      </w:r>
      <w:r w:rsidR="0099503B">
        <w:t xml:space="preserve">5% saying it was below expectations. The highest percentages saying police officers or Sheriff’s deputies exceeded expectations </w:t>
      </w:r>
      <w:r w:rsidR="00A90F78">
        <w:t>in the 2024</w:t>
      </w:r>
      <w:r w:rsidR="003D50BB">
        <w:t xml:space="preserve"> survey </w:t>
      </w:r>
      <w:r w:rsidR="0099503B">
        <w:t xml:space="preserve">were in Northern Harford County </w:t>
      </w:r>
      <w:r w:rsidR="0094437B">
        <w:t>at 49%</w:t>
      </w:r>
      <w:r w:rsidR="00F0085D">
        <w:t xml:space="preserve">, Central Harford County at </w:t>
      </w:r>
      <w:r w:rsidR="00815E92">
        <w:t xml:space="preserve">39%, </w:t>
      </w:r>
      <w:r w:rsidR="0099503B">
        <w:t xml:space="preserve">Bel Air at </w:t>
      </w:r>
      <w:r w:rsidR="00815E92">
        <w:t>35</w:t>
      </w:r>
      <w:r w:rsidR="0099503B">
        <w:t xml:space="preserve">%, followed by </w:t>
      </w:r>
      <w:r w:rsidR="000D3FE1">
        <w:t xml:space="preserve">Havre de Grace at </w:t>
      </w:r>
      <w:r w:rsidR="00113151">
        <w:t>30%, S</w:t>
      </w:r>
      <w:r w:rsidR="0099503B">
        <w:t xml:space="preserve">outhern Harford at </w:t>
      </w:r>
      <w:r w:rsidR="00113151">
        <w:t>27</w:t>
      </w:r>
      <w:r w:rsidR="0099503B">
        <w:t xml:space="preserve">%, and Aberdeen </w:t>
      </w:r>
      <w:r w:rsidR="00A452E3">
        <w:t>at 26%</w:t>
      </w:r>
      <w:r w:rsidR="00A90F78">
        <w:t xml:space="preserve">. </w:t>
      </w:r>
      <w:r w:rsidR="00C448FB">
        <w:t xml:space="preserve">The </w:t>
      </w:r>
      <w:r w:rsidR="003D50BB">
        <w:t xml:space="preserve">2024 survey results </w:t>
      </w:r>
      <w:r w:rsidR="00813237">
        <w:t xml:space="preserve">are down from the 2021 survey </w:t>
      </w:r>
      <w:r w:rsidR="00866BDD">
        <w:t xml:space="preserve">results </w:t>
      </w:r>
      <w:r w:rsidR="00813237">
        <w:t>when</w:t>
      </w:r>
      <w:r w:rsidR="00682C16">
        <w:t xml:space="preserve"> Northern Harford County and </w:t>
      </w:r>
      <w:r w:rsidR="00E20D36">
        <w:t xml:space="preserve">Bel Air </w:t>
      </w:r>
      <w:r w:rsidR="00FF1128">
        <w:t xml:space="preserve">had </w:t>
      </w:r>
      <w:r w:rsidR="00E20D36">
        <w:t>52%</w:t>
      </w:r>
      <w:r w:rsidR="00FF1128">
        <w:t xml:space="preserve"> saying they exceeded expectations</w:t>
      </w:r>
      <w:r w:rsidR="00E20D36">
        <w:t xml:space="preserve">, </w:t>
      </w:r>
      <w:r w:rsidR="0094263A">
        <w:t xml:space="preserve">Southern Harford County </w:t>
      </w:r>
      <w:r w:rsidR="006E2FEB">
        <w:t>had 32%</w:t>
      </w:r>
      <w:r w:rsidR="00B042EE">
        <w:t xml:space="preserve"> saying the same thing, </w:t>
      </w:r>
      <w:r w:rsidR="002E3594">
        <w:t xml:space="preserve">as did </w:t>
      </w:r>
      <w:r w:rsidR="006C0FE6">
        <w:t xml:space="preserve">Aberdeen </w:t>
      </w:r>
      <w:r w:rsidR="00214E65">
        <w:t xml:space="preserve">and Havre de Grace at </w:t>
      </w:r>
      <w:r w:rsidR="006C0FE6">
        <w:t xml:space="preserve">31% </w:t>
      </w:r>
      <w:r w:rsidR="00214E65">
        <w:t>each. Central Harford County is the only area that increase</w:t>
      </w:r>
      <w:r w:rsidR="00DE5B9A">
        <w:t>d</w:t>
      </w:r>
      <w:r w:rsidR="00214E65">
        <w:t xml:space="preserve"> in 2024 from </w:t>
      </w:r>
      <w:r w:rsidR="002C1011">
        <w:t xml:space="preserve">38% to 39%. </w:t>
      </w:r>
      <w:r w:rsidR="00BF1546">
        <w:t xml:space="preserve"> </w:t>
      </w:r>
      <w:r w:rsidR="00813237">
        <w:t xml:space="preserve"> </w:t>
      </w:r>
      <w:r w:rsidR="0099503B">
        <w:t xml:space="preserve"> </w:t>
      </w:r>
    </w:p>
    <w:p w14:paraId="1FC34EC7" w14:textId="40468CCD" w:rsidR="005E5B74" w:rsidRDefault="008E3FB7" w:rsidP="00DF759D">
      <w:pPr>
        <w:ind w:left="720" w:firstLine="720"/>
      </w:pPr>
      <w:r>
        <w:t>Among Whites</w:t>
      </w:r>
      <w:r w:rsidR="00FD2C3F">
        <w:t xml:space="preserve"> in the 2024 survey</w:t>
      </w:r>
      <w:r>
        <w:t xml:space="preserve">, </w:t>
      </w:r>
      <w:r w:rsidR="00FF405C">
        <w:t xml:space="preserve">37% said police exceeded expectations (down 10 points from </w:t>
      </w:r>
      <w:r>
        <w:t>47%</w:t>
      </w:r>
      <w:r w:rsidR="00454865">
        <w:t xml:space="preserve"> in 2021</w:t>
      </w:r>
      <w:r w:rsidR="00FF405C">
        <w:t>)</w:t>
      </w:r>
      <w:r w:rsidR="00454865">
        <w:t>,</w:t>
      </w:r>
      <w:r w:rsidR="00FF405C">
        <w:t xml:space="preserve"> </w:t>
      </w:r>
      <w:r w:rsidR="00EF31DD">
        <w:t>49% said they met expectations</w:t>
      </w:r>
      <w:r>
        <w:t xml:space="preserve"> </w:t>
      </w:r>
      <w:r w:rsidR="00EF31DD">
        <w:t>(up 10 points)</w:t>
      </w:r>
      <w:r w:rsidR="00454865">
        <w:t>,</w:t>
      </w:r>
      <w:r w:rsidR="00EF31DD">
        <w:t xml:space="preserve"> </w:t>
      </w:r>
      <w:r w:rsidR="00EE750C">
        <w:t>4</w:t>
      </w:r>
      <w:r>
        <w:t xml:space="preserve">% were below </w:t>
      </w:r>
      <w:r w:rsidR="00EE750C">
        <w:t xml:space="preserve">(down </w:t>
      </w:r>
      <w:r w:rsidR="006C55F2">
        <w:t>1 point</w:t>
      </w:r>
      <w:r w:rsidR="00EE750C">
        <w:t>)</w:t>
      </w:r>
      <w:r w:rsidR="00C97ED9">
        <w:t xml:space="preserve">, and </w:t>
      </w:r>
      <w:r w:rsidR="00256CCE">
        <w:t xml:space="preserve">11% were </w:t>
      </w:r>
      <w:r>
        <w:t>unsure</w:t>
      </w:r>
      <w:r w:rsidR="00256CCE">
        <w:t xml:space="preserve"> (up 2 points)</w:t>
      </w:r>
      <w:r>
        <w:t xml:space="preserve">. Among </w:t>
      </w:r>
      <w:r w:rsidR="00E15736">
        <w:t>African Americans</w:t>
      </w:r>
      <w:r>
        <w:t xml:space="preserve">, </w:t>
      </w:r>
      <w:r w:rsidR="00C17F7E">
        <w:t>67% said police met expectations</w:t>
      </w:r>
      <w:r w:rsidR="00FD2C3F">
        <w:t xml:space="preserve"> (unchanged</w:t>
      </w:r>
      <w:r w:rsidR="00454865">
        <w:t>)</w:t>
      </w:r>
      <w:r w:rsidR="00C17F7E">
        <w:t xml:space="preserve">, </w:t>
      </w:r>
      <w:r w:rsidR="00C97ED9">
        <w:t xml:space="preserve">15% </w:t>
      </w:r>
      <w:r w:rsidR="00C17F7E">
        <w:t>said police exceeded expectations</w:t>
      </w:r>
      <w:r w:rsidR="00C81296">
        <w:t xml:space="preserve"> (down 6 points)</w:t>
      </w:r>
      <w:r w:rsidR="00C17F7E">
        <w:t xml:space="preserve">, </w:t>
      </w:r>
      <w:r w:rsidR="00C81296">
        <w:t xml:space="preserve">9% </w:t>
      </w:r>
      <w:r w:rsidR="00C17F7E">
        <w:t>said they were below</w:t>
      </w:r>
      <w:r w:rsidR="00C81296">
        <w:t xml:space="preserve"> (up 4 points)</w:t>
      </w:r>
      <w:r w:rsidR="00C17F7E">
        <w:t xml:space="preserve">, with </w:t>
      </w:r>
      <w:r w:rsidR="002338A9">
        <w:t xml:space="preserve">9% </w:t>
      </w:r>
      <w:r w:rsidR="00C17F7E">
        <w:t>unsure</w:t>
      </w:r>
      <w:r w:rsidR="002338A9">
        <w:t xml:space="preserve"> (up 2 points)</w:t>
      </w:r>
      <w:r w:rsidR="00C17F7E">
        <w:t xml:space="preserve">. Among Hispanics, </w:t>
      </w:r>
      <w:r w:rsidR="002338A9">
        <w:t xml:space="preserve">48% </w:t>
      </w:r>
      <w:r w:rsidR="00C17F7E">
        <w:t>said police met expectations</w:t>
      </w:r>
      <w:r w:rsidR="002338A9">
        <w:t xml:space="preserve"> (</w:t>
      </w:r>
      <w:r w:rsidR="00FF14C0">
        <w:t>down 15 points from 63%)</w:t>
      </w:r>
      <w:r w:rsidR="00C17F7E">
        <w:t xml:space="preserve">, </w:t>
      </w:r>
      <w:r w:rsidR="00115936">
        <w:t>39% s</w:t>
      </w:r>
      <w:r w:rsidR="00C17F7E">
        <w:t>aid they exceeded expectations</w:t>
      </w:r>
      <w:r w:rsidR="00115936">
        <w:t xml:space="preserve"> (up 14 points)</w:t>
      </w:r>
      <w:r w:rsidR="00C17F7E">
        <w:t xml:space="preserve">, </w:t>
      </w:r>
      <w:r w:rsidR="00703AB7">
        <w:t>3</w:t>
      </w:r>
      <w:r w:rsidR="00C17F7E">
        <w:t>% said they were below</w:t>
      </w:r>
      <w:r w:rsidR="00703AB7">
        <w:t xml:space="preserve"> (down </w:t>
      </w:r>
      <w:r w:rsidR="006C55F2">
        <w:t>1 point</w:t>
      </w:r>
      <w:r w:rsidR="00703AB7">
        <w:t>)</w:t>
      </w:r>
      <w:r w:rsidR="00C17F7E">
        <w:t xml:space="preserve">, with </w:t>
      </w:r>
      <w:r w:rsidR="00703AB7">
        <w:t>9</w:t>
      </w:r>
      <w:r w:rsidR="00C17F7E">
        <w:t>% unsure</w:t>
      </w:r>
      <w:r w:rsidR="00703AB7">
        <w:t xml:space="preserve"> </w:t>
      </w:r>
      <w:r w:rsidR="00C958B9">
        <w:t xml:space="preserve">(up </w:t>
      </w:r>
      <w:r w:rsidR="006C55F2">
        <w:t>1 point</w:t>
      </w:r>
      <w:r w:rsidR="00C958B9">
        <w:t>)</w:t>
      </w:r>
      <w:r w:rsidR="00C17F7E">
        <w:t xml:space="preserve">. Among other races, </w:t>
      </w:r>
      <w:r w:rsidR="00C958B9">
        <w:t>63</w:t>
      </w:r>
      <w:r w:rsidR="00C17F7E">
        <w:t>% said police met expectations</w:t>
      </w:r>
      <w:r w:rsidR="00C958B9">
        <w:t xml:space="preserve"> (down </w:t>
      </w:r>
      <w:r w:rsidR="006C55F2">
        <w:t>1 point</w:t>
      </w:r>
      <w:r w:rsidR="00C958B9">
        <w:t>)</w:t>
      </w:r>
      <w:r w:rsidR="00C17F7E">
        <w:t xml:space="preserve">, </w:t>
      </w:r>
      <w:r w:rsidR="00336D06">
        <w:t>26</w:t>
      </w:r>
      <w:r w:rsidR="00C17F7E">
        <w:t>% said they exceed</w:t>
      </w:r>
      <w:r w:rsidR="00893EF2">
        <w:t xml:space="preserve">ed </w:t>
      </w:r>
      <w:r w:rsidR="00C17F7E">
        <w:t>them</w:t>
      </w:r>
      <w:r w:rsidR="00336D06">
        <w:t xml:space="preserve"> (down 3 points)</w:t>
      </w:r>
      <w:r w:rsidR="00C17F7E">
        <w:t xml:space="preserve">, </w:t>
      </w:r>
      <w:r w:rsidR="00336D06">
        <w:t>5</w:t>
      </w:r>
      <w:r w:rsidR="00C17F7E">
        <w:t xml:space="preserve">% were below </w:t>
      </w:r>
      <w:r w:rsidR="00336D06">
        <w:t xml:space="preserve">(up </w:t>
      </w:r>
      <w:r w:rsidR="004E55E2">
        <w:t xml:space="preserve">5 points) </w:t>
      </w:r>
      <w:r w:rsidR="00C17F7E">
        <w:t xml:space="preserve">and </w:t>
      </w:r>
      <w:r w:rsidR="004E55E2">
        <w:t>5</w:t>
      </w:r>
      <w:r w:rsidR="00C17F7E">
        <w:t>% were unsure</w:t>
      </w:r>
      <w:r w:rsidR="004E55E2">
        <w:t xml:space="preserve"> (down 2 points)</w:t>
      </w:r>
      <w:r w:rsidR="00C17F7E">
        <w:t xml:space="preserve">.   </w:t>
      </w:r>
      <w:r w:rsidR="005E5B74">
        <w:t xml:space="preserve">  </w:t>
      </w:r>
    </w:p>
    <w:p w14:paraId="33334EF5" w14:textId="77777777" w:rsidR="002D5C1D" w:rsidRDefault="0099503B" w:rsidP="00DF759D">
      <w:pPr>
        <w:ind w:left="720" w:firstLine="720"/>
      </w:pPr>
      <w:r>
        <w:t xml:space="preserve">When asked to describe the overall level of competence of their local police officers or Sheriff’s deputies, </w:t>
      </w:r>
      <w:r w:rsidR="00E8295C">
        <w:t xml:space="preserve">58% </w:t>
      </w:r>
      <w:r w:rsidR="0030503D">
        <w:t xml:space="preserve">of all respondents </w:t>
      </w:r>
      <w:r w:rsidR="00B80FF6">
        <w:t xml:space="preserve">(down 6 points) </w:t>
      </w:r>
      <w:r>
        <w:t xml:space="preserve">offered an overall </w:t>
      </w:r>
      <w:r w:rsidR="00C17F7E">
        <w:t xml:space="preserve">very </w:t>
      </w:r>
      <w:r>
        <w:t>positive rating of “excellent” (</w:t>
      </w:r>
      <w:r w:rsidR="00B80FF6">
        <w:t>29</w:t>
      </w:r>
      <w:r>
        <w:t>%) or “very good” (</w:t>
      </w:r>
      <w:r w:rsidR="007A22EB">
        <w:t>29</w:t>
      </w:r>
      <w:r>
        <w:t xml:space="preserve">%), with 24% offering a “good” rating and 7% offering a negative rating. </w:t>
      </w:r>
      <w:r w:rsidR="003013E5">
        <w:t xml:space="preserve">In 2021, 64% </w:t>
      </w:r>
      <w:r w:rsidR="00102338">
        <w:t>offered an overall very positive rating of “excellent</w:t>
      </w:r>
      <w:r w:rsidR="005E46A1">
        <w:t xml:space="preserve">” (30%) or </w:t>
      </w:r>
      <w:r w:rsidR="005E46A1">
        <w:lastRenderedPageBreak/>
        <w:t>“very good” (34%)</w:t>
      </w:r>
      <w:r w:rsidR="00D32438">
        <w:t>, with 24% offering a “good” rating</w:t>
      </w:r>
      <w:r w:rsidR="00D9439F">
        <w:t xml:space="preserve">, 7% offering </w:t>
      </w:r>
      <w:r w:rsidR="009265EC">
        <w:t xml:space="preserve">a negative rating, with 5% undecided. </w:t>
      </w:r>
    </w:p>
    <w:p w14:paraId="22B1E3B7" w14:textId="05F057D7" w:rsidR="00C17F7E" w:rsidRDefault="004D3179" w:rsidP="00DF759D">
      <w:pPr>
        <w:ind w:left="720" w:firstLine="720"/>
      </w:pPr>
      <w:r>
        <w:t xml:space="preserve">The highest to lowest combined </w:t>
      </w:r>
      <w:r w:rsidR="00C17F7E" w:rsidRPr="0030503D">
        <w:rPr>
          <w:i/>
          <w:iCs/>
        </w:rPr>
        <w:t>very</w:t>
      </w:r>
      <w:r w:rsidR="00C17F7E">
        <w:t xml:space="preserve"> </w:t>
      </w:r>
      <w:r>
        <w:t xml:space="preserve">positive ratings </w:t>
      </w:r>
      <w:r w:rsidR="0030503D">
        <w:t>(that is, combined</w:t>
      </w:r>
      <w:r>
        <w:t xml:space="preserve"> </w:t>
      </w:r>
      <w:r w:rsidR="0030503D">
        <w:t xml:space="preserve">ratings of </w:t>
      </w:r>
      <w:r>
        <w:t>“excellent” and “very good”</w:t>
      </w:r>
      <w:r w:rsidR="0030503D">
        <w:t>)</w:t>
      </w:r>
      <w:r>
        <w:t xml:space="preserve"> </w:t>
      </w:r>
      <w:r w:rsidR="00A51CB6">
        <w:t xml:space="preserve">in the 2024 survey </w:t>
      </w:r>
      <w:r w:rsidR="005E5CBF">
        <w:t xml:space="preserve">came from </w:t>
      </w:r>
      <w:r>
        <w:t xml:space="preserve">Northern Harford County </w:t>
      </w:r>
      <w:r w:rsidR="00D869AF">
        <w:t xml:space="preserve">at </w:t>
      </w:r>
      <w:r w:rsidR="00487EB8">
        <w:t>66</w:t>
      </w:r>
      <w:r>
        <w:t>%</w:t>
      </w:r>
      <w:r w:rsidR="00D869AF">
        <w:t xml:space="preserve"> (</w:t>
      </w:r>
      <w:r w:rsidR="00A51CB6">
        <w:t>down 13 points</w:t>
      </w:r>
      <w:r w:rsidR="00175689">
        <w:t xml:space="preserve"> from 2021</w:t>
      </w:r>
      <w:r>
        <w:t xml:space="preserve">); Bel Air </w:t>
      </w:r>
      <w:r w:rsidR="00BC2503">
        <w:t xml:space="preserve">at </w:t>
      </w:r>
      <w:r w:rsidR="00487EB8">
        <w:t>61</w:t>
      </w:r>
      <w:r>
        <w:t>%</w:t>
      </w:r>
      <w:r w:rsidR="00BC2503">
        <w:t xml:space="preserve"> (down 7 points</w:t>
      </w:r>
      <w:r>
        <w:t xml:space="preserve">); Havre de Grace </w:t>
      </w:r>
      <w:r w:rsidR="008C2F10">
        <w:t xml:space="preserve">at </w:t>
      </w:r>
      <w:r w:rsidR="007B22AD">
        <w:t>60</w:t>
      </w:r>
      <w:r>
        <w:t>%</w:t>
      </w:r>
      <w:r w:rsidR="008C2F10">
        <w:t xml:space="preserve"> (</w:t>
      </w:r>
      <w:r w:rsidR="00463ACD">
        <w:t>up 8 points</w:t>
      </w:r>
      <w:r>
        <w:t>)</w:t>
      </w:r>
      <w:r w:rsidR="006E7315">
        <w:t xml:space="preserve">; Central Harford </w:t>
      </w:r>
      <w:r w:rsidR="00AF3648">
        <w:t>County</w:t>
      </w:r>
      <w:r w:rsidR="00214F0A">
        <w:t xml:space="preserve"> </w:t>
      </w:r>
      <w:r w:rsidR="003B47CD">
        <w:t xml:space="preserve">at </w:t>
      </w:r>
      <w:r w:rsidR="00214F0A">
        <w:t>59%</w:t>
      </w:r>
      <w:r w:rsidR="003B47CD">
        <w:t xml:space="preserve"> (down 16 points</w:t>
      </w:r>
      <w:r w:rsidR="00214F0A">
        <w:t xml:space="preserve">); </w:t>
      </w:r>
      <w:r>
        <w:t xml:space="preserve">Aberdeen </w:t>
      </w:r>
      <w:r w:rsidR="004B26B3">
        <w:t xml:space="preserve">at </w:t>
      </w:r>
      <w:r w:rsidR="00FF0545">
        <w:t>56</w:t>
      </w:r>
      <w:r>
        <w:t>%</w:t>
      </w:r>
      <w:r w:rsidR="004B26B3">
        <w:t xml:space="preserve"> (up 7 points</w:t>
      </w:r>
      <w:r>
        <w:t>)</w:t>
      </w:r>
      <w:r w:rsidR="004B26B3">
        <w:t xml:space="preserve">; </w:t>
      </w:r>
      <w:r w:rsidR="00FF0545">
        <w:t xml:space="preserve"> and Southern Harford</w:t>
      </w:r>
      <w:r w:rsidR="00D869AF">
        <w:t xml:space="preserve"> County (53%)</w:t>
      </w:r>
      <w:r>
        <w:t>. The highest to lowest “good” ratings were</w:t>
      </w:r>
      <w:r w:rsidR="0030503D">
        <w:t xml:space="preserve"> found</w:t>
      </w:r>
      <w:r>
        <w:t xml:space="preserve"> in Havre de Grace (34%); Aberdeen (33%); Southern Harford (28%); Bel Air (23%); Central Harford (18%); and Northern Harford (13%). </w:t>
      </w:r>
    </w:p>
    <w:p w14:paraId="1D799888" w14:textId="1E797C43" w:rsidR="00C17F7E" w:rsidRDefault="00C17F7E" w:rsidP="00DF759D">
      <w:pPr>
        <w:ind w:left="720" w:firstLine="720"/>
      </w:pPr>
      <w:r>
        <w:t>When the ratings of excellent, very good and good are combined into a total positive rating</w:t>
      </w:r>
      <w:r w:rsidR="00D71FD6">
        <w:t xml:space="preserve"> for the com</w:t>
      </w:r>
      <w:r w:rsidR="006E06AC">
        <w:t xml:space="preserve">petence </w:t>
      </w:r>
      <w:r w:rsidR="00A015CA">
        <w:t>of police</w:t>
      </w:r>
      <w:r w:rsidR="00A52DA1">
        <w:t xml:space="preserve"> and Sheriff’s deputies</w:t>
      </w:r>
      <w:r>
        <w:t xml:space="preserve">, </w:t>
      </w:r>
      <w:r w:rsidR="00013E7D">
        <w:t>82</w:t>
      </w:r>
      <w:r>
        <w:t>% of all respondents</w:t>
      </w:r>
      <w:r w:rsidR="00013E7D">
        <w:t xml:space="preserve"> </w:t>
      </w:r>
      <w:r w:rsidR="00DE6C05">
        <w:t>(down 6 points)</w:t>
      </w:r>
      <w:r>
        <w:t>, 8</w:t>
      </w:r>
      <w:r w:rsidR="002126E0">
        <w:t>2</w:t>
      </w:r>
      <w:r>
        <w:t>% of Whites</w:t>
      </w:r>
      <w:r w:rsidR="002126E0">
        <w:t xml:space="preserve"> (down </w:t>
      </w:r>
      <w:r w:rsidR="003B075A">
        <w:t>7 points)</w:t>
      </w:r>
      <w:r>
        <w:t>, 8</w:t>
      </w:r>
      <w:r w:rsidR="00804CB6">
        <w:t>0</w:t>
      </w:r>
      <w:r>
        <w:t xml:space="preserve">% of </w:t>
      </w:r>
      <w:r w:rsidR="00E15736">
        <w:t>African Americans</w:t>
      </w:r>
      <w:r w:rsidR="00804CB6">
        <w:t xml:space="preserve"> (down 4 points)</w:t>
      </w:r>
      <w:r>
        <w:t>, 8</w:t>
      </w:r>
      <w:r w:rsidR="005939FE">
        <w:t>5</w:t>
      </w:r>
      <w:r>
        <w:t>% of Hispanics</w:t>
      </w:r>
      <w:r w:rsidR="005939FE">
        <w:t xml:space="preserve"> (down 3 points)</w:t>
      </w:r>
      <w:r w:rsidR="0030503D">
        <w:t>,</w:t>
      </w:r>
      <w:r>
        <w:t xml:space="preserve"> and </w:t>
      </w:r>
      <w:r w:rsidR="007874A8">
        <w:t>79</w:t>
      </w:r>
      <w:r>
        <w:t xml:space="preserve">% of other races </w:t>
      </w:r>
      <w:r w:rsidR="00A015CA">
        <w:t xml:space="preserve">(down 14 points) </w:t>
      </w:r>
      <w:r>
        <w:t xml:space="preserve">offered a total positive rating for the overall level of competence.  </w:t>
      </w:r>
      <w:r w:rsidR="004D3179">
        <w:t xml:space="preserve"> </w:t>
      </w:r>
    </w:p>
    <w:p w14:paraId="04A2A488" w14:textId="4A62B485" w:rsidR="008076C9" w:rsidRDefault="0056151F" w:rsidP="008076C9">
      <w:pPr>
        <w:ind w:left="720" w:firstLine="720"/>
      </w:pPr>
      <w:r>
        <w:t xml:space="preserve">All respondents were asked if they were satisfied or dissatisfied with the response time of their local police officers or Sheriff’s deputies to a crime in progress. </w:t>
      </w:r>
      <w:r w:rsidR="002B7D78">
        <w:t xml:space="preserve">A </w:t>
      </w:r>
      <w:r w:rsidR="00ED7915">
        <w:t>60</w:t>
      </w:r>
      <w:r>
        <w:t xml:space="preserve">% majority </w:t>
      </w:r>
      <w:r w:rsidR="0030503D">
        <w:t xml:space="preserve">of all respondents </w:t>
      </w:r>
      <w:r w:rsidR="002B7D78">
        <w:t xml:space="preserve">(up 2 points) </w:t>
      </w:r>
      <w:r>
        <w:t>said they were satisfied (</w:t>
      </w:r>
      <w:r w:rsidR="002B7D78">
        <w:t>36</w:t>
      </w:r>
      <w:r>
        <w:t xml:space="preserve">% </w:t>
      </w:r>
      <w:r w:rsidR="00042F42">
        <w:t>“</w:t>
      </w:r>
      <w:r>
        <w:t>very satisfied</w:t>
      </w:r>
      <w:r w:rsidR="00042F42">
        <w:t>”</w:t>
      </w:r>
      <w:r w:rsidR="00392CA6">
        <w:t xml:space="preserve"> – down 6 points</w:t>
      </w:r>
      <w:r>
        <w:t>), 1</w:t>
      </w:r>
      <w:r w:rsidR="00392CA6">
        <w:t>9</w:t>
      </w:r>
      <w:r>
        <w:t xml:space="preserve">% volunteered that they were neither satisfied not </w:t>
      </w:r>
      <w:r w:rsidR="0030503D">
        <w:t>dissatisfied</w:t>
      </w:r>
      <w:r w:rsidR="00392CA6">
        <w:t xml:space="preserve"> (</w:t>
      </w:r>
      <w:r w:rsidR="00992FC8">
        <w:t>up 4 points)</w:t>
      </w:r>
      <w:r>
        <w:t xml:space="preserve">, with </w:t>
      </w:r>
      <w:r w:rsidR="00A25F69">
        <w:t xml:space="preserve">only </w:t>
      </w:r>
      <w:r w:rsidR="00992FC8">
        <w:t>5</w:t>
      </w:r>
      <w:r>
        <w:t xml:space="preserve">% dissatisfied </w:t>
      </w:r>
      <w:r w:rsidR="00992FC8">
        <w:t xml:space="preserve">(up </w:t>
      </w:r>
      <w:r w:rsidR="00042F42">
        <w:t>1</w:t>
      </w:r>
      <w:r w:rsidR="00992FC8">
        <w:t xml:space="preserve"> point) </w:t>
      </w:r>
      <w:r>
        <w:t xml:space="preserve">and </w:t>
      </w:r>
      <w:r w:rsidR="00992FC8">
        <w:t>16</w:t>
      </w:r>
      <w:r>
        <w:t>% undecided</w:t>
      </w:r>
      <w:r w:rsidR="00992FC8">
        <w:t xml:space="preserve"> (</w:t>
      </w:r>
      <w:r w:rsidR="00BD07D7">
        <w:t>down 7 points)</w:t>
      </w:r>
      <w:r>
        <w:t xml:space="preserve">. The highest to lowest percentage </w:t>
      </w:r>
      <w:r w:rsidR="00443DB7">
        <w:t xml:space="preserve">in the 2024 survey </w:t>
      </w:r>
      <w:r>
        <w:t xml:space="preserve">saying they were satisfied came from </w:t>
      </w:r>
      <w:r w:rsidR="00045B06">
        <w:t xml:space="preserve">Aberdeen (72%); </w:t>
      </w:r>
      <w:r>
        <w:t>Havre de Grace (</w:t>
      </w:r>
      <w:r w:rsidR="00045B06">
        <w:t>70</w:t>
      </w:r>
      <w:r>
        <w:t>%); Southern Harford County (6</w:t>
      </w:r>
      <w:r w:rsidR="00BF4D4C">
        <w:t>7</w:t>
      </w:r>
      <w:r>
        <w:t>%); Bel Air (5</w:t>
      </w:r>
      <w:r w:rsidR="00BF4D4C">
        <w:t>4</w:t>
      </w:r>
      <w:r>
        <w:t xml:space="preserve">%); </w:t>
      </w:r>
      <w:r w:rsidR="00BF4D4C">
        <w:t xml:space="preserve">Northern </w:t>
      </w:r>
      <w:r>
        <w:t>Harford County (5</w:t>
      </w:r>
      <w:r w:rsidR="00BF4D4C">
        <w:t>1</w:t>
      </w:r>
      <w:r>
        <w:t xml:space="preserve">%); and </w:t>
      </w:r>
      <w:r w:rsidR="00561C3B">
        <w:t xml:space="preserve">Central </w:t>
      </w:r>
      <w:r>
        <w:t>Harford County (</w:t>
      </w:r>
      <w:r w:rsidR="00561C3B">
        <w:t>47</w:t>
      </w:r>
      <w:r>
        <w:t xml:space="preserve">%). </w:t>
      </w:r>
      <w:r w:rsidR="008076C9">
        <w:t>The highest to lowest percentage in the 2021 survey saying they were satisfied came from Havre de Grace (</w:t>
      </w:r>
      <w:r w:rsidR="00ED2129">
        <w:t>69</w:t>
      </w:r>
      <w:r w:rsidR="008076C9">
        <w:t>%); Southern Harford County (6</w:t>
      </w:r>
      <w:r w:rsidR="00ED2129">
        <w:t>3</w:t>
      </w:r>
      <w:r w:rsidR="008076C9">
        <w:t>%); Bel Air (5</w:t>
      </w:r>
      <w:r w:rsidR="00ED2129">
        <w:t>7</w:t>
      </w:r>
      <w:r w:rsidR="008076C9">
        <w:t xml:space="preserve">%); </w:t>
      </w:r>
      <w:r w:rsidR="00B4113F">
        <w:t xml:space="preserve">Central </w:t>
      </w:r>
      <w:r w:rsidR="008076C9">
        <w:t>Harford County (5</w:t>
      </w:r>
      <w:r w:rsidR="00B4113F">
        <w:t>6</w:t>
      </w:r>
      <w:r w:rsidR="008076C9">
        <w:t xml:space="preserve">%); </w:t>
      </w:r>
      <w:r w:rsidR="00B4113F">
        <w:t>Aberdeen (</w:t>
      </w:r>
      <w:r w:rsidR="00F03756">
        <w:t xml:space="preserve">51%); and Northern </w:t>
      </w:r>
      <w:r w:rsidR="008076C9">
        <w:t xml:space="preserve">Harford County (47%). </w:t>
      </w:r>
    </w:p>
    <w:p w14:paraId="3450A3F1" w14:textId="6EA8982D" w:rsidR="00A25F69" w:rsidRDefault="00A25F69" w:rsidP="00DF759D">
      <w:pPr>
        <w:ind w:left="720" w:firstLine="720"/>
      </w:pPr>
      <w:r>
        <w:t xml:space="preserve">The highest percentage volunteering that they were neither satisfied nor dissatisfied </w:t>
      </w:r>
      <w:r w:rsidR="00113680">
        <w:t xml:space="preserve">in the 2024 survey </w:t>
      </w:r>
      <w:r>
        <w:t>came from Northern Harford County</w:t>
      </w:r>
      <w:r w:rsidR="00CE55B2">
        <w:t xml:space="preserve"> </w:t>
      </w:r>
      <w:r w:rsidR="00042F42">
        <w:t xml:space="preserve">respondents </w:t>
      </w:r>
      <w:r w:rsidR="00CE55B2">
        <w:t>at 32% (up 2 points)</w:t>
      </w:r>
      <w:r>
        <w:t xml:space="preserve">, </w:t>
      </w:r>
      <w:r w:rsidR="001D09D4">
        <w:t xml:space="preserve">Central Harford County </w:t>
      </w:r>
      <w:r w:rsidR="002D5B0A">
        <w:t xml:space="preserve">at </w:t>
      </w:r>
      <w:r w:rsidR="00394C72">
        <w:t xml:space="preserve">24% </w:t>
      </w:r>
      <w:r w:rsidR="00F37193">
        <w:t>(up 11 points)</w:t>
      </w:r>
      <w:r w:rsidR="005146A0">
        <w:t xml:space="preserve">, </w:t>
      </w:r>
      <w:r>
        <w:t xml:space="preserve">with other regions </w:t>
      </w:r>
      <w:r w:rsidR="00042F42">
        <w:t xml:space="preserve">registering </w:t>
      </w:r>
      <w:r>
        <w:t>in the teens</w:t>
      </w:r>
      <w:r w:rsidR="00042F42">
        <w:t xml:space="preserve"> as a percentage</w:t>
      </w:r>
      <w:r w:rsidR="005146A0">
        <w:t>. R</w:t>
      </w:r>
      <w:r>
        <w:t xml:space="preserve">egions that were </w:t>
      </w:r>
      <w:r w:rsidR="00042F42">
        <w:t>“</w:t>
      </w:r>
      <w:r>
        <w:t>unsure</w:t>
      </w:r>
      <w:r w:rsidR="00042F42">
        <w:t>”</w:t>
      </w:r>
      <w:r>
        <w:t xml:space="preserve"> by the highest to lowest percentages </w:t>
      </w:r>
      <w:r w:rsidR="00113680">
        <w:t xml:space="preserve">in the 2024 survey </w:t>
      </w:r>
      <w:r>
        <w:t xml:space="preserve">were </w:t>
      </w:r>
      <w:r w:rsidR="00D21292">
        <w:t>Bel Air at 25% (</w:t>
      </w:r>
      <w:r w:rsidR="00B86618">
        <w:t xml:space="preserve">down </w:t>
      </w:r>
      <w:r w:rsidR="006C55F2">
        <w:t>1 point</w:t>
      </w:r>
      <w:r w:rsidR="00B86618">
        <w:t xml:space="preserve">); </w:t>
      </w:r>
      <w:r w:rsidR="003B58EE">
        <w:t xml:space="preserve">Central </w:t>
      </w:r>
      <w:r>
        <w:t xml:space="preserve">Harford </w:t>
      </w:r>
      <w:r w:rsidR="006E1D84">
        <w:t xml:space="preserve">at </w:t>
      </w:r>
      <w:r w:rsidR="003B58EE">
        <w:t>24</w:t>
      </w:r>
      <w:r w:rsidR="006E1D84">
        <w:t xml:space="preserve">% (down </w:t>
      </w:r>
      <w:r w:rsidR="0073464D">
        <w:t>5 points</w:t>
      </w:r>
      <w:r w:rsidR="00D440A7">
        <w:t xml:space="preserve">); </w:t>
      </w:r>
      <w:r w:rsidR="0073464D">
        <w:t>Northern Har</w:t>
      </w:r>
      <w:r w:rsidR="00FB5BE0">
        <w:t xml:space="preserve">ford at 15% (down </w:t>
      </w:r>
      <w:r w:rsidR="006C55F2">
        <w:t>1 point</w:t>
      </w:r>
      <w:r w:rsidR="00FB5BE0">
        <w:t>)</w:t>
      </w:r>
      <w:r w:rsidR="006E1D84">
        <w:t xml:space="preserve">; </w:t>
      </w:r>
      <w:r>
        <w:t xml:space="preserve">Havre de Grace </w:t>
      </w:r>
      <w:r w:rsidR="00E34AC2">
        <w:t>at 13% (</w:t>
      </w:r>
      <w:r w:rsidR="0027057A">
        <w:t xml:space="preserve">down 8 points); </w:t>
      </w:r>
      <w:r>
        <w:t xml:space="preserve">with </w:t>
      </w:r>
      <w:r w:rsidR="00EC3244">
        <w:t xml:space="preserve">Southern </w:t>
      </w:r>
      <w:r>
        <w:t xml:space="preserve">Harford </w:t>
      </w:r>
      <w:r w:rsidR="00EC3244">
        <w:t>at 10% (down 11 points</w:t>
      </w:r>
      <w:r w:rsidR="009456B1">
        <w:t>); and Aberdeen at 10% (</w:t>
      </w:r>
      <w:r w:rsidR="003424CC">
        <w:t xml:space="preserve">down 18 points). </w:t>
      </w:r>
      <w:r>
        <w:t xml:space="preserve"> </w:t>
      </w:r>
    </w:p>
    <w:p w14:paraId="14AE2AA5" w14:textId="75739CB2" w:rsidR="001D3F46" w:rsidRDefault="001D3F46" w:rsidP="00DF759D">
      <w:pPr>
        <w:ind w:left="720" w:firstLine="720"/>
      </w:pPr>
      <w:r>
        <w:lastRenderedPageBreak/>
        <w:t xml:space="preserve">Among Whites, </w:t>
      </w:r>
      <w:r w:rsidR="00B375F9">
        <w:t xml:space="preserve">55% (down 2 points) </w:t>
      </w:r>
      <w:r>
        <w:t xml:space="preserve">were satisfied with </w:t>
      </w:r>
      <w:r w:rsidR="00412029">
        <w:t xml:space="preserve">the </w:t>
      </w:r>
      <w:r>
        <w:t xml:space="preserve">response time, </w:t>
      </w:r>
      <w:r w:rsidR="00804711">
        <w:t xml:space="preserve">21% </w:t>
      </w:r>
      <w:r>
        <w:t>volunteered they were neither satisfied nor dissatisfied</w:t>
      </w:r>
      <w:r w:rsidR="00804711">
        <w:t xml:space="preserve"> (up 6 points)</w:t>
      </w:r>
      <w:r>
        <w:t xml:space="preserve">, 4% were dissatisfied </w:t>
      </w:r>
      <w:r w:rsidR="00FA62CF">
        <w:t xml:space="preserve">(unchanged) </w:t>
      </w:r>
      <w:r>
        <w:t xml:space="preserve">and </w:t>
      </w:r>
      <w:r w:rsidR="00FA62CF">
        <w:t xml:space="preserve">20 </w:t>
      </w:r>
      <w:r>
        <w:t>unsure</w:t>
      </w:r>
      <w:r w:rsidR="00FA62CF">
        <w:t xml:space="preserve"> (down 4 points)</w:t>
      </w:r>
      <w:r>
        <w:t xml:space="preserve">. Among </w:t>
      </w:r>
      <w:r w:rsidR="00E15736">
        <w:t>African Americans</w:t>
      </w:r>
      <w:r>
        <w:t xml:space="preserve">, </w:t>
      </w:r>
      <w:r w:rsidR="00112A68">
        <w:t>77</w:t>
      </w:r>
      <w:r>
        <w:t>% were satisfied</w:t>
      </w:r>
      <w:r w:rsidR="00112A68">
        <w:t xml:space="preserve"> (up 15 points)</w:t>
      </w:r>
      <w:r>
        <w:t xml:space="preserve">, </w:t>
      </w:r>
      <w:r w:rsidR="007B315E">
        <w:t>11</w:t>
      </w:r>
      <w:r>
        <w:t xml:space="preserve">% volunteered </w:t>
      </w:r>
      <w:r w:rsidR="0030503D">
        <w:t>they were neither satisfied nor dissatisfied</w:t>
      </w:r>
      <w:r w:rsidR="007B315E">
        <w:t xml:space="preserve"> (down 7 points)</w:t>
      </w:r>
      <w:r>
        <w:t xml:space="preserve">, </w:t>
      </w:r>
      <w:r w:rsidR="002F7B6B">
        <w:t>6</w:t>
      </w:r>
      <w:r>
        <w:t>% were dissatisfied</w:t>
      </w:r>
      <w:r w:rsidR="002F7B6B">
        <w:t xml:space="preserve"> (up 5 points)</w:t>
      </w:r>
      <w:r>
        <w:t xml:space="preserve">, with </w:t>
      </w:r>
      <w:r w:rsidR="002F7B6B">
        <w:t>6</w:t>
      </w:r>
      <w:r>
        <w:t>% unsure</w:t>
      </w:r>
      <w:r w:rsidR="002F7B6B">
        <w:t xml:space="preserve"> (down </w:t>
      </w:r>
      <w:r w:rsidR="00265799">
        <w:t>13 points)</w:t>
      </w:r>
      <w:r>
        <w:t xml:space="preserve">. Among Hispanics, </w:t>
      </w:r>
      <w:r w:rsidR="009B05AB">
        <w:t>67</w:t>
      </w:r>
      <w:r>
        <w:t>% were satisfied</w:t>
      </w:r>
      <w:r w:rsidR="009B05AB">
        <w:t xml:space="preserve"> (up </w:t>
      </w:r>
      <w:r w:rsidR="00134060">
        <w:t>9 points)</w:t>
      </w:r>
      <w:r>
        <w:t xml:space="preserve">, </w:t>
      </w:r>
      <w:r w:rsidR="00134060">
        <w:t>18</w:t>
      </w:r>
      <w:r>
        <w:t>% volunteered</w:t>
      </w:r>
      <w:r w:rsidR="0030503D" w:rsidRPr="0030503D">
        <w:t xml:space="preserve"> </w:t>
      </w:r>
      <w:r w:rsidR="0030503D">
        <w:t>they were neither satisfied nor dissatisfied</w:t>
      </w:r>
      <w:r w:rsidR="00134060">
        <w:t xml:space="preserve"> (up </w:t>
      </w:r>
      <w:r w:rsidR="008A5B6F">
        <w:t>5 points)</w:t>
      </w:r>
      <w:r>
        <w:t xml:space="preserve">, </w:t>
      </w:r>
      <w:r w:rsidR="008A5B6F">
        <w:t>9</w:t>
      </w:r>
      <w:r>
        <w:t>% dissatisfied</w:t>
      </w:r>
      <w:r w:rsidR="008A5B6F">
        <w:t xml:space="preserve"> (up 9 points)</w:t>
      </w:r>
      <w:r>
        <w:t>, and 9% unsure</w:t>
      </w:r>
      <w:r w:rsidR="008A5B6F">
        <w:t xml:space="preserve"> (</w:t>
      </w:r>
      <w:r w:rsidR="006E6D4B">
        <w:t>down 20 points)</w:t>
      </w:r>
      <w:r>
        <w:t xml:space="preserve">. Among other races, </w:t>
      </w:r>
      <w:r w:rsidR="00E63CD0">
        <w:t>53</w:t>
      </w:r>
      <w:r>
        <w:t>% were satisfied</w:t>
      </w:r>
      <w:r w:rsidR="00E63CD0">
        <w:t xml:space="preserve"> (down 18</w:t>
      </w:r>
      <w:r w:rsidR="00653F54">
        <w:t xml:space="preserve"> points)</w:t>
      </w:r>
      <w:r>
        <w:t xml:space="preserve">, </w:t>
      </w:r>
      <w:r w:rsidR="00653F54">
        <w:t>21</w:t>
      </w:r>
      <w:r>
        <w:t xml:space="preserve">% </w:t>
      </w:r>
      <w:r w:rsidR="00653F54">
        <w:t xml:space="preserve">said </w:t>
      </w:r>
      <w:r w:rsidR="0030503D">
        <w:t>they were neither satisfied nor dissatisfied</w:t>
      </w:r>
      <w:r w:rsidR="008802AF">
        <w:t xml:space="preserve"> (up 14 points)</w:t>
      </w:r>
      <w:r w:rsidR="0030503D">
        <w:t>,</w:t>
      </w:r>
      <w:r>
        <w:t xml:space="preserve"> </w:t>
      </w:r>
      <w:r w:rsidR="008802AF">
        <w:t>5</w:t>
      </w:r>
      <w:r>
        <w:t>% dissatisfied</w:t>
      </w:r>
      <w:r w:rsidR="008802AF">
        <w:t xml:space="preserve"> (up 5 points)</w:t>
      </w:r>
      <w:r>
        <w:t>, and 21% unsure</w:t>
      </w:r>
      <w:r w:rsidR="004B501E">
        <w:t xml:space="preserve"> (unchanged)</w:t>
      </w:r>
      <w:r>
        <w:t xml:space="preserve">.  </w:t>
      </w:r>
    </w:p>
    <w:p w14:paraId="78A6CA77" w14:textId="56777501" w:rsidR="00FD652B" w:rsidRDefault="0004034A" w:rsidP="00DF759D">
      <w:pPr>
        <w:ind w:left="720" w:firstLine="720"/>
      </w:pPr>
      <w:r>
        <w:t xml:space="preserve">All respondents </w:t>
      </w:r>
      <w:r w:rsidR="000B5AAD">
        <w:t xml:space="preserve">in 2024 </w:t>
      </w:r>
      <w:r>
        <w:t xml:space="preserve">were asked if they agree or disagree </w:t>
      </w:r>
      <w:r w:rsidR="00D14552">
        <w:t xml:space="preserve">with the statement </w:t>
      </w:r>
      <w:r>
        <w:t xml:space="preserve">that “My community’s </w:t>
      </w:r>
      <w:r w:rsidR="00D14552">
        <w:t>police officers or sheriff’s deputies are free from bias and enforce the law in a fair and impartial manner, regardless of race, gender, or age.” A 7</w:t>
      </w:r>
      <w:r w:rsidR="00004E0D">
        <w:t>1</w:t>
      </w:r>
      <w:r w:rsidR="00D14552">
        <w:t>% majority of all respondents</w:t>
      </w:r>
      <w:r w:rsidR="00004E0D">
        <w:t xml:space="preserve"> (down 3 points)</w:t>
      </w:r>
      <w:r w:rsidR="00D14552">
        <w:t xml:space="preserve"> agreed (</w:t>
      </w:r>
      <w:r w:rsidR="00B0398C">
        <w:t>41</w:t>
      </w:r>
      <w:r w:rsidR="00D14552">
        <w:t xml:space="preserve">% </w:t>
      </w:r>
      <w:r w:rsidR="0030503D">
        <w:t>“</w:t>
      </w:r>
      <w:r w:rsidR="00D14552">
        <w:t>strongly</w:t>
      </w:r>
      <w:r w:rsidR="0030503D">
        <w:t>”</w:t>
      </w:r>
      <w:r w:rsidR="00B0398C">
        <w:t xml:space="preserve"> – down 9 points</w:t>
      </w:r>
      <w:r w:rsidR="00D14552">
        <w:t>), 8% volunteered that they neither agreed no</w:t>
      </w:r>
      <w:r w:rsidR="0030503D">
        <w:t>r</w:t>
      </w:r>
      <w:r w:rsidR="00D14552">
        <w:t xml:space="preserve"> disagreed</w:t>
      </w:r>
      <w:r w:rsidR="005206C5">
        <w:t xml:space="preserve"> (unchanged)</w:t>
      </w:r>
      <w:r w:rsidR="00D14552">
        <w:t xml:space="preserve">, 11% disagreed </w:t>
      </w:r>
      <w:r w:rsidR="005206C5">
        <w:t>(unchanged</w:t>
      </w:r>
      <w:r w:rsidR="00ED324A">
        <w:t xml:space="preserve">) </w:t>
      </w:r>
      <w:r w:rsidR="00D14552">
        <w:t xml:space="preserve">and </w:t>
      </w:r>
      <w:r w:rsidR="00ED324A">
        <w:t>10</w:t>
      </w:r>
      <w:r w:rsidR="00D14552">
        <w:t>% were unsure</w:t>
      </w:r>
      <w:r w:rsidR="00ED324A">
        <w:t xml:space="preserve"> (up 3 points)</w:t>
      </w:r>
      <w:r w:rsidR="00D14552">
        <w:t xml:space="preserve">. The highest to lowest percentages saying they agreed were </w:t>
      </w:r>
      <w:r w:rsidR="0019141E">
        <w:t>Havre</w:t>
      </w:r>
      <w:r w:rsidR="004A3E45">
        <w:t xml:space="preserve"> de Grace at 80% (up 18 points); </w:t>
      </w:r>
      <w:r w:rsidR="00D14552">
        <w:t>Central Harford County</w:t>
      </w:r>
      <w:r w:rsidR="002E2427">
        <w:t xml:space="preserve"> at 75% </w:t>
      </w:r>
      <w:r w:rsidR="00D14552">
        <w:t>(</w:t>
      </w:r>
      <w:r w:rsidR="00746E96">
        <w:t>down 7 points)</w:t>
      </w:r>
      <w:r w:rsidR="00D14552">
        <w:t xml:space="preserve">; </w:t>
      </w:r>
      <w:r w:rsidR="00746E96">
        <w:t xml:space="preserve">Aberdeen at </w:t>
      </w:r>
      <w:r w:rsidR="00907C5B">
        <w:t xml:space="preserve">74% (down </w:t>
      </w:r>
      <w:r w:rsidR="006C55F2">
        <w:t>1 point</w:t>
      </w:r>
      <w:r w:rsidR="00907C5B">
        <w:t xml:space="preserve">); </w:t>
      </w:r>
      <w:r w:rsidR="00D14552">
        <w:t>Northern Harford County</w:t>
      </w:r>
      <w:r w:rsidR="009225EA">
        <w:t xml:space="preserve"> at 72% (down 8 points); </w:t>
      </w:r>
      <w:r w:rsidR="00D14552">
        <w:t xml:space="preserve">Bel Air </w:t>
      </w:r>
      <w:r w:rsidR="00A969AB">
        <w:t xml:space="preserve">at 72% </w:t>
      </w:r>
      <w:r w:rsidR="00D14552">
        <w:t>(</w:t>
      </w:r>
      <w:r w:rsidR="00A969AB">
        <w:t xml:space="preserve">down 4 points); </w:t>
      </w:r>
      <w:r w:rsidR="00673755">
        <w:t xml:space="preserve">and </w:t>
      </w:r>
      <w:r w:rsidR="00D14552">
        <w:t xml:space="preserve">South Harford County </w:t>
      </w:r>
      <w:r w:rsidR="00673755">
        <w:t>at 66% (</w:t>
      </w:r>
      <w:r w:rsidR="0088518C">
        <w:t xml:space="preserve">down 3 points). </w:t>
      </w:r>
      <w:r w:rsidR="00D14552">
        <w:t xml:space="preserve"> </w:t>
      </w:r>
    </w:p>
    <w:p w14:paraId="31B21EDC" w14:textId="1D43BB1B" w:rsidR="001D3F46" w:rsidRDefault="00D14552" w:rsidP="00DF759D">
      <w:pPr>
        <w:ind w:left="720" w:firstLine="720"/>
      </w:pPr>
      <w:r>
        <w:t xml:space="preserve">Whites agreed by </w:t>
      </w:r>
      <w:r w:rsidR="006D6D7A">
        <w:t xml:space="preserve">73% (down 7 points); </w:t>
      </w:r>
      <w:r w:rsidR="00E15736">
        <w:t>African Americans</w:t>
      </w:r>
      <w:r>
        <w:t xml:space="preserve"> by </w:t>
      </w:r>
      <w:r w:rsidR="001D2714">
        <w:t xml:space="preserve">70% (up </w:t>
      </w:r>
      <w:r w:rsidR="009917BA">
        <w:t>19 points); H</w:t>
      </w:r>
      <w:r>
        <w:t xml:space="preserve">ispanics </w:t>
      </w:r>
      <w:r w:rsidR="009917BA">
        <w:t>at 73% (up 6 points)</w:t>
      </w:r>
      <w:r w:rsidR="00E93342">
        <w:t xml:space="preserve">; </w:t>
      </w:r>
      <w:r>
        <w:t xml:space="preserve">and other races </w:t>
      </w:r>
      <w:r w:rsidR="00E93342">
        <w:t>at 58%</w:t>
      </w:r>
      <w:r w:rsidR="009E5722">
        <w:t xml:space="preserve"> (down 21 points). </w:t>
      </w:r>
      <w:r>
        <w:t xml:space="preserve">Among </w:t>
      </w:r>
      <w:r w:rsidR="00774B1F">
        <w:t xml:space="preserve">other races, </w:t>
      </w:r>
      <w:r w:rsidR="004E1529">
        <w:t xml:space="preserve">32% disagreed (up 18 points); </w:t>
      </w:r>
      <w:r w:rsidR="006A4970">
        <w:t xml:space="preserve">as did 23% </w:t>
      </w:r>
      <w:r w:rsidR="009C0D59">
        <w:t xml:space="preserve">of </w:t>
      </w:r>
      <w:r w:rsidR="00E15736">
        <w:t>African Americans</w:t>
      </w:r>
      <w:r w:rsidR="009C0D59">
        <w:t xml:space="preserve"> (unchanged); </w:t>
      </w:r>
      <w:r>
        <w:t>7% of Hispanics</w:t>
      </w:r>
      <w:r w:rsidR="005C0CD3">
        <w:t xml:space="preserve"> (down 8 points)</w:t>
      </w:r>
      <w:r>
        <w:t xml:space="preserve">, and </w:t>
      </w:r>
      <w:r w:rsidR="005C0CD3">
        <w:t>7</w:t>
      </w:r>
      <w:r>
        <w:t xml:space="preserve">% of </w:t>
      </w:r>
      <w:r w:rsidR="0030503D">
        <w:t xml:space="preserve">among </w:t>
      </w:r>
      <w:r>
        <w:t>Whites</w:t>
      </w:r>
      <w:r w:rsidR="005C0CD3">
        <w:t xml:space="preserve"> (down </w:t>
      </w:r>
      <w:r w:rsidR="006C55F2">
        <w:t>1 point</w:t>
      </w:r>
      <w:r w:rsidR="005C0CD3">
        <w:t>)</w:t>
      </w:r>
      <w:r>
        <w:t xml:space="preserve">.   </w:t>
      </w:r>
    </w:p>
    <w:p w14:paraId="6C442093" w14:textId="0CCEF2C6" w:rsidR="00337946" w:rsidRDefault="00895E87" w:rsidP="00DF759D">
      <w:pPr>
        <w:ind w:left="720" w:firstLine="720"/>
      </w:pPr>
      <w:r>
        <w:t>Survey r</w:t>
      </w:r>
      <w:r w:rsidR="00E21593">
        <w:t xml:space="preserve">espondents </w:t>
      </w:r>
      <w:r>
        <w:t xml:space="preserve">in 2024 </w:t>
      </w:r>
      <w:r w:rsidR="00E21593">
        <w:t xml:space="preserve">were </w:t>
      </w:r>
      <w:r w:rsidR="00E11CD3">
        <w:t xml:space="preserve">told that in </w:t>
      </w:r>
      <w:r w:rsidR="001266B8">
        <w:t xml:space="preserve">2021, the County Executive and the Council approved the redevelopment </w:t>
      </w:r>
      <w:r w:rsidR="00D23526">
        <w:t xml:space="preserve">repurposing of the former HEAT </w:t>
      </w:r>
      <w:r w:rsidR="001020C2">
        <w:t>center to serve as the Sheriff’s Office Central Pr</w:t>
      </w:r>
      <w:r w:rsidR="00844FB2">
        <w:t>ecinct and training academy</w:t>
      </w:r>
      <w:r w:rsidR="00A81744">
        <w:t xml:space="preserve">. </w:t>
      </w:r>
      <w:r w:rsidR="00D46AAA">
        <w:t>A</w:t>
      </w:r>
      <w:r w:rsidR="00A95E3F">
        <w:t xml:space="preserve"> </w:t>
      </w:r>
      <w:r w:rsidR="00A81744">
        <w:t xml:space="preserve">70% </w:t>
      </w:r>
      <w:r w:rsidR="00A95E3F">
        <w:t xml:space="preserve">solid </w:t>
      </w:r>
      <w:r w:rsidR="00A81744">
        <w:t>majority agreed with this project moving forward</w:t>
      </w:r>
      <w:r w:rsidR="00F35274">
        <w:t xml:space="preserve"> at the already approved and funded location, 11% neither agreed or disagreed</w:t>
      </w:r>
      <w:r w:rsidR="00B9556C">
        <w:t xml:space="preserve">, 5% disagreed and 14% were undecided. </w:t>
      </w:r>
      <w:r w:rsidR="00337946">
        <w:t xml:space="preserve">This question was not asked in the 2021 survey. </w:t>
      </w:r>
    </w:p>
    <w:p w14:paraId="22E05E7F" w14:textId="1E8B9F93" w:rsidR="00037697" w:rsidRDefault="0038430F" w:rsidP="00DF759D">
      <w:pPr>
        <w:ind w:left="720" w:firstLine="720"/>
      </w:pPr>
      <w:r>
        <w:t xml:space="preserve">The highest to lowest agreement </w:t>
      </w:r>
      <w:r w:rsidR="001438F2">
        <w:t xml:space="preserve">on this question </w:t>
      </w:r>
      <w:r>
        <w:t>came from Aberdeen</w:t>
      </w:r>
      <w:r w:rsidR="005B3925">
        <w:t xml:space="preserve"> </w:t>
      </w:r>
      <w:r w:rsidR="00A6473E">
        <w:t xml:space="preserve">at </w:t>
      </w:r>
      <w:r w:rsidR="005B3925">
        <w:t xml:space="preserve">86%; Havre de </w:t>
      </w:r>
      <w:r w:rsidR="008D5E0C">
        <w:t xml:space="preserve">Grace </w:t>
      </w:r>
      <w:r w:rsidR="00A6473E">
        <w:t xml:space="preserve">at </w:t>
      </w:r>
      <w:r w:rsidR="008D5E0C">
        <w:t xml:space="preserve">80%; </w:t>
      </w:r>
      <w:r w:rsidR="004000E2">
        <w:t>North</w:t>
      </w:r>
      <w:r w:rsidR="00A56A26">
        <w:t xml:space="preserve">ern Harford County </w:t>
      </w:r>
      <w:r w:rsidR="00A6473E">
        <w:t xml:space="preserve">at </w:t>
      </w:r>
      <w:r w:rsidR="00A56A26">
        <w:t xml:space="preserve">77%; </w:t>
      </w:r>
      <w:r w:rsidR="000D2483">
        <w:t>Central Harford County</w:t>
      </w:r>
      <w:r w:rsidR="00B01CAA">
        <w:t xml:space="preserve"> </w:t>
      </w:r>
      <w:r w:rsidR="00A6473E">
        <w:t xml:space="preserve">at </w:t>
      </w:r>
      <w:r w:rsidR="00B01CAA">
        <w:t xml:space="preserve">75%; Bel Air </w:t>
      </w:r>
      <w:r w:rsidR="00A6473E">
        <w:t>a</w:t>
      </w:r>
      <w:r w:rsidR="0006235B">
        <w:t xml:space="preserve">t </w:t>
      </w:r>
      <w:r w:rsidR="004C2FF3">
        <w:t>63%; and Southern Harford</w:t>
      </w:r>
      <w:r w:rsidR="00A6473E">
        <w:t xml:space="preserve"> County</w:t>
      </w:r>
      <w:r w:rsidR="0006235B">
        <w:t xml:space="preserve"> at 62%. </w:t>
      </w:r>
    </w:p>
    <w:p w14:paraId="3E61E6C4" w14:textId="4377870C" w:rsidR="00C83016" w:rsidRDefault="0073737C" w:rsidP="00DF759D">
      <w:pPr>
        <w:ind w:left="720" w:firstLine="720"/>
      </w:pPr>
      <w:r>
        <w:lastRenderedPageBreak/>
        <w:t xml:space="preserve">The highest to lowest agreement </w:t>
      </w:r>
      <w:r w:rsidR="006E07E9">
        <w:t xml:space="preserve">on this question by race </w:t>
      </w:r>
      <w:r w:rsidR="002A572B">
        <w:t xml:space="preserve">came from </w:t>
      </w:r>
      <w:r w:rsidR="00037697">
        <w:t>Hispanics</w:t>
      </w:r>
      <w:r w:rsidR="002A572B">
        <w:t xml:space="preserve"> (76%)</w:t>
      </w:r>
      <w:r>
        <w:t xml:space="preserve">, </w:t>
      </w:r>
      <w:r w:rsidR="002A572B">
        <w:t>other races (</w:t>
      </w:r>
      <w:r w:rsidR="00DD08F5">
        <w:t xml:space="preserve">74%); Whites (71%) and </w:t>
      </w:r>
      <w:r w:rsidR="00E15736">
        <w:t>African Americans</w:t>
      </w:r>
      <w:r w:rsidR="00DD08F5">
        <w:t xml:space="preserve"> (</w:t>
      </w:r>
      <w:r w:rsidR="004154A1">
        <w:t xml:space="preserve">64%). </w:t>
      </w:r>
      <w:r w:rsidR="00A6473E">
        <w:t xml:space="preserve"> </w:t>
      </w:r>
      <w:r w:rsidR="00B01CAA">
        <w:t xml:space="preserve"> </w:t>
      </w:r>
      <w:r w:rsidR="00D23526">
        <w:t xml:space="preserve"> </w:t>
      </w:r>
    </w:p>
    <w:p w14:paraId="601BE8D2" w14:textId="42818E72" w:rsidR="00DF1E47" w:rsidRDefault="001D3700" w:rsidP="00DF759D">
      <w:pPr>
        <w:ind w:left="720" w:firstLine="720"/>
      </w:pPr>
      <w:r>
        <w:t xml:space="preserve">When asked </w:t>
      </w:r>
      <w:r w:rsidR="00962ACC">
        <w:t xml:space="preserve">in the 2024 survey </w:t>
      </w:r>
      <w:r>
        <w:t xml:space="preserve">if they agree or disagree with the statement: “Our (police officers/Sheriff’s deputies) are comprised of a diverse workforce that reflects the gender and race </w:t>
      </w:r>
      <w:r w:rsidR="00066F4E">
        <w:t xml:space="preserve">of </w:t>
      </w:r>
      <w:r>
        <w:t>the population of Harford County,” a 6</w:t>
      </w:r>
      <w:r w:rsidR="00C67AFE">
        <w:t>5</w:t>
      </w:r>
      <w:r>
        <w:t xml:space="preserve">% majority </w:t>
      </w:r>
      <w:r w:rsidR="00C67AFE">
        <w:t xml:space="preserve">(up 2 points) </w:t>
      </w:r>
      <w:r w:rsidR="0030503D">
        <w:t xml:space="preserve">of all respondents </w:t>
      </w:r>
      <w:r>
        <w:t>agreed (</w:t>
      </w:r>
      <w:r w:rsidR="00C67AFE">
        <w:t>33</w:t>
      </w:r>
      <w:r>
        <w:t xml:space="preserve">% </w:t>
      </w:r>
      <w:r w:rsidR="0030503D">
        <w:t>“</w:t>
      </w:r>
      <w:r>
        <w:t>strongly</w:t>
      </w:r>
      <w:r w:rsidR="0030503D">
        <w:t>”</w:t>
      </w:r>
      <w:r w:rsidR="00C67AFE">
        <w:t xml:space="preserve"> – down 7 points</w:t>
      </w:r>
      <w:r>
        <w:t xml:space="preserve">), </w:t>
      </w:r>
      <w:r w:rsidR="00776048">
        <w:t>10</w:t>
      </w:r>
      <w:r>
        <w:t>% volunteered that they neither agreed nor disagreed</w:t>
      </w:r>
      <w:r w:rsidR="00776048">
        <w:t xml:space="preserve"> (up 4 points)</w:t>
      </w:r>
      <w:r>
        <w:t>, 1</w:t>
      </w:r>
      <w:r w:rsidR="003D043A">
        <w:t>5</w:t>
      </w:r>
      <w:r>
        <w:t xml:space="preserve">% disagreed </w:t>
      </w:r>
      <w:r w:rsidR="003D043A">
        <w:t xml:space="preserve">(down 2 points), with </w:t>
      </w:r>
      <w:r w:rsidR="0015155F">
        <w:t>(</w:t>
      </w:r>
      <w:r>
        <w:t xml:space="preserve">9% </w:t>
      </w:r>
      <w:r w:rsidR="0030503D">
        <w:t>“</w:t>
      </w:r>
      <w:r>
        <w:t>strongly</w:t>
      </w:r>
      <w:r w:rsidR="0030503D">
        <w:t>”</w:t>
      </w:r>
      <w:r w:rsidR="0015155F">
        <w:t xml:space="preserve"> – up 3 points</w:t>
      </w:r>
      <w:r>
        <w:t>), with 1</w:t>
      </w:r>
      <w:r w:rsidR="00EC25C0">
        <w:t>0</w:t>
      </w:r>
      <w:r>
        <w:t>% unsure</w:t>
      </w:r>
      <w:r w:rsidR="00EC25C0">
        <w:t xml:space="preserve"> (down 4 points)</w:t>
      </w:r>
      <w:r>
        <w:t xml:space="preserve">. The highest to lowest percentage </w:t>
      </w:r>
      <w:r w:rsidR="0030503D">
        <w:t xml:space="preserve">in agreement </w:t>
      </w:r>
      <w:r>
        <w:t xml:space="preserve">by region included: </w:t>
      </w:r>
      <w:r w:rsidR="00555AE0">
        <w:t xml:space="preserve">Central Harford County (71% -- up </w:t>
      </w:r>
      <w:r w:rsidR="005A53F6">
        <w:t xml:space="preserve">9 points); </w:t>
      </w:r>
      <w:r>
        <w:t>Northern Harford County (</w:t>
      </w:r>
      <w:r w:rsidR="005A53F6">
        <w:t>68</w:t>
      </w:r>
      <w:r>
        <w:t>%</w:t>
      </w:r>
      <w:r w:rsidR="005A53F6">
        <w:t xml:space="preserve"> -- </w:t>
      </w:r>
      <w:r w:rsidR="00EB18DF">
        <w:t>down 8 points</w:t>
      </w:r>
      <w:r>
        <w:t>); Aberdeen (67%</w:t>
      </w:r>
      <w:r w:rsidR="000E21E9">
        <w:t xml:space="preserve"> </w:t>
      </w:r>
      <w:r w:rsidR="00CC0701">
        <w:t>-- unchanged</w:t>
      </w:r>
      <w:r>
        <w:t xml:space="preserve">); </w:t>
      </w:r>
      <w:r w:rsidR="00CC0701">
        <w:t>Havre de Grace (</w:t>
      </w:r>
      <w:r w:rsidR="0061413D">
        <w:t xml:space="preserve">67% -- up 12 points); </w:t>
      </w:r>
      <w:r>
        <w:t>Southern Harford County (</w:t>
      </w:r>
      <w:r w:rsidR="00447454">
        <w:t>65</w:t>
      </w:r>
      <w:r>
        <w:t>%</w:t>
      </w:r>
      <w:r w:rsidR="00447454">
        <w:t xml:space="preserve"> -- up 7 points</w:t>
      </w:r>
      <w:r>
        <w:t xml:space="preserve">); and </w:t>
      </w:r>
      <w:r w:rsidR="00235BF9">
        <w:t xml:space="preserve">Bel Air </w:t>
      </w:r>
      <w:r>
        <w:t>(5</w:t>
      </w:r>
      <w:r w:rsidR="00235BF9">
        <w:t>8</w:t>
      </w:r>
      <w:r>
        <w:t>%</w:t>
      </w:r>
      <w:r w:rsidR="00235BF9">
        <w:t xml:space="preserve"> -- down 8 points</w:t>
      </w:r>
      <w:r>
        <w:t xml:space="preserve">). </w:t>
      </w:r>
    </w:p>
    <w:p w14:paraId="29BFB268" w14:textId="6E64C570" w:rsidR="00EA55AF" w:rsidRDefault="001D3700" w:rsidP="00DF759D">
      <w:pPr>
        <w:ind w:left="720" w:firstLine="720"/>
      </w:pPr>
      <w:r>
        <w:t xml:space="preserve">Among Whites, </w:t>
      </w:r>
      <w:r w:rsidR="00757C14">
        <w:t xml:space="preserve">67% </w:t>
      </w:r>
      <w:r>
        <w:t>agreed</w:t>
      </w:r>
      <w:r w:rsidR="006554A4">
        <w:t xml:space="preserve"> </w:t>
      </w:r>
      <w:r w:rsidR="00F85D89">
        <w:t xml:space="preserve">(down 3 points) </w:t>
      </w:r>
      <w:r w:rsidR="006554A4">
        <w:t>that the workforce is diverse</w:t>
      </w:r>
      <w:r>
        <w:t xml:space="preserve">, </w:t>
      </w:r>
      <w:r w:rsidR="00F85D89">
        <w:t>11</w:t>
      </w:r>
      <w:r>
        <w:t xml:space="preserve">% volunteered </w:t>
      </w:r>
      <w:r w:rsidR="00EA55AF">
        <w:t>neither</w:t>
      </w:r>
      <w:r w:rsidR="00F85D89">
        <w:t xml:space="preserve"> (up 4 points)</w:t>
      </w:r>
      <w:r w:rsidR="00EA55AF">
        <w:t xml:space="preserve">, </w:t>
      </w:r>
      <w:r w:rsidR="00C341A4">
        <w:t xml:space="preserve">11% </w:t>
      </w:r>
      <w:r>
        <w:t>disagreed</w:t>
      </w:r>
      <w:r w:rsidR="00C341A4">
        <w:t xml:space="preserve"> (up 2 points)</w:t>
      </w:r>
      <w:r>
        <w:t xml:space="preserve">, and </w:t>
      </w:r>
      <w:r w:rsidR="00C341A4">
        <w:t xml:space="preserve">11% </w:t>
      </w:r>
      <w:r>
        <w:t>were unsure</w:t>
      </w:r>
      <w:r w:rsidR="00C341A4">
        <w:t xml:space="preserve"> (down 4 points)</w:t>
      </w:r>
      <w:r>
        <w:t xml:space="preserve">. Among </w:t>
      </w:r>
      <w:r w:rsidR="00E15736">
        <w:t>African Americans</w:t>
      </w:r>
      <w:r>
        <w:t xml:space="preserve">, </w:t>
      </w:r>
      <w:r w:rsidR="00EA55AF">
        <w:t xml:space="preserve">only </w:t>
      </w:r>
      <w:r w:rsidR="00AC3AE9">
        <w:t xml:space="preserve">48% </w:t>
      </w:r>
      <w:r w:rsidR="00EA55AF">
        <w:t>44% agreed</w:t>
      </w:r>
      <w:r w:rsidR="006554A4">
        <w:t xml:space="preserve"> </w:t>
      </w:r>
      <w:r w:rsidR="00E72030">
        <w:t xml:space="preserve">(up 4 points and </w:t>
      </w:r>
      <w:r w:rsidR="00B71E18">
        <w:t xml:space="preserve">19 </w:t>
      </w:r>
      <w:r w:rsidR="006554A4">
        <w:t>points below Whites)</w:t>
      </w:r>
      <w:r w:rsidR="00EA55AF">
        <w:t xml:space="preserve">, </w:t>
      </w:r>
      <w:r w:rsidR="00B71E18">
        <w:t xml:space="preserve">12% </w:t>
      </w:r>
      <w:r w:rsidR="00EA55AF">
        <w:t>volunteered neither</w:t>
      </w:r>
      <w:r w:rsidR="00B71E18">
        <w:t xml:space="preserve"> (up </w:t>
      </w:r>
      <w:r w:rsidR="00AE0823">
        <w:t>7 points)</w:t>
      </w:r>
      <w:r w:rsidR="00EA55AF">
        <w:t xml:space="preserve">, and </w:t>
      </w:r>
      <w:r w:rsidR="007F0C5F">
        <w:t>36</w:t>
      </w:r>
      <w:r w:rsidR="00EA55AF">
        <w:t>% disagreed</w:t>
      </w:r>
      <w:r w:rsidR="00AE0823">
        <w:t xml:space="preserve"> (down 12 points)</w:t>
      </w:r>
      <w:r w:rsidR="00EA55AF">
        <w:t xml:space="preserve">. Among Hispanics, </w:t>
      </w:r>
      <w:r w:rsidR="0046150E">
        <w:t xml:space="preserve">73% </w:t>
      </w:r>
      <w:r w:rsidR="00EA55AF">
        <w:t>agreed</w:t>
      </w:r>
      <w:r w:rsidR="0046150E">
        <w:t xml:space="preserve"> (up 25 points)</w:t>
      </w:r>
      <w:r w:rsidR="00EA55AF">
        <w:t xml:space="preserve">, </w:t>
      </w:r>
      <w:r w:rsidR="00AD5ABD">
        <w:t>3</w:t>
      </w:r>
      <w:r w:rsidR="00EA55AF">
        <w:t>% volunteered neither</w:t>
      </w:r>
      <w:r w:rsidR="00AD5ABD">
        <w:t xml:space="preserve"> (down </w:t>
      </w:r>
      <w:r w:rsidR="006C55F2">
        <w:t>1 point</w:t>
      </w:r>
      <w:r w:rsidR="00AD5ABD">
        <w:t>)</w:t>
      </w:r>
      <w:r w:rsidR="00EA55AF">
        <w:t xml:space="preserve">, </w:t>
      </w:r>
      <w:r w:rsidR="00AD5ABD">
        <w:t>12</w:t>
      </w:r>
      <w:r w:rsidR="00EA55AF">
        <w:t xml:space="preserve">% disagreed </w:t>
      </w:r>
      <w:r w:rsidR="00AD5ABD">
        <w:t>(</w:t>
      </w:r>
      <w:r w:rsidR="006F4CF2">
        <w:t xml:space="preserve">down 9 points) </w:t>
      </w:r>
      <w:r w:rsidR="00EA55AF">
        <w:t xml:space="preserve">and </w:t>
      </w:r>
      <w:r w:rsidR="006F4CF2">
        <w:t>12</w:t>
      </w:r>
      <w:r w:rsidR="00EA55AF">
        <w:t>% were unsure</w:t>
      </w:r>
      <w:r w:rsidR="009D4A6B">
        <w:t xml:space="preserve"> (down 17 points)</w:t>
      </w:r>
      <w:r w:rsidR="00EA55AF">
        <w:t xml:space="preserve">. Among other races, a </w:t>
      </w:r>
      <w:r w:rsidR="000A52E3">
        <w:t>74</w:t>
      </w:r>
      <w:r w:rsidR="00EA55AF">
        <w:t>% majority agreed</w:t>
      </w:r>
      <w:r w:rsidR="000A52E3">
        <w:t xml:space="preserve"> (up 24 points)</w:t>
      </w:r>
      <w:r w:rsidR="00EA55AF">
        <w:t xml:space="preserve">, </w:t>
      </w:r>
      <w:r w:rsidR="00DC1F3D">
        <w:t>11</w:t>
      </w:r>
      <w:r w:rsidR="00EA55AF">
        <w:t>% volunteered neither</w:t>
      </w:r>
      <w:r w:rsidR="00DC1F3D">
        <w:t xml:space="preserve"> (up 4 points)</w:t>
      </w:r>
      <w:r w:rsidR="00EA55AF">
        <w:t>, 1</w:t>
      </w:r>
      <w:r w:rsidR="00DC1F3D">
        <w:t>6</w:t>
      </w:r>
      <w:r w:rsidR="00EA55AF">
        <w:t>% disagreed</w:t>
      </w:r>
      <w:r w:rsidR="00DC1F3D">
        <w:t xml:space="preserve"> (up 2 points)</w:t>
      </w:r>
      <w:r w:rsidR="00EA55AF">
        <w:t xml:space="preserve">, and </w:t>
      </w:r>
      <w:r w:rsidR="007109AB">
        <w:t>0</w:t>
      </w:r>
      <w:r w:rsidR="00EA55AF">
        <w:t>% were unsure</w:t>
      </w:r>
      <w:r w:rsidR="007109AB">
        <w:t xml:space="preserve"> (down 29 points)</w:t>
      </w:r>
      <w:r w:rsidR="00EA55AF">
        <w:t xml:space="preserve">. </w:t>
      </w:r>
    </w:p>
    <w:p w14:paraId="3A2C0BC2" w14:textId="034057DD" w:rsidR="00E34F00" w:rsidRDefault="00E34F00" w:rsidP="00DF759D">
      <w:pPr>
        <w:ind w:left="720" w:firstLine="720"/>
      </w:pPr>
      <w:r>
        <w:t xml:space="preserve">When all respondents </w:t>
      </w:r>
      <w:r w:rsidR="007E1125">
        <w:t xml:space="preserve">in 2024 </w:t>
      </w:r>
      <w:r>
        <w:t xml:space="preserve">were asked if they ever attended any community service, outreach events, or presentations hosted by either their local police department or the </w:t>
      </w:r>
      <w:r w:rsidR="00BD6A61">
        <w:t>Harford</w:t>
      </w:r>
      <w:r>
        <w:t xml:space="preserve"> County Sheriff’s Office, 25% said “yes”</w:t>
      </w:r>
      <w:r w:rsidR="00A87847">
        <w:t xml:space="preserve"> (unchanged)</w:t>
      </w:r>
      <w:r w:rsidR="009871BB">
        <w:t xml:space="preserve">, </w:t>
      </w:r>
      <w:r>
        <w:t xml:space="preserve">including </w:t>
      </w:r>
      <w:r w:rsidR="009871BB">
        <w:t>11</w:t>
      </w:r>
      <w:r>
        <w:t>% by local police</w:t>
      </w:r>
      <w:r w:rsidR="009871BB">
        <w:t xml:space="preserve"> (up 5 points)</w:t>
      </w:r>
      <w:r>
        <w:t xml:space="preserve">, </w:t>
      </w:r>
      <w:r w:rsidR="00CC406C">
        <w:t>7</w:t>
      </w:r>
      <w:r>
        <w:t xml:space="preserve">% by the Sheriff’s Office </w:t>
      </w:r>
      <w:r w:rsidR="00CC406C">
        <w:t xml:space="preserve">(down 4 points) </w:t>
      </w:r>
      <w:r>
        <w:t xml:space="preserve">and </w:t>
      </w:r>
      <w:r w:rsidR="00CC406C">
        <w:t>7</w:t>
      </w:r>
      <w:r>
        <w:t>% by both</w:t>
      </w:r>
      <w:r w:rsidR="00CC406C">
        <w:t xml:space="preserve"> (down </w:t>
      </w:r>
      <w:r w:rsidR="006C55F2">
        <w:t>1 point</w:t>
      </w:r>
      <w:r w:rsidR="00CC406C">
        <w:t>)</w:t>
      </w:r>
      <w:r>
        <w:t xml:space="preserve">. The highest to lowest “yes” responses by region or community were </w:t>
      </w:r>
      <w:r w:rsidR="00683948">
        <w:t>Aberdeen (</w:t>
      </w:r>
      <w:r w:rsidR="00411EEE">
        <w:t>33%</w:t>
      </w:r>
      <w:r w:rsidR="00FB3E22">
        <w:t xml:space="preserve"> -- up 23 points); </w:t>
      </w:r>
      <w:r>
        <w:t xml:space="preserve">Southern </w:t>
      </w:r>
      <w:r w:rsidR="00BD6A61">
        <w:t>Harford</w:t>
      </w:r>
      <w:r>
        <w:t xml:space="preserve"> County (</w:t>
      </w:r>
      <w:r w:rsidR="005A05B5">
        <w:t>28</w:t>
      </w:r>
      <w:r>
        <w:t>%</w:t>
      </w:r>
      <w:r w:rsidR="005A05B5">
        <w:t xml:space="preserve"> -- </w:t>
      </w:r>
      <w:r w:rsidR="0016028D">
        <w:t>up 10 points</w:t>
      </w:r>
      <w:r>
        <w:t xml:space="preserve">); </w:t>
      </w:r>
      <w:r w:rsidR="0016028D">
        <w:t xml:space="preserve">Bel Air </w:t>
      </w:r>
      <w:r>
        <w:t>(</w:t>
      </w:r>
      <w:r w:rsidR="001D53E0">
        <w:t>26% -- down 6 points</w:t>
      </w:r>
      <w:r>
        <w:t>)</w:t>
      </w:r>
      <w:r w:rsidR="001D53E0">
        <w:t xml:space="preserve">; </w:t>
      </w:r>
      <w:r w:rsidR="00183B0C">
        <w:t>Northern Harford County (</w:t>
      </w:r>
      <w:r w:rsidR="00EF22A6">
        <w:t xml:space="preserve">23% -- up </w:t>
      </w:r>
      <w:r w:rsidR="006C55F2">
        <w:t>1 point</w:t>
      </w:r>
      <w:r w:rsidR="00EF22A6">
        <w:t>); Central Harford County (</w:t>
      </w:r>
      <w:r w:rsidR="00DC7B77">
        <w:t xml:space="preserve">19% -- </w:t>
      </w:r>
      <w:r w:rsidR="00AE7654">
        <w:t xml:space="preserve">down 8 points); and Havre de Grace (16% -- </w:t>
      </w:r>
      <w:r w:rsidR="00E33272">
        <w:t xml:space="preserve">down </w:t>
      </w:r>
      <w:r w:rsidR="008E61C9">
        <w:t>29 points)</w:t>
      </w:r>
      <w:r>
        <w:t xml:space="preserve">. </w:t>
      </w:r>
      <w:r w:rsidR="00570837">
        <w:t xml:space="preserve">Responses by race were </w:t>
      </w:r>
      <w:r>
        <w:t xml:space="preserve">Whites </w:t>
      </w:r>
      <w:r w:rsidR="00570837">
        <w:t>(26%</w:t>
      </w:r>
      <w:r w:rsidR="00431B69">
        <w:t xml:space="preserve"> -- unchanged</w:t>
      </w:r>
      <w:r w:rsidR="00570837">
        <w:t xml:space="preserve">); </w:t>
      </w:r>
      <w:r w:rsidR="00E15736">
        <w:t>African Americans</w:t>
      </w:r>
      <w:r w:rsidR="00D03710">
        <w:t xml:space="preserve"> (</w:t>
      </w:r>
      <w:r w:rsidR="00702E11">
        <w:t xml:space="preserve">29% -- up 10 points); </w:t>
      </w:r>
      <w:r w:rsidR="00570837">
        <w:t>Hispanics (</w:t>
      </w:r>
      <w:r w:rsidR="003F3774">
        <w:t>18% -- down 7 points)</w:t>
      </w:r>
      <w:r w:rsidR="00570837">
        <w:t>; and other races (</w:t>
      </w:r>
      <w:r w:rsidR="00C0238F">
        <w:t>5% -- down 23 points</w:t>
      </w:r>
      <w:r w:rsidR="00570837">
        <w:t xml:space="preserve">). </w:t>
      </w:r>
      <w:r>
        <w:t xml:space="preserve">  </w:t>
      </w:r>
    </w:p>
    <w:p w14:paraId="04D8E44C" w14:textId="77777777" w:rsidR="006C55F2" w:rsidRDefault="006C55F2" w:rsidP="00DF759D">
      <w:pPr>
        <w:ind w:left="720" w:firstLine="720"/>
      </w:pPr>
    </w:p>
    <w:p w14:paraId="46CBF25C" w14:textId="21136D30" w:rsidR="0030503D" w:rsidRDefault="00570837" w:rsidP="00DF759D">
      <w:pPr>
        <w:ind w:left="720" w:firstLine="720"/>
      </w:pPr>
      <w:r>
        <w:lastRenderedPageBreak/>
        <w:t>All respondents were asked in an open-ended question</w:t>
      </w:r>
      <w:r w:rsidR="00C244B8">
        <w:t>: “Under what circumstances have you had contact with your Sheriff’s Office/Police Department, or its officers or deputies in the past 12 months?</w:t>
      </w:r>
      <w:r w:rsidR="0030503D">
        <w:t>”</w:t>
      </w:r>
      <w:r w:rsidR="00C244B8">
        <w:t xml:space="preserve"> A </w:t>
      </w:r>
      <w:r w:rsidR="00C73FDB">
        <w:t>55</w:t>
      </w:r>
      <w:r w:rsidR="00252E91">
        <w:t xml:space="preserve">% majority </w:t>
      </w:r>
      <w:r w:rsidR="00C244B8">
        <w:t>said they did not have any contact with the police</w:t>
      </w:r>
      <w:r w:rsidR="00252E91">
        <w:t xml:space="preserve"> (up 11 points)</w:t>
      </w:r>
      <w:r w:rsidR="00C244B8">
        <w:t>; 10% said a traffic stop</w:t>
      </w:r>
      <w:r w:rsidR="00370E09">
        <w:t xml:space="preserve"> (unchanged)</w:t>
      </w:r>
      <w:r w:rsidR="00C244B8">
        <w:t xml:space="preserve">; </w:t>
      </w:r>
      <w:r w:rsidR="00370E09">
        <w:t>9</w:t>
      </w:r>
      <w:r w:rsidR="00C244B8">
        <w:t>% said community event</w:t>
      </w:r>
      <w:r w:rsidR="00370E09">
        <w:t xml:space="preserve"> (up </w:t>
      </w:r>
      <w:r w:rsidR="006C55F2">
        <w:t>1</w:t>
      </w:r>
      <w:r w:rsidR="00370E09">
        <w:t xml:space="preserve"> point)</w:t>
      </w:r>
      <w:r w:rsidR="00C244B8">
        <w:t>; 5% each said they were a victim of a crime</w:t>
      </w:r>
      <w:r w:rsidR="000C4C08">
        <w:t xml:space="preserve"> </w:t>
      </w:r>
      <w:r w:rsidR="00B653FD">
        <w:t xml:space="preserve">(unchanged) </w:t>
      </w:r>
      <w:r w:rsidR="000C4C08">
        <w:t>or a witness to a crime</w:t>
      </w:r>
      <w:r w:rsidR="00D665A7">
        <w:t xml:space="preserve"> (up </w:t>
      </w:r>
      <w:r w:rsidR="006C55F2">
        <w:t>1</w:t>
      </w:r>
      <w:r w:rsidR="00D665A7">
        <w:t xml:space="preserve"> point). </w:t>
      </w:r>
      <w:r w:rsidR="00C244B8">
        <w:t xml:space="preserve"> </w:t>
      </w:r>
    </w:p>
    <w:p w14:paraId="191D87F2" w14:textId="10E774C4" w:rsidR="004D7E05" w:rsidRDefault="00C244B8" w:rsidP="00DF759D">
      <w:pPr>
        <w:ind w:left="720" w:firstLine="720"/>
      </w:pPr>
      <w:r>
        <w:t xml:space="preserve">Northern </w:t>
      </w:r>
      <w:r w:rsidR="00BD6A61">
        <w:t>Harford</w:t>
      </w:r>
      <w:r>
        <w:t xml:space="preserve"> County said traffic stop by </w:t>
      </w:r>
      <w:r w:rsidR="001D5BB7">
        <w:t>14% -- (down 5 points)</w:t>
      </w:r>
      <w:r>
        <w:t>; Central H</w:t>
      </w:r>
      <w:r w:rsidR="00BD6A61">
        <w:t>a</w:t>
      </w:r>
      <w:r>
        <w:t xml:space="preserve">rford County said </w:t>
      </w:r>
      <w:r w:rsidR="004C0A6C">
        <w:t xml:space="preserve">traffic stop </w:t>
      </w:r>
      <w:r w:rsidR="005C2DC8">
        <w:t>by 10% (</w:t>
      </w:r>
      <w:r w:rsidR="00B7208C">
        <w:t xml:space="preserve">up 3 points) </w:t>
      </w:r>
      <w:r w:rsidR="004C0A6C">
        <w:t xml:space="preserve">and </w:t>
      </w:r>
      <w:r>
        <w:t>community event by 10%</w:t>
      </w:r>
      <w:r w:rsidR="00B7208C">
        <w:t xml:space="preserve"> (unchanged)</w:t>
      </w:r>
      <w:r w:rsidR="008041C4">
        <w:t xml:space="preserve">; </w:t>
      </w:r>
      <w:r>
        <w:t xml:space="preserve">Southern </w:t>
      </w:r>
      <w:r w:rsidR="00BD6A61">
        <w:t>Harford</w:t>
      </w:r>
      <w:r>
        <w:t xml:space="preserve"> County said </w:t>
      </w:r>
      <w:r w:rsidR="00EA7F4A">
        <w:t xml:space="preserve">witness to a crime by 9% </w:t>
      </w:r>
      <w:r w:rsidR="00366CE7">
        <w:t xml:space="preserve">(up 3 points), traffic stop </w:t>
      </w:r>
      <w:r w:rsidR="00575C39">
        <w:t xml:space="preserve">by 8% (down </w:t>
      </w:r>
      <w:r w:rsidR="006C55F2">
        <w:t>1 point</w:t>
      </w:r>
      <w:r w:rsidR="00575C39">
        <w:t xml:space="preserve">), </w:t>
      </w:r>
      <w:r w:rsidR="00866015">
        <w:t xml:space="preserve">and </w:t>
      </w:r>
      <w:r>
        <w:t xml:space="preserve">victim of a crime by </w:t>
      </w:r>
      <w:r w:rsidR="00866015">
        <w:t xml:space="preserve">8% </w:t>
      </w:r>
      <w:r w:rsidR="005931D9">
        <w:t>(</w:t>
      </w:r>
      <w:r w:rsidR="00866015">
        <w:t>down 2 points</w:t>
      </w:r>
      <w:r w:rsidR="005931D9">
        <w:t xml:space="preserve">); </w:t>
      </w:r>
      <w:r w:rsidR="00BD6A61">
        <w:t xml:space="preserve">Aberdeen said </w:t>
      </w:r>
      <w:r w:rsidR="00AF39C7">
        <w:t xml:space="preserve">community event by 13% </w:t>
      </w:r>
      <w:r w:rsidR="008D0659">
        <w:t xml:space="preserve">(up 11 points), </w:t>
      </w:r>
      <w:r w:rsidR="00BD6A61">
        <w:t xml:space="preserve">traffic stop by </w:t>
      </w:r>
      <w:r w:rsidR="002C1D5B">
        <w:t>7</w:t>
      </w:r>
      <w:r w:rsidR="00BD6A61">
        <w:t>%</w:t>
      </w:r>
      <w:r w:rsidR="002C1D5B">
        <w:t xml:space="preserve"> (down 3 points)</w:t>
      </w:r>
      <w:r w:rsidR="00BD6A61">
        <w:t>, and crime prevention contact by 7%</w:t>
      </w:r>
      <w:r w:rsidR="00C112E0">
        <w:t xml:space="preserve"> (unchanged)</w:t>
      </w:r>
      <w:r w:rsidR="00BD6A61">
        <w:t xml:space="preserve">; Bel Air said </w:t>
      </w:r>
      <w:r w:rsidR="00475C9A">
        <w:t>community event by 14% (up 3 points)</w:t>
      </w:r>
      <w:r w:rsidR="00821AE3">
        <w:t xml:space="preserve"> and </w:t>
      </w:r>
      <w:r w:rsidR="00BD6A61">
        <w:t xml:space="preserve">traffic stop by </w:t>
      </w:r>
      <w:r w:rsidR="00821AE3">
        <w:t>10% (down 2 points)</w:t>
      </w:r>
      <w:r w:rsidR="00E6511F">
        <w:t xml:space="preserve">; </w:t>
      </w:r>
      <w:r w:rsidR="00BD6A61">
        <w:t xml:space="preserve">and Havre de Grace said </w:t>
      </w:r>
      <w:r w:rsidR="00E6511F">
        <w:t>traffic stop by 9% (</w:t>
      </w:r>
      <w:r w:rsidR="00D15E43">
        <w:t xml:space="preserve">up 6 points). </w:t>
      </w:r>
      <w:r w:rsidR="00BD6A61">
        <w:t xml:space="preserve"> </w:t>
      </w:r>
    </w:p>
    <w:p w14:paraId="1750546F" w14:textId="0F8479F7" w:rsidR="00B20EF2" w:rsidRDefault="004D7E05" w:rsidP="00DF759D">
      <w:pPr>
        <w:ind w:left="720" w:firstLine="720"/>
      </w:pPr>
      <w:r>
        <w:t xml:space="preserve">Among White respondents, </w:t>
      </w:r>
      <w:r w:rsidR="009D22F7">
        <w:t>55</w:t>
      </w:r>
      <w:r>
        <w:t>% said they have had no contact</w:t>
      </w:r>
      <w:r w:rsidR="009D22F7">
        <w:t xml:space="preserve"> (up 10 points)</w:t>
      </w:r>
      <w:r>
        <w:t xml:space="preserve">, </w:t>
      </w:r>
      <w:r w:rsidR="00A83D0F">
        <w:t xml:space="preserve">10% said they had contact at a community event (up </w:t>
      </w:r>
      <w:r w:rsidR="006C55F2">
        <w:t>1 point</w:t>
      </w:r>
      <w:r w:rsidR="00A83D0F">
        <w:t>)</w:t>
      </w:r>
      <w:r w:rsidR="0023775F">
        <w:t xml:space="preserve">, 8% </w:t>
      </w:r>
      <w:r>
        <w:t>said they had one or more traffic stops</w:t>
      </w:r>
      <w:r w:rsidR="0023775F">
        <w:t xml:space="preserve"> (down </w:t>
      </w:r>
      <w:r w:rsidR="006C55F2">
        <w:t>1 point</w:t>
      </w:r>
      <w:r w:rsidR="0023775F">
        <w:t>)</w:t>
      </w:r>
      <w:r>
        <w:t xml:space="preserve">, 5% </w:t>
      </w:r>
      <w:r w:rsidR="00151E7F">
        <w:t xml:space="preserve">said they were a victim of a crime (up </w:t>
      </w:r>
      <w:r w:rsidR="006C55F2">
        <w:t>1</w:t>
      </w:r>
      <w:r w:rsidR="00151E7F">
        <w:t xml:space="preserve"> point), </w:t>
      </w:r>
      <w:r>
        <w:t>4% said they were a witness</w:t>
      </w:r>
      <w:r w:rsidR="004323D7">
        <w:t xml:space="preserve"> (unchanged)</w:t>
      </w:r>
      <w:r>
        <w:t>, and 4% said the contact was crime prevention</w:t>
      </w:r>
      <w:r w:rsidR="00297D34">
        <w:t xml:space="preserve"> (unchanged)</w:t>
      </w:r>
      <w:r>
        <w:t xml:space="preserve">. Among </w:t>
      </w:r>
      <w:r w:rsidR="006C55F2">
        <w:t xml:space="preserve">African American </w:t>
      </w:r>
      <w:r>
        <w:t xml:space="preserve">respondents, </w:t>
      </w:r>
      <w:r w:rsidR="00727589">
        <w:t xml:space="preserve">59% </w:t>
      </w:r>
      <w:r>
        <w:t>had no contact</w:t>
      </w:r>
      <w:r w:rsidR="00727589">
        <w:t xml:space="preserve"> (up 16 points)</w:t>
      </w:r>
      <w:r>
        <w:t xml:space="preserve">, </w:t>
      </w:r>
      <w:r w:rsidR="00727589">
        <w:t xml:space="preserve">11% </w:t>
      </w:r>
      <w:r>
        <w:t>said they had one or more traffic stops</w:t>
      </w:r>
      <w:r w:rsidR="00727589">
        <w:t xml:space="preserve"> (down 3 points), </w:t>
      </w:r>
      <w:r w:rsidR="006E5F86">
        <w:t xml:space="preserve">7% said they </w:t>
      </w:r>
      <w:r w:rsidR="00D85FCA">
        <w:t>had contact at a community event</w:t>
      </w:r>
      <w:r w:rsidR="00C26B22">
        <w:t xml:space="preserve"> (up 2 points)</w:t>
      </w:r>
      <w:r w:rsidR="00D85FCA">
        <w:t xml:space="preserve">, </w:t>
      </w:r>
      <w:r w:rsidR="001F0FA4">
        <w:t xml:space="preserve">6% said they were a witness </w:t>
      </w:r>
      <w:r w:rsidR="00B73421">
        <w:t xml:space="preserve">(unchanged). </w:t>
      </w:r>
      <w:r>
        <w:t xml:space="preserve">Among Hispanics, </w:t>
      </w:r>
      <w:r w:rsidR="003A1C51">
        <w:t xml:space="preserve">44% </w:t>
      </w:r>
      <w:r w:rsidR="005D39DE">
        <w:t>had no contact</w:t>
      </w:r>
      <w:r w:rsidR="003A1C51">
        <w:t xml:space="preserve"> (up 13 points)</w:t>
      </w:r>
      <w:r w:rsidR="00B20EF2">
        <w:t xml:space="preserve"> and </w:t>
      </w:r>
      <w:r w:rsidR="003D1727">
        <w:t xml:space="preserve">12% </w:t>
      </w:r>
      <w:r w:rsidR="005D39DE">
        <w:t xml:space="preserve">said they had </w:t>
      </w:r>
      <w:r w:rsidR="00AD2809">
        <w:t xml:space="preserve">one or more </w:t>
      </w:r>
      <w:r w:rsidR="005D39DE">
        <w:t>traffic stop</w:t>
      </w:r>
      <w:r w:rsidR="00AD2809">
        <w:t>s</w:t>
      </w:r>
      <w:r w:rsidR="003D1727">
        <w:t xml:space="preserve"> (down 3 points)</w:t>
      </w:r>
      <w:r w:rsidR="00B20EF2">
        <w:t xml:space="preserve">. </w:t>
      </w:r>
    </w:p>
    <w:p w14:paraId="7DC88F3D" w14:textId="498AF75D" w:rsidR="005A3C3C" w:rsidRDefault="002E2325" w:rsidP="00DF759D">
      <w:pPr>
        <w:ind w:left="720" w:firstLine="720"/>
      </w:pPr>
      <w:r>
        <w:t>Wh</w:t>
      </w:r>
      <w:r w:rsidR="005A3C3C">
        <w:t xml:space="preserve">en all respondents were specifically asked how many times they had contact with police officers or Sheriff’s deputies over the past 12 months for traffic related issues such as citations, warnings or crashes, </w:t>
      </w:r>
      <w:r w:rsidR="001346B9">
        <w:t xml:space="preserve">16% </w:t>
      </w:r>
      <w:r w:rsidR="005A3C3C">
        <w:t>said once</w:t>
      </w:r>
      <w:r w:rsidR="001346B9">
        <w:t xml:space="preserve"> (down </w:t>
      </w:r>
      <w:r w:rsidR="00D02C68">
        <w:t>5 points)</w:t>
      </w:r>
      <w:r w:rsidR="009F6346">
        <w:t xml:space="preserve"> and </w:t>
      </w:r>
      <w:r w:rsidR="00D02C68">
        <w:t xml:space="preserve">4% </w:t>
      </w:r>
      <w:r w:rsidR="005A3C3C">
        <w:t>said twice</w:t>
      </w:r>
      <w:r w:rsidR="00D02C68">
        <w:t xml:space="preserve"> (up 2 points)</w:t>
      </w:r>
      <w:r w:rsidR="009F6346">
        <w:t xml:space="preserve">. </w:t>
      </w:r>
      <w:r w:rsidR="005A3C3C">
        <w:t xml:space="preserve">In the regions of Harford County and the three communities, contact ranged from a high of 30% in Northern Harford County </w:t>
      </w:r>
      <w:r w:rsidR="00D31C5B">
        <w:t xml:space="preserve">(down </w:t>
      </w:r>
      <w:r w:rsidR="00D764C2">
        <w:t xml:space="preserve">2 points) </w:t>
      </w:r>
      <w:r w:rsidR="005A3C3C">
        <w:t xml:space="preserve">to a low of </w:t>
      </w:r>
      <w:r w:rsidR="00D764C2">
        <w:t xml:space="preserve">18% </w:t>
      </w:r>
      <w:r w:rsidR="005A3C3C">
        <w:t xml:space="preserve">in </w:t>
      </w:r>
      <w:r w:rsidR="00D764C2">
        <w:t xml:space="preserve">Southern </w:t>
      </w:r>
      <w:r w:rsidR="005A3C3C">
        <w:t>Harford County</w:t>
      </w:r>
      <w:r w:rsidR="00D764C2">
        <w:t xml:space="preserve">. </w:t>
      </w:r>
      <w:r w:rsidR="005A3C3C">
        <w:t xml:space="preserve"> </w:t>
      </w:r>
    </w:p>
    <w:p w14:paraId="122C1784" w14:textId="24251221" w:rsidR="005A3C3C" w:rsidRDefault="005A3C3C" w:rsidP="00DF759D">
      <w:pPr>
        <w:ind w:left="720" w:firstLine="720"/>
      </w:pPr>
      <w:r>
        <w:t xml:space="preserve">Among White respondents, </w:t>
      </w:r>
      <w:r w:rsidR="004A45BB">
        <w:t>19</w:t>
      </w:r>
      <w:r>
        <w:t>% reported one or more contacts for traffic issues</w:t>
      </w:r>
      <w:r w:rsidR="003879DB">
        <w:t xml:space="preserve"> (down 4 points)</w:t>
      </w:r>
      <w:r>
        <w:t xml:space="preserve">. Among </w:t>
      </w:r>
      <w:r w:rsidR="00E15736">
        <w:t>African Americans</w:t>
      </w:r>
      <w:r>
        <w:t xml:space="preserve">, </w:t>
      </w:r>
      <w:r w:rsidR="003879DB">
        <w:t xml:space="preserve">24% </w:t>
      </w:r>
      <w:r>
        <w:t>reported having traffic related contacts</w:t>
      </w:r>
      <w:r w:rsidR="009B7C88">
        <w:t xml:space="preserve"> (down 8 points)</w:t>
      </w:r>
      <w:r>
        <w:t>, and among Hispanics, 2</w:t>
      </w:r>
      <w:r w:rsidR="00636580">
        <w:t>1</w:t>
      </w:r>
      <w:r>
        <w:t>% reported traffic contacts with the police</w:t>
      </w:r>
      <w:r w:rsidR="00636580">
        <w:t xml:space="preserve"> (down 4 points)</w:t>
      </w:r>
      <w:r>
        <w:t xml:space="preserve">.  </w:t>
      </w:r>
    </w:p>
    <w:p w14:paraId="408EDC46" w14:textId="49350EFF" w:rsidR="005A3C3C" w:rsidRDefault="005A3C3C" w:rsidP="00DF759D">
      <w:pPr>
        <w:ind w:left="720" w:firstLine="720"/>
      </w:pPr>
      <w:r>
        <w:t xml:space="preserve">In a follow-up question, </w:t>
      </w:r>
      <w:r w:rsidR="00D86C90">
        <w:t xml:space="preserve">for traffic issue contacts, </w:t>
      </w:r>
      <w:r>
        <w:t xml:space="preserve">an overwhelming </w:t>
      </w:r>
      <w:r w:rsidR="002D104D">
        <w:t xml:space="preserve">85% </w:t>
      </w:r>
      <w:r>
        <w:t xml:space="preserve">majority </w:t>
      </w:r>
      <w:r w:rsidR="00A20518">
        <w:t xml:space="preserve">of all respondents </w:t>
      </w:r>
      <w:r>
        <w:t>said they were satisfied with their interaction with the police</w:t>
      </w:r>
      <w:r w:rsidR="00EF5A8C">
        <w:t xml:space="preserve"> (down 5 points)</w:t>
      </w:r>
      <w:r w:rsidR="00B956DA">
        <w:t>, with 62% “very satisfied” (down 12 points)</w:t>
      </w:r>
      <w:r w:rsidR="0095206E">
        <w:t xml:space="preserve">. </w:t>
      </w:r>
      <w:r>
        <w:t xml:space="preserve">That included </w:t>
      </w:r>
      <w:r w:rsidR="004A46B8">
        <w:t xml:space="preserve">100% who were satisfied in Central </w:t>
      </w:r>
      <w:r w:rsidR="004A46B8">
        <w:lastRenderedPageBreak/>
        <w:t xml:space="preserve">Harford County </w:t>
      </w:r>
      <w:r w:rsidR="004702D1">
        <w:t xml:space="preserve">(up 17 points), 92% </w:t>
      </w:r>
      <w:r>
        <w:t>who were satisfied in Northern Harford County</w:t>
      </w:r>
      <w:r w:rsidR="004702D1">
        <w:t xml:space="preserve"> (down </w:t>
      </w:r>
      <w:r w:rsidR="006C55F2">
        <w:t>1 point</w:t>
      </w:r>
      <w:r w:rsidR="004702D1">
        <w:t>)</w:t>
      </w:r>
      <w:r>
        <w:t xml:space="preserve">, </w:t>
      </w:r>
      <w:r w:rsidR="001836C0">
        <w:t>89% in Aberdeen (</w:t>
      </w:r>
      <w:r w:rsidR="00233D44">
        <w:t xml:space="preserve">up 14 points), 86% </w:t>
      </w:r>
      <w:r w:rsidR="000904F0">
        <w:t>in Havre de Grace (up 3 points), 81</w:t>
      </w:r>
      <w:r>
        <w:t>% in Bel Air</w:t>
      </w:r>
      <w:r w:rsidR="000904F0">
        <w:t xml:space="preserve"> (</w:t>
      </w:r>
      <w:r w:rsidR="00925FD0">
        <w:t>down 11 points)</w:t>
      </w:r>
      <w:r>
        <w:t xml:space="preserve">, </w:t>
      </w:r>
      <w:r w:rsidR="00D47091">
        <w:t xml:space="preserve">and 76% in Southern Harford County </w:t>
      </w:r>
      <w:r w:rsidR="00404A53">
        <w:t xml:space="preserve">(down 17 points). </w:t>
      </w:r>
      <w:r>
        <w:t xml:space="preserve"> </w:t>
      </w:r>
    </w:p>
    <w:p w14:paraId="43A5418C" w14:textId="13C749BB" w:rsidR="005A3C3C" w:rsidRDefault="005A3C3C" w:rsidP="00DF759D">
      <w:pPr>
        <w:ind w:left="720" w:firstLine="720"/>
      </w:pPr>
      <w:r>
        <w:t>Among White respondents, 8</w:t>
      </w:r>
      <w:r w:rsidR="006C5DE6">
        <w:t>5</w:t>
      </w:r>
      <w:r>
        <w:t>% said they were satisfied with their interaction with the police for traffic stops</w:t>
      </w:r>
      <w:r w:rsidR="006C5DE6">
        <w:t xml:space="preserve"> </w:t>
      </w:r>
      <w:r w:rsidR="00D86698">
        <w:t>(down 3 points)</w:t>
      </w:r>
      <w:r>
        <w:t xml:space="preserve">, with </w:t>
      </w:r>
      <w:r w:rsidR="00D86698">
        <w:t xml:space="preserve">88% </w:t>
      </w:r>
      <w:r>
        <w:t xml:space="preserve">of </w:t>
      </w:r>
      <w:r w:rsidR="006C55F2">
        <w:t>African American</w:t>
      </w:r>
      <w:r>
        <w:t xml:space="preserve"> respondents </w:t>
      </w:r>
      <w:r w:rsidR="00F75757">
        <w:t xml:space="preserve">(down 8 points) </w:t>
      </w:r>
      <w:r>
        <w:t>and 8</w:t>
      </w:r>
      <w:r w:rsidR="00F75757">
        <w:t>6</w:t>
      </w:r>
      <w:r>
        <w:t xml:space="preserve">% of Hispanic respondents </w:t>
      </w:r>
      <w:r w:rsidR="00E8473B">
        <w:t>(up 3 points)</w:t>
      </w:r>
      <w:r w:rsidR="00830848">
        <w:t xml:space="preserve"> </w:t>
      </w:r>
      <w:r>
        <w:t xml:space="preserve">also </w:t>
      </w:r>
      <w:r w:rsidR="00A20518">
        <w:t xml:space="preserve">reporting being </w:t>
      </w:r>
      <w:r>
        <w:t xml:space="preserve">satisfied.  </w:t>
      </w:r>
    </w:p>
    <w:p w14:paraId="35D062B7" w14:textId="660899B6" w:rsidR="00D274F8" w:rsidRDefault="00D274F8" w:rsidP="00DF759D">
      <w:pPr>
        <w:ind w:left="720" w:firstLine="720"/>
      </w:pPr>
      <w:r>
        <w:t xml:space="preserve">When all respondents </w:t>
      </w:r>
      <w:r w:rsidR="0028646C">
        <w:t xml:space="preserve">in the 2024 survey </w:t>
      </w:r>
      <w:r>
        <w:t>were ask</w:t>
      </w:r>
      <w:r w:rsidR="00830848">
        <w:t>e</w:t>
      </w:r>
      <w:r>
        <w:t>d how many times in the past 12 months they had contact with the police for 911 emergency calls, 16% of all respondents said they had contact from one to four times</w:t>
      </w:r>
      <w:r w:rsidR="009E46B7">
        <w:t xml:space="preserve"> or more times (unchanged)</w:t>
      </w:r>
      <w:r>
        <w:t xml:space="preserve">. In the regions of Harford County and the three communities, contact ranged from a high of </w:t>
      </w:r>
      <w:r w:rsidR="00C528AC">
        <w:t>17% in Northern Harford County (</w:t>
      </w:r>
      <w:r w:rsidR="00724A12">
        <w:t xml:space="preserve">down 7 points), 17% </w:t>
      </w:r>
      <w:r w:rsidR="001B7FCA">
        <w:t xml:space="preserve">in Southern Harford County </w:t>
      </w:r>
      <w:r w:rsidR="00143BB7">
        <w:t xml:space="preserve">(unchanged), 17% in Havre de </w:t>
      </w:r>
      <w:r w:rsidR="00630982">
        <w:t xml:space="preserve">Grace </w:t>
      </w:r>
      <w:r w:rsidR="00F374FF">
        <w:t xml:space="preserve">(down 4 points), to a low of </w:t>
      </w:r>
      <w:r w:rsidR="00D57643">
        <w:t xml:space="preserve">14% in Central Harford County </w:t>
      </w:r>
      <w:r w:rsidR="004850BA">
        <w:t xml:space="preserve">(down </w:t>
      </w:r>
      <w:r w:rsidR="006C55F2">
        <w:t>1</w:t>
      </w:r>
      <w:r w:rsidR="004850BA">
        <w:t xml:space="preserve"> point) and 14% </w:t>
      </w:r>
      <w:r w:rsidR="000C71BE">
        <w:t xml:space="preserve">in Bel Air (up </w:t>
      </w:r>
      <w:r w:rsidR="006C55F2">
        <w:t>1</w:t>
      </w:r>
      <w:r w:rsidR="000C71BE">
        <w:t xml:space="preserve"> point). </w:t>
      </w:r>
      <w:r w:rsidR="005E4DCB">
        <w:t xml:space="preserve">Aberdeen increased from 5% in 2021 to </w:t>
      </w:r>
      <w:r w:rsidR="00162BD7">
        <w:t>16% in 2024</w:t>
      </w:r>
      <w:r w:rsidR="00256B54">
        <w:t>,</w:t>
      </w:r>
      <w:r w:rsidR="00162BD7">
        <w:t xml:space="preserve"> an 11</w:t>
      </w:r>
      <w:r w:rsidR="00256B54">
        <w:t>-</w:t>
      </w:r>
      <w:r w:rsidR="00162BD7">
        <w:t xml:space="preserve">point increase. </w:t>
      </w:r>
      <w:r>
        <w:t xml:space="preserve">  </w:t>
      </w:r>
    </w:p>
    <w:p w14:paraId="1667CB91" w14:textId="3D480FF2" w:rsidR="00D274F8" w:rsidRDefault="00D274F8" w:rsidP="00DF759D">
      <w:pPr>
        <w:ind w:left="720" w:firstLine="720"/>
      </w:pPr>
      <w:r>
        <w:t>Among White respondents, 16% reported one or more contacts for 911 calls</w:t>
      </w:r>
      <w:r w:rsidR="00F8032A">
        <w:t xml:space="preserve"> (unchanged)</w:t>
      </w:r>
      <w:r>
        <w:t xml:space="preserve">. Among </w:t>
      </w:r>
      <w:r w:rsidR="00E15736">
        <w:t>African Americans</w:t>
      </w:r>
      <w:r>
        <w:t>, 1</w:t>
      </w:r>
      <w:r w:rsidR="00113C32">
        <w:t>2</w:t>
      </w:r>
      <w:r>
        <w:t>% reported 911 contacts</w:t>
      </w:r>
      <w:r w:rsidR="00113C32">
        <w:t xml:space="preserve"> (down 2 points)</w:t>
      </w:r>
      <w:r>
        <w:t xml:space="preserve">, and among Hispanics, </w:t>
      </w:r>
      <w:r w:rsidR="00960071">
        <w:t xml:space="preserve">21% </w:t>
      </w:r>
      <w:r>
        <w:t>reported 911 contacts</w:t>
      </w:r>
      <w:r w:rsidR="00960071">
        <w:t xml:space="preserve"> (up 17 points)</w:t>
      </w:r>
      <w:r>
        <w:t xml:space="preserve">.  </w:t>
      </w:r>
    </w:p>
    <w:p w14:paraId="26F93F49" w14:textId="276E5235" w:rsidR="00D274F8" w:rsidRDefault="00D274F8" w:rsidP="00DF759D">
      <w:pPr>
        <w:ind w:left="720" w:firstLine="720"/>
      </w:pPr>
      <w:r>
        <w:t>In a follow-up question</w:t>
      </w:r>
      <w:r w:rsidR="0093181A">
        <w:t xml:space="preserve"> in the 2024 survey</w:t>
      </w:r>
      <w:r>
        <w:t xml:space="preserve">, </w:t>
      </w:r>
      <w:r w:rsidR="00AB0498">
        <w:t>88</w:t>
      </w:r>
      <w:r>
        <w:t xml:space="preserve">% </w:t>
      </w:r>
      <w:r w:rsidR="006C55F2">
        <w:t xml:space="preserve">of respondents </w:t>
      </w:r>
      <w:r>
        <w:t xml:space="preserve">said they were satisfied </w:t>
      </w:r>
      <w:r w:rsidR="00715A67">
        <w:t xml:space="preserve">(up 4 points) </w:t>
      </w:r>
      <w:r>
        <w:t xml:space="preserve">with their interaction with the police on 911 calls (69% </w:t>
      </w:r>
      <w:r w:rsidR="0039472A">
        <w:t>“</w:t>
      </w:r>
      <w:r>
        <w:t>very satisfied</w:t>
      </w:r>
      <w:r w:rsidR="0039472A">
        <w:t>”</w:t>
      </w:r>
      <w:r w:rsidR="00715A67">
        <w:t xml:space="preserve"> - unchanged</w:t>
      </w:r>
      <w:r>
        <w:t xml:space="preserve">). That included 100% who were satisfied in </w:t>
      </w:r>
      <w:r w:rsidR="00206561">
        <w:t>Aberdeen</w:t>
      </w:r>
      <w:r w:rsidR="00915CFB">
        <w:t xml:space="preserve"> (unchanged), Bel Air (up 7 points) and Havre de Grace (up 17 points); </w:t>
      </w:r>
      <w:r w:rsidR="001858C7">
        <w:t xml:space="preserve">89% in </w:t>
      </w:r>
      <w:r>
        <w:t xml:space="preserve">Central Harford County </w:t>
      </w:r>
      <w:r w:rsidR="001858C7">
        <w:t>(down 11 points)</w:t>
      </w:r>
      <w:r w:rsidR="009D106D">
        <w:t>, 86% in Southern Harford County (</w:t>
      </w:r>
      <w:r w:rsidR="0059045A">
        <w:t>up 10 points) and 63</w:t>
      </w:r>
      <w:r>
        <w:t>% in Northern Harford County</w:t>
      </w:r>
      <w:r w:rsidR="0059045A">
        <w:t xml:space="preserve"> (</w:t>
      </w:r>
      <w:r w:rsidR="00F83584">
        <w:t xml:space="preserve">down 19 points). </w:t>
      </w:r>
      <w:r>
        <w:t xml:space="preserve">  </w:t>
      </w:r>
    </w:p>
    <w:p w14:paraId="42FDA38B" w14:textId="04AA7799" w:rsidR="00D274F8" w:rsidRDefault="00D274F8" w:rsidP="00DF759D">
      <w:pPr>
        <w:ind w:left="720" w:firstLine="720"/>
      </w:pPr>
      <w:r>
        <w:t>Among White respondents, 8</w:t>
      </w:r>
      <w:r w:rsidR="005D0796">
        <w:t>3</w:t>
      </w:r>
      <w:r>
        <w:t>% said they were satisfied with their interaction with the police for 911 calls</w:t>
      </w:r>
      <w:r w:rsidR="005D0796">
        <w:t xml:space="preserve"> (down 2 points)</w:t>
      </w:r>
      <w:r>
        <w:t xml:space="preserve">, with </w:t>
      </w:r>
      <w:r w:rsidR="00034771">
        <w:t>100</w:t>
      </w:r>
      <w:r>
        <w:t xml:space="preserve">% of </w:t>
      </w:r>
      <w:r w:rsidR="006C55F2">
        <w:t>African American</w:t>
      </w:r>
      <w:r>
        <w:t xml:space="preserve"> respondents and 100% of Hispanic respondents </w:t>
      </w:r>
      <w:r w:rsidR="006C55F2">
        <w:t xml:space="preserve">- </w:t>
      </w:r>
      <w:r>
        <w:t xml:space="preserve">in very small subsamples </w:t>
      </w:r>
      <w:r w:rsidR="006C55F2">
        <w:t xml:space="preserve">- </w:t>
      </w:r>
      <w:r>
        <w:t xml:space="preserve">saying they were satisfied.   </w:t>
      </w:r>
    </w:p>
    <w:p w14:paraId="1E1FF742" w14:textId="77777777" w:rsidR="003C14F2" w:rsidRDefault="00263437" w:rsidP="00DF759D">
      <w:pPr>
        <w:ind w:left="720" w:firstLine="720"/>
      </w:pPr>
      <w:r>
        <w:t xml:space="preserve">All </w:t>
      </w:r>
      <w:r w:rsidR="0033177E">
        <w:t xml:space="preserve">2024 survey respondents were asked a new question: In the </w:t>
      </w:r>
      <w:r w:rsidR="005662E0">
        <w:t xml:space="preserve">last 12 months were you issued a “School Bus </w:t>
      </w:r>
      <w:r w:rsidR="0074466B">
        <w:t xml:space="preserve">Stop Arm Camera” citation? </w:t>
      </w:r>
      <w:r w:rsidR="0046788A">
        <w:t xml:space="preserve">In response, 4% in Northern Harford County </w:t>
      </w:r>
      <w:r w:rsidR="00F10430">
        <w:t xml:space="preserve">said “yes,” as did 3% in Bel Air, 1% in Southern Harford County </w:t>
      </w:r>
      <w:r w:rsidR="008B1AC2">
        <w:t xml:space="preserve">zero percent in Central Harford County, Aberdeen and Havre de Grace. </w:t>
      </w:r>
    </w:p>
    <w:p w14:paraId="4830EA05" w14:textId="53719B6D" w:rsidR="004D4D55" w:rsidRDefault="00E82206" w:rsidP="00DF759D">
      <w:pPr>
        <w:ind w:left="720" w:firstLine="720"/>
      </w:pPr>
      <w:r>
        <w:t>Among White respondents</w:t>
      </w:r>
      <w:r w:rsidR="00EC5468">
        <w:t>, 1% said they received a citation</w:t>
      </w:r>
      <w:r w:rsidR="00D76B62">
        <w:t xml:space="preserve">. Among </w:t>
      </w:r>
      <w:r w:rsidR="00E15736">
        <w:t>African Americans</w:t>
      </w:r>
      <w:r w:rsidR="00D76B62">
        <w:t>, 3% said they were issued citations</w:t>
      </w:r>
      <w:r w:rsidR="0071021A">
        <w:t xml:space="preserve">, with Hispanics </w:t>
      </w:r>
      <w:r w:rsidR="006C55F2">
        <w:t xml:space="preserve">reporting </w:t>
      </w:r>
      <w:r w:rsidR="0071021A">
        <w:t xml:space="preserve">receiving no </w:t>
      </w:r>
      <w:r w:rsidR="000368D8">
        <w:t xml:space="preserve">school bus </w:t>
      </w:r>
      <w:r w:rsidR="0071021A">
        <w:t>citations.</w:t>
      </w:r>
    </w:p>
    <w:p w14:paraId="67FF35CD" w14:textId="53B7D052" w:rsidR="00805E90" w:rsidRDefault="004D4D55" w:rsidP="00DF759D">
      <w:pPr>
        <w:ind w:left="720" w:firstLine="720"/>
      </w:pPr>
      <w:r>
        <w:lastRenderedPageBreak/>
        <w:t xml:space="preserve">In another new question in the 2024 survey, </w:t>
      </w:r>
      <w:r w:rsidR="00A90947">
        <w:t xml:space="preserve">85% of all </w:t>
      </w:r>
      <w:r w:rsidR="00E904B2">
        <w:t>respondents</w:t>
      </w:r>
      <w:r w:rsidR="00F50DC1">
        <w:t xml:space="preserve">, 91% of Southern Harford County, </w:t>
      </w:r>
      <w:r w:rsidR="008A4DFD">
        <w:t xml:space="preserve">86% of Central Harford County, </w:t>
      </w:r>
      <w:r w:rsidR="00A87B1B">
        <w:t xml:space="preserve">84% of Havre de Grace, 83% of Bel Air, </w:t>
      </w:r>
      <w:r w:rsidR="00960B0C">
        <w:t>81% of Northern Harford County and 77% of Aberdeen</w:t>
      </w:r>
      <w:r w:rsidR="001B794E">
        <w:t xml:space="preserve"> said the </w:t>
      </w:r>
      <w:r w:rsidR="00874F2F">
        <w:t xml:space="preserve">School Bus Arm Camera program helps keep kids safe and stops </w:t>
      </w:r>
      <w:r w:rsidR="006F0240">
        <w:t>motorists from illegally passing school buses</w:t>
      </w:r>
      <w:r w:rsidR="00960B0C">
        <w:t xml:space="preserve">. </w:t>
      </w:r>
      <w:r w:rsidR="0071021A">
        <w:t xml:space="preserve"> </w:t>
      </w:r>
      <w:r w:rsidR="00EC5468">
        <w:t xml:space="preserve"> </w:t>
      </w:r>
      <w:r w:rsidR="00F10430">
        <w:t xml:space="preserve"> </w:t>
      </w:r>
      <w:r w:rsidR="0033177E">
        <w:t xml:space="preserve"> </w:t>
      </w:r>
    </w:p>
    <w:p w14:paraId="1777E50A" w14:textId="0CBFC0C2" w:rsidR="00D274F8" w:rsidRDefault="00D274F8" w:rsidP="00DF759D">
      <w:pPr>
        <w:ind w:left="720" w:firstLine="720"/>
      </w:pPr>
      <w:r>
        <w:t xml:space="preserve">When survey respondents were asked </w:t>
      </w:r>
      <w:r w:rsidR="00D6114E">
        <w:t xml:space="preserve">how </w:t>
      </w:r>
      <w:r>
        <w:t xml:space="preserve">many times in the past 12 months they had contact with the police for </w:t>
      </w:r>
      <w:r w:rsidR="00A74EAB">
        <w:t xml:space="preserve">any other </w:t>
      </w:r>
      <w:r w:rsidR="00ED526B">
        <w:t xml:space="preserve">interactions, such as a community meeting or simply talking with an officer </w:t>
      </w:r>
      <w:r w:rsidR="00006A56">
        <w:t xml:space="preserve">while he or she was on patrol. </w:t>
      </w:r>
      <w:r>
        <w:t>In the regions of Harford County and the three communities, contact</w:t>
      </w:r>
      <w:r w:rsidR="0039472A">
        <w:t xml:space="preserve"> rates</w:t>
      </w:r>
      <w:r>
        <w:t xml:space="preserve"> ranged from a high of </w:t>
      </w:r>
      <w:r w:rsidR="004D5779">
        <w:t xml:space="preserve">39% </w:t>
      </w:r>
      <w:r w:rsidR="00341163">
        <w:t>in Bel Air (up 23 points)</w:t>
      </w:r>
      <w:r w:rsidR="00A94BF5">
        <w:t xml:space="preserve">, 35% in Aberdeen (up </w:t>
      </w:r>
      <w:r w:rsidR="001E2A41">
        <w:t xml:space="preserve">22 points), </w:t>
      </w:r>
      <w:r w:rsidR="003D0172">
        <w:t xml:space="preserve">34% in Central Harford County </w:t>
      </w:r>
      <w:r w:rsidR="00680E98">
        <w:t>(</w:t>
      </w:r>
      <w:r w:rsidR="00207742">
        <w:t xml:space="preserve">down 2 points), </w:t>
      </w:r>
      <w:r w:rsidR="0059012C">
        <w:t>30</w:t>
      </w:r>
      <w:r>
        <w:t xml:space="preserve">% in Northern Harford County </w:t>
      </w:r>
      <w:r w:rsidR="002962C6">
        <w:t xml:space="preserve">(unchanged) </w:t>
      </w:r>
      <w:r>
        <w:t xml:space="preserve">and </w:t>
      </w:r>
      <w:r w:rsidR="002962C6">
        <w:t xml:space="preserve">26% </w:t>
      </w:r>
      <w:r w:rsidR="00DE6993">
        <w:t xml:space="preserve">in </w:t>
      </w:r>
      <w:r>
        <w:t>Havre de Grace</w:t>
      </w:r>
      <w:r w:rsidR="00DE6993">
        <w:t xml:space="preserve"> (down </w:t>
      </w:r>
      <w:r w:rsidR="002C5994">
        <w:t xml:space="preserve">19 points). </w:t>
      </w:r>
      <w:r w:rsidR="005B07AC">
        <w:t xml:space="preserve"> </w:t>
      </w:r>
      <w:r>
        <w:t xml:space="preserve">  </w:t>
      </w:r>
    </w:p>
    <w:p w14:paraId="6D9A666E" w14:textId="571869F8" w:rsidR="00D274F8" w:rsidRDefault="00D274F8" w:rsidP="00DF759D">
      <w:pPr>
        <w:ind w:left="720" w:firstLine="720"/>
      </w:pPr>
      <w:r>
        <w:t xml:space="preserve">Among White respondents, </w:t>
      </w:r>
      <w:r w:rsidR="00830051">
        <w:t>35</w:t>
      </w:r>
      <w:r>
        <w:t xml:space="preserve">% reported one or more contacts for </w:t>
      </w:r>
      <w:r w:rsidR="00373843">
        <w:t xml:space="preserve">other interactions, </w:t>
      </w:r>
      <w:r w:rsidR="005B07AC">
        <w:t xml:space="preserve">as did 22% of </w:t>
      </w:r>
      <w:r w:rsidR="00E15736">
        <w:t>African Americans</w:t>
      </w:r>
      <w:r w:rsidR="005B07AC">
        <w:t xml:space="preserve"> and 1</w:t>
      </w:r>
      <w:r w:rsidR="0048746E">
        <w:t>8</w:t>
      </w:r>
      <w:r w:rsidR="005B07AC">
        <w:t xml:space="preserve">% of </w:t>
      </w:r>
      <w:r>
        <w:t>Hispanics</w:t>
      </w:r>
      <w:r w:rsidR="005B07AC">
        <w:t xml:space="preserve">. </w:t>
      </w:r>
      <w:r>
        <w:t xml:space="preserve">  </w:t>
      </w:r>
    </w:p>
    <w:p w14:paraId="575873D5" w14:textId="4E26DF97" w:rsidR="00D274F8" w:rsidRDefault="00775C09" w:rsidP="00DF759D">
      <w:pPr>
        <w:ind w:left="720" w:firstLine="720"/>
      </w:pPr>
      <w:r>
        <w:t xml:space="preserve">Thinking </w:t>
      </w:r>
      <w:r w:rsidR="007E0874">
        <w:t>about their most recent contact with a police officer or Sheriff’s</w:t>
      </w:r>
      <w:r w:rsidR="00083BE0">
        <w:t xml:space="preserve"> Deputies</w:t>
      </w:r>
      <w:r w:rsidR="00D86C90">
        <w:t xml:space="preserve"> for “other” interactions</w:t>
      </w:r>
      <w:r w:rsidR="001B6913">
        <w:t xml:space="preserve">, </w:t>
      </w:r>
      <w:r w:rsidR="005B07AC">
        <w:t>9</w:t>
      </w:r>
      <w:r w:rsidR="00C01228">
        <w:t>3</w:t>
      </w:r>
      <w:r w:rsidR="00D274F8">
        <w:t xml:space="preserve">% </w:t>
      </w:r>
      <w:r w:rsidR="0039472A">
        <w:t xml:space="preserve">of </w:t>
      </w:r>
      <w:r w:rsidR="00C01228">
        <w:t xml:space="preserve">all </w:t>
      </w:r>
      <w:r w:rsidR="0039472A">
        <w:t xml:space="preserve">respondents </w:t>
      </w:r>
      <w:r w:rsidR="00C01228">
        <w:t xml:space="preserve">(down </w:t>
      </w:r>
      <w:r w:rsidR="000C275D">
        <w:t xml:space="preserve">5 points), </w:t>
      </w:r>
      <w:r w:rsidR="00D274F8">
        <w:t xml:space="preserve">said they were satisfied with their </w:t>
      </w:r>
      <w:r w:rsidR="003E7629">
        <w:t xml:space="preserve">most recent </w:t>
      </w:r>
      <w:r w:rsidR="00D274F8">
        <w:t>interaction</w:t>
      </w:r>
      <w:r w:rsidR="00083BE0">
        <w:t xml:space="preserve"> </w:t>
      </w:r>
      <w:r w:rsidR="00D274F8">
        <w:t>(</w:t>
      </w:r>
      <w:r w:rsidR="005B07AC">
        <w:t>7</w:t>
      </w:r>
      <w:r w:rsidR="001E36E8">
        <w:t>4</w:t>
      </w:r>
      <w:r w:rsidR="00D274F8">
        <w:t xml:space="preserve">% </w:t>
      </w:r>
      <w:r w:rsidR="0039472A">
        <w:t>“</w:t>
      </w:r>
      <w:r w:rsidR="00D274F8">
        <w:t>very satisfied</w:t>
      </w:r>
      <w:r w:rsidR="0039472A">
        <w:t>”</w:t>
      </w:r>
      <w:r w:rsidR="001E36E8">
        <w:t xml:space="preserve"> – down 14 points</w:t>
      </w:r>
      <w:r w:rsidR="00D274F8">
        <w:t xml:space="preserve">). That included 100% </w:t>
      </w:r>
      <w:r w:rsidR="005459F1">
        <w:t xml:space="preserve">Aberdeen (up 7 points), </w:t>
      </w:r>
      <w:r w:rsidR="00C73291">
        <w:t xml:space="preserve">95% </w:t>
      </w:r>
      <w:r w:rsidR="005B07AC">
        <w:t xml:space="preserve">in </w:t>
      </w:r>
      <w:r w:rsidR="00C73291">
        <w:t xml:space="preserve">Central Harford County </w:t>
      </w:r>
      <w:r w:rsidR="002373C9">
        <w:t xml:space="preserve">(down 5 points), 95% in Bel Air (also down 5 points), </w:t>
      </w:r>
      <w:r w:rsidR="004E07DC">
        <w:t>93% in Southern Harford County (</w:t>
      </w:r>
      <w:r w:rsidR="002B488B">
        <w:t xml:space="preserve">down 4 points), 86% in </w:t>
      </w:r>
      <w:r w:rsidR="005B07AC">
        <w:t xml:space="preserve">Northern Harford County </w:t>
      </w:r>
      <w:r w:rsidR="003B491F">
        <w:t xml:space="preserve">(down 14 points), and 71% in </w:t>
      </w:r>
      <w:r w:rsidR="005B07AC">
        <w:t>Havre de Grace</w:t>
      </w:r>
      <w:r w:rsidR="00BC6150">
        <w:t xml:space="preserve"> (down 21 points). </w:t>
      </w:r>
      <w:r w:rsidR="00D274F8">
        <w:t xml:space="preserve">  </w:t>
      </w:r>
    </w:p>
    <w:p w14:paraId="7760A58A" w14:textId="0ECE163C" w:rsidR="0000095C" w:rsidRDefault="00D274F8" w:rsidP="00DF759D">
      <w:pPr>
        <w:ind w:left="720" w:firstLine="720"/>
      </w:pPr>
      <w:r>
        <w:t xml:space="preserve">Among White respondents, </w:t>
      </w:r>
      <w:r w:rsidR="005B07AC">
        <w:t>9</w:t>
      </w:r>
      <w:r w:rsidR="00062082">
        <w:t>2</w:t>
      </w:r>
      <w:r w:rsidR="005B07AC">
        <w:t xml:space="preserve">% </w:t>
      </w:r>
      <w:r>
        <w:t xml:space="preserve">said they were satisfied with their </w:t>
      </w:r>
      <w:r w:rsidR="00C17257">
        <w:t xml:space="preserve">other </w:t>
      </w:r>
      <w:r>
        <w:t>interaction</w:t>
      </w:r>
      <w:r w:rsidR="00C17257">
        <w:t>s</w:t>
      </w:r>
      <w:r>
        <w:t xml:space="preserve"> with the police </w:t>
      </w:r>
      <w:r w:rsidR="00C17257">
        <w:t>or Sher</w:t>
      </w:r>
      <w:r w:rsidR="004C1A67">
        <w:t>iff’s Deputies</w:t>
      </w:r>
      <w:r w:rsidR="00062082">
        <w:t xml:space="preserve"> (up </w:t>
      </w:r>
      <w:r w:rsidR="006C55F2">
        <w:t>1 point</w:t>
      </w:r>
      <w:r w:rsidR="00062082">
        <w:t>)</w:t>
      </w:r>
      <w:r w:rsidR="004C1A67">
        <w:t xml:space="preserve">, </w:t>
      </w:r>
      <w:r w:rsidR="00062082">
        <w:t>100</w:t>
      </w:r>
      <w:r>
        <w:t xml:space="preserve">% of </w:t>
      </w:r>
      <w:r w:rsidR="006C55F2">
        <w:t>African American</w:t>
      </w:r>
      <w:r>
        <w:t xml:space="preserve"> respondents </w:t>
      </w:r>
      <w:r w:rsidR="00062082">
        <w:t xml:space="preserve">(up </w:t>
      </w:r>
      <w:r w:rsidR="00531992">
        <w:t xml:space="preserve">6 points) </w:t>
      </w:r>
      <w:r>
        <w:t xml:space="preserve">and 100% of Hispanic respondents </w:t>
      </w:r>
      <w:r w:rsidR="00531992">
        <w:t xml:space="preserve">(unchanged) </w:t>
      </w:r>
      <w:r>
        <w:t xml:space="preserve">in very small subsamples also saying they were satisfied.  </w:t>
      </w:r>
    </w:p>
    <w:p w14:paraId="25859D3B" w14:textId="0F348DBD" w:rsidR="00677FF2" w:rsidRDefault="00DF5BC4" w:rsidP="00DF759D">
      <w:pPr>
        <w:ind w:left="720" w:firstLine="720"/>
      </w:pPr>
      <w:r>
        <w:t xml:space="preserve">When asked where they get most of their information about the Sheriff’s Office or their local police department, </w:t>
      </w:r>
      <w:r w:rsidR="00FC03FD">
        <w:t>32</w:t>
      </w:r>
      <w:r>
        <w:t>% of all respondents said “social media”</w:t>
      </w:r>
      <w:r w:rsidR="00FC03FD">
        <w:t xml:space="preserve"> (</w:t>
      </w:r>
      <w:r w:rsidR="00D84AB8">
        <w:t>up 9 points), 20</w:t>
      </w:r>
      <w:r>
        <w:t>% said “word or mouth”</w:t>
      </w:r>
      <w:r w:rsidR="00D84AB8">
        <w:t xml:space="preserve"> (up 1 point), </w:t>
      </w:r>
      <w:r w:rsidR="00CE6EA5">
        <w:t>20</w:t>
      </w:r>
      <w:r>
        <w:t>% said “television”</w:t>
      </w:r>
      <w:r w:rsidR="00CE6EA5">
        <w:t xml:space="preserve"> (up 3 points), </w:t>
      </w:r>
      <w:r w:rsidR="00625EBD">
        <w:t>10% said police or Sheriff’s Department website</w:t>
      </w:r>
      <w:r w:rsidR="00F54369">
        <w:t xml:space="preserve"> (up 3 points), </w:t>
      </w:r>
      <w:r w:rsidR="00CF5A36">
        <w:t xml:space="preserve">and </w:t>
      </w:r>
      <w:r w:rsidR="00280F9A">
        <w:t>9</w:t>
      </w:r>
      <w:r>
        <w:t>% said “the newspaper”</w:t>
      </w:r>
      <w:r w:rsidR="00280F9A">
        <w:t xml:space="preserve"> (down 2 points)</w:t>
      </w:r>
      <w:r w:rsidR="00CF5A36">
        <w:t xml:space="preserve">. </w:t>
      </w:r>
      <w:r>
        <w:t xml:space="preserve"> </w:t>
      </w:r>
    </w:p>
    <w:p w14:paraId="7977D682" w14:textId="77777777" w:rsidR="00D86C90" w:rsidRDefault="00677FF2" w:rsidP="00D86C90">
      <w:pPr>
        <w:pStyle w:val="ListParagraph"/>
        <w:numPr>
          <w:ilvl w:val="0"/>
          <w:numId w:val="49"/>
        </w:numPr>
      </w:pPr>
      <w:r>
        <w:t>In North Harford County, 3</w:t>
      </w:r>
      <w:r w:rsidR="006151C4">
        <w:t>1</w:t>
      </w:r>
      <w:r>
        <w:t>% said “social media”</w:t>
      </w:r>
      <w:r w:rsidR="006151C4">
        <w:t xml:space="preserve"> (up </w:t>
      </w:r>
      <w:r w:rsidR="006C55F2">
        <w:t>1 point</w:t>
      </w:r>
      <w:r w:rsidR="006151C4">
        <w:t xml:space="preserve">), </w:t>
      </w:r>
      <w:r w:rsidR="00662087">
        <w:t>20</w:t>
      </w:r>
      <w:r>
        <w:t>% said “word of mouth”</w:t>
      </w:r>
      <w:r w:rsidR="00662087">
        <w:t xml:space="preserve"> (down 4 points), </w:t>
      </w:r>
      <w:r w:rsidR="00014976">
        <w:t>17</w:t>
      </w:r>
      <w:r>
        <w:t>% said “television”</w:t>
      </w:r>
      <w:r w:rsidR="00014976">
        <w:t xml:space="preserve"> (up 3 points), </w:t>
      </w:r>
      <w:r w:rsidR="00CF1B45">
        <w:t>7</w:t>
      </w:r>
      <w:r>
        <w:t>9% said “police department/</w:t>
      </w:r>
      <w:r w:rsidR="00D86C90">
        <w:t xml:space="preserve"> </w:t>
      </w:r>
      <w:r>
        <w:t>Sheriff’s Office website”</w:t>
      </w:r>
      <w:r w:rsidR="00CF1B45">
        <w:t xml:space="preserve"> (down 2 points), </w:t>
      </w:r>
      <w:r>
        <w:t xml:space="preserve">and </w:t>
      </w:r>
      <w:r w:rsidR="006E2264">
        <w:t>7</w:t>
      </w:r>
      <w:r>
        <w:t>% said “</w:t>
      </w:r>
      <w:r w:rsidR="006E2264">
        <w:t>newspaper</w:t>
      </w:r>
      <w:r>
        <w:t>”</w:t>
      </w:r>
      <w:r w:rsidR="00DF26A1">
        <w:t xml:space="preserve"> (up 2 points). </w:t>
      </w:r>
      <w:r>
        <w:t xml:space="preserve"> </w:t>
      </w:r>
    </w:p>
    <w:p w14:paraId="4A74CBEB" w14:textId="77777777" w:rsidR="00D86C90" w:rsidRDefault="00677FF2" w:rsidP="00D86C90">
      <w:pPr>
        <w:pStyle w:val="ListParagraph"/>
        <w:numPr>
          <w:ilvl w:val="0"/>
          <w:numId w:val="49"/>
        </w:numPr>
      </w:pPr>
      <w:r>
        <w:lastRenderedPageBreak/>
        <w:t xml:space="preserve">In Central Harford County, </w:t>
      </w:r>
      <w:r w:rsidR="00A81B96">
        <w:t>37</w:t>
      </w:r>
      <w:r>
        <w:t>% said “social media”</w:t>
      </w:r>
      <w:r w:rsidR="00A81B96">
        <w:t xml:space="preserve"> (up 12 points), </w:t>
      </w:r>
      <w:r w:rsidR="00F525A6">
        <w:t>21% said “word of</w:t>
      </w:r>
      <w:r w:rsidR="00AD1F7B">
        <w:t xml:space="preserve"> mouth” </w:t>
      </w:r>
      <w:r w:rsidR="00D76282">
        <w:t xml:space="preserve">(up </w:t>
      </w:r>
      <w:r w:rsidR="006C55F2">
        <w:t>1 point</w:t>
      </w:r>
      <w:r w:rsidR="00D76282">
        <w:t xml:space="preserve">), </w:t>
      </w:r>
      <w:r w:rsidR="00CB5637">
        <w:t>11% said police or Sheriff’s Department website</w:t>
      </w:r>
      <w:r w:rsidR="00783D34">
        <w:t xml:space="preserve"> (up 6 points), </w:t>
      </w:r>
      <w:r w:rsidR="000D1976">
        <w:t xml:space="preserve">and </w:t>
      </w:r>
      <w:r w:rsidR="00582150">
        <w:t>10% s</w:t>
      </w:r>
      <w:r>
        <w:t>aid “television”</w:t>
      </w:r>
      <w:r w:rsidR="00582150">
        <w:t xml:space="preserve"> (down 13 points)</w:t>
      </w:r>
      <w:r w:rsidR="000D1976">
        <w:t xml:space="preserve">. </w:t>
      </w:r>
    </w:p>
    <w:p w14:paraId="43D70B74" w14:textId="77777777" w:rsidR="00D86C90" w:rsidRDefault="00677FF2" w:rsidP="00D86C90">
      <w:pPr>
        <w:pStyle w:val="ListParagraph"/>
        <w:numPr>
          <w:ilvl w:val="0"/>
          <w:numId w:val="49"/>
        </w:numPr>
      </w:pPr>
      <w:r>
        <w:t xml:space="preserve">In Southern Harford County, </w:t>
      </w:r>
      <w:r w:rsidR="00B1683A">
        <w:t xml:space="preserve">29% </w:t>
      </w:r>
      <w:r>
        <w:t>said “social media”</w:t>
      </w:r>
      <w:r w:rsidR="00B1683A">
        <w:t xml:space="preserve"> (up 7 points)</w:t>
      </w:r>
      <w:r w:rsidR="004735F5">
        <w:t xml:space="preserve">, </w:t>
      </w:r>
      <w:r w:rsidR="00094E45">
        <w:t xml:space="preserve">18% </w:t>
      </w:r>
      <w:r>
        <w:t>said “television”</w:t>
      </w:r>
      <w:r w:rsidR="00094E45">
        <w:t xml:space="preserve"> (down 2 points)</w:t>
      </w:r>
      <w:r w:rsidR="0080695D">
        <w:t xml:space="preserve">, </w:t>
      </w:r>
      <w:r>
        <w:t>17% said “word of mouth”</w:t>
      </w:r>
      <w:r w:rsidR="0080695D">
        <w:t xml:space="preserve"> (unchanged), </w:t>
      </w:r>
      <w:r w:rsidR="00380036">
        <w:t xml:space="preserve">10% </w:t>
      </w:r>
      <w:r>
        <w:t xml:space="preserve">said </w:t>
      </w:r>
      <w:r w:rsidR="00611E9C">
        <w:t>“police</w:t>
      </w:r>
      <w:r w:rsidR="00EE639C">
        <w:t xml:space="preserve"> department</w:t>
      </w:r>
      <w:r w:rsidR="00A4217D">
        <w:t>/</w:t>
      </w:r>
      <w:r w:rsidR="00EE639C">
        <w:t>Sheriff’s Office website</w:t>
      </w:r>
      <w:r>
        <w:t>”</w:t>
      </w:r>
      <w:r w:rsidR="00EE639C">
        <w:t xml:space="preserve"> (down 3 points), </w:t>
      </w:r>
      <w:r w:rsidR="00A4217D">
        <w:t xml:space="preserve">and </w:t>
      </w:r>
      <w:r w:rsidR="003E0F93">
        <w:t xml:space="preserve">9% </w:t>
      </w:r>
      <w:r>
        <w:t>said “</w:t>
      </w:r>
      <w:r w:rsidR="003E0F93">
        <w:t>newspaper</w:t>
      </w:r>
      <w:r>
        <w:t>”</w:t>
      </w:r>
      <w:r w:rsidR="003E0F93">
        <w:t xml:space="preserve"> (down 4 points)</w:t>
      </w:r>
      <w:r w:rsidR="00855B3F">
        <w:t xml:space="preserve">. </w:t>
      </w:r>
      <w:r>
        <w:t>I</w:t>
      </w:r>
    </w:p>
    <w:p w14:paraId="2B00E239" w14:textId="52B2A3B8" w:rsidR="00D86C90" w:rsidRDefault="00A15116" w:rsidP="00D86C90">
      <w:pPr>
        <w:pStyle w:val="ListParagraph"/>
        <w:numPr>
          <w:ilvl w:val="0"/>
          <w:numId w:val="49"/>
        </w:numPr>
      </w:pPr>
      <w:r>
        <w:t>I</w:t>
      </w:r>
      <w:r w:rsidR="00677FF2">
        <w:t xml:space="preserve">n Aberdeen, </w:t>
      </w:r>
      <w:r w:rsidR="00855B3F">
        <w:t xml:space="preserve">28% </w:t>
      </w:r>
      <w:r w:rsidR="00150792">
        <w:t xml:space="preserve">said “social media” (up 10 points), </w:t>
      </w:r>
      <w:r w:rsidR="00677FF2">
        <w:t>25% said “word of mouth”</w:t>
      </w:r>
      <w:r w:rsidR="00F87BB9">
        <w:t xml:space="preserve"> (unchanged), 12% </w:t>
      </w:r>
      <w:r w:rsidR="00677FF2">
        <w:t>said “television”</w:t>
      </w:r>
      <w:r w:rsidR="000D0A97">
        <w:t xml:space="preserve"> (down 9 points), 12</w:t>
      </w:r>
      <w:r w:rsidR="005E3CB6">
        <w:t xml:space="preserve">% also said “newspaper” </w:t>
      </w:r>
      <w:r w:rsidR="004E2A0D">
        <w:t xml:space="preserve">(up 6 points), and </w:t>
      </w:r>
      <w:r w:rsidR="00951596">
        <w:t xml:space="preserve">11% </w:t>
      </w:r>
      <w:r w:rsidR="0038037C">
        <w:t>said “personal experience”</w:t>
      </w:r>
      <w:r w:rsidR="00951596">
        <w:t xml:space="preserve"> (up 3 points). </w:t>
      </w:r>
    </w:p>
    <w:p w14:paraId="2595A631" w14:textId="77777777" w:rsidR="00D86C90" w:rsidRDefault="0038037C" w:rsidP="00D86C90">
      <w:pPr>
        <w:pStyle w:val="ListParagraph"/>
        <w:numPr>
          <w:ilvl w:val="0"/>
          <w:numId w:val="49"/>
        </w:numPr>
      </w:pPr>
      <w:r>
        <w:t xml:space="preserve">In Bel Air, </w:t>
      </w:r>
      <w:r w:rsidR="00C71CE8">
        <w:t xml:space="preserve">34% </w:t>
      </w:r>
      <w:r>
        <w:t>said “social media”</w:t>
      </w:r>
      <w:r w:rsidR="00C71CE8">
        <w:t xml:space="preserve"> (</w:t>
      </w:r>
      <w:r w:rsidR="009875E3">
        <w:t xml:space="preserve">up 13 points), 19% </w:t>
      </w:r>
      <w:r>
        <w:t>said “word of mouth”</w:t>
      </w:r>
      <w:r w:rsidR="009875E3">
        <w:t xml:space="preserve"> (up </w:t>
      </w:r>
      <w:r w:rsidR="006C55F2">
        <w:t>1 point</w:t>
      </w:r>
      <w:r w:rsidR="009875E3">
        <w:t xml:space="preserve">), </w:t>
      </w:r>
      <w:r w:rsidR="002860D1">
        <w:t xml:space="preserve">11% </w:t>
      </w:r>
      <w:r>
        <w:t>said “television”</w:t>
      </w:r>
      <w:r w:rsidR="002860D1">
        <w:t xml:space="preserve"> (up 4 points)</w:t>
      </w:r>
      <w:r w:rsidR="00137B17">
        <w:t xml:space="preserve">, 11% </w:t>
      </w:r>
      <w:r>
        <w:t>each said “newspaper”</w:t>
      </w:r>
      <w:r w:rsidR="00137B17">
        <w:t xml:space="preserve"> (</w:t>
      </w:r>
      <w:r w:rsidR="002B4EFF">
        <w:t xml:space="preserve">down </w:t>
      </w:r>
      <w:r w:rsidR="006C55F2">
        <w:t>1 point</w:t>
      </w:r>
      <w:r w:rsidR="002B4EFF">
        <w:t xml:space="preserve">), </w:t>
      </w:r>
      <w:r>
        <w:t xml:space="preserve"> and </w:t>
      </w:r>
      <w:r w:rsidR="00B2061D">
        <w:t xml:space="preserve">11% also said </w:t>
      </w:r>
      <w:r>
        <w:t>“police department/Sheriff’s Office website”</w:t>
      </w:r>
      <w:r w:rsidR="00B2061D">
        <w:t xml:space="preserve"> (up 4 points). </w:t>
      </w:r>
    </w:p>
    <w:p w14:paraId="11EDAB24" w14:textId="5BF37328" w:rsidR="00D274F8" w:rsidRDefault="0038037C" w:rsidP="00D86C90">
      <w:pPr>
        <w:pStyle w:val="ListParagraph"/>
        <w:numPr>
          <w:ilvl w:val="0"/>
          <w:numId w:val="49"/>
        </w:numPr>
      </w:pPr>
      <w:r>
        <w:t xml:space="preserve">Finally, in Havre de Grace, </w:t>
      </w:r>
      <w:r w:rsidR="00E07BC1">
        <w:t xml:space="preserve">29% </w:t>
      </w:r>
      <w:r>
        <w:t>said “social media”</w:t>
      </w:r>
      <w:r w:rsidR="00E07BC1">
        <w:t xml:space="preserve"> (up 3 points), 27% </w:t>
      </w:r>
      <w:r>
        <w:t>said “word of mouth”</w:t>
      </w:r>
      <w:r w:rsidR="00E07BC1">
        <w:t xml:space="preserve"> (up 10 points)</w:t>
      </w:r>
      <w:r w:rsidR="008F76F5">
        <w:t xml:space="preserve">, 13% said “television” </w:t>
      </w:r>
      <w:r w:rsidR="002D38F6">
        <w:t>(up 5 points)</w:t>
      </w:r>
      <w:r w:rsidR="000B0C1F">
        <w:t xml:space="preserve">, </w:t>
      </w:r>
      <w:r w:rsidR="002B0E33">
        <w:t xml:space="preserve">9% said </w:t>
      </w:r>
      <w:r>
        <w:t>“personal experience”</w:t>
      </w:r>
      <w:r w:rsidR="002B0E33">
        <w:t xml:space="preserve"> </w:t>
      </w:r>
      <w:r w:rsidR="00A0317C">
        <w:t xml:space="preserve">(down 8 points), </w:t>
      </w:r>
      <w:r w:rsidR="002079E5">
        <w:t>7%</w:t>
      </w:r>
      <w:r>
        <w:t xml:space="preserve"> said “newspaper” </w:t>
      </w:r>
      <w:r w:rsidR="005C4E7E">
        <w:t>(down 3 points)</w:t>
      </w:r>
      <w:r w:rsidR="003C3DC7">
        <w:t xml:space="preserve">, </w:t>
      </w:r>
      <w:r>
        <w:t xml:space="preserve">and </w:t>
      </w:r>
      <w:r w:rsidR="003C3DC7">
        <w:t xml:space="preserve">7% </w:t>
      </w:r>
      <w:r>
        <w:t>said “police department/Sheriff’s Office website”</w:t>
      </w:r>
      <w:r w:rsidR="003C3DC7">
        <w:t xml:space="preserve"> (down 2 points). </w:t>
      </w:r>
      <w:r>
        <w:t xml:space="preserve">   </w:t>
      </w:r>
      <w:r w:rsidR="00677FF2">
        <w:t xml:space="preserve">  </w:t>
      </w:r>
      <w:r w:rsidR="0000095C">
        <w:t xml:space="preserve">    </w:t>
      </w:r>
      <w:r w:rsidR="00D274F8">
        <w:t xml:space="preserve"> </w:t>
      </w:r>
    </w:p>
    <w:p w14:paraId="65CB3B39" w14:textId="6611FAF4" w:rsidR="00546E98" w:rsidRDefault="00546E98">
      <w:pPr>
        <w:autoSpaceDE/>
        <w:autoSpaceDN/>
        <w:adjustRightInd/>
        <w:spacing w:line="240" w:lineRule="auto"/>
        <w:rPr>
          <w:b/>
          <w:bCs w:val="0"/>
          <w:smallCaps/>
        </w:rPr>
      </w:pPr>
      <w:bookmarkStart w:id="13" w:name="_Toc445107342"/>
      <w:bookmarkStart w:id="14" w:name="_Toc477349537"/>
      <w:bookmarkStart w:id="15" w:name="_Toc337747030"/>
      <w:bookmarkStart w:id="16" w:name="_Toc372450181"/>
      <w:r>
        <w:rPr>
          <w:b/>
          <w:bCs w:val="0"/>
          <w:smallCaps/>
        </w:rPr>
        <w:br w:type="page"/>
      </w:r>
    </w:p>
    <w:p w14:paraId="5AD54E63" w14:textId="036A9BC1" w:rsidR="00C32C96" w:rsidRDefault="00CD6DD6" w:rsidP="00D86C90">
      <w:pPr>
        <w:pStyle w:val="Heading1"/>
        <w:rPr>
          <w:bCs/>
        </w:rPr>
      </w:pPr>
      <w:bookmarkStart w:id="17" w:name="_Toc158727792"/>
      <w:r>
        <w:lastRenderedPageBreak/>
        <w:t xml:space="preserve">Areas of improvement from 2021 </w:t>
      </w:r>
      <w:r w:rsidR="001B1E64">
        <w:t>to</w:t>
      </w:r>
      <w:r>
        <w:t xml:space="preserve"> 2024</w:t>
      </w:r>
      <w:bookmarkEnd w:id="17"/>
      <w:r>
        <w:t xml:space="preserve"> </w:t>
      </w:r>
    </w:p>
    <w:p w14:paraId="1C4D44CD" w14:textId="77777777" w:rsidR="0016405D" w:rsidRDefault="0016405D">
      <w:pPr>
        <w:autoSpaceDE/>
        <w:autoSpaceDN/>
        <w:adjustRightInd/>
        <w:spacing w:line="240" w:lineRule="auto"/>
      </w:pPr>
    </w:p>
    <w:p w14:paraId="493F977E" w14:textId="642230B3" w:rsidR="00F05F7A" w:rsidRDefault="00DF6B58" w:rsidP="001B1E64">
      <w:pPr>
        <w:pStyle w:val="ListParagraph"/>
        <w:numPr>
          <w:ilvl w:val="0"/>
          <w:numId w:val="48"/>
        </w:numPr>
        <w:autoSpaceDE/>
        <w:autoSpaceDN/>
        <w:adjustRightInd/>
        <w:spacing w:line="276" w:lineRule="auto"/>
      </w:pPr>
      <w:r>
        <w:t xml:space="preserve">73% of Hispanics (up 25 points) agreed </w:t>
      </w:r>
      <w:r w:rsidR="00DE4E0C">
        <w:t xml:space="preserve">that the police workforce is diverse. </w:t>
      </w:r>
      <w:r>
        <w:t xml:space="preserve"> </w:t>
      </w:r>
    </w:p>
    <w:p w14:paraId="4D4C1179" w14:textId="4258D3A1" w:rsidR="00373D8B" w:rsidRDefault="00373D8B" w:rsidP="001B1E64">
      <w:pPr>
        <w:pStyle w:val="ListParagraph"/>
        <w:numPr>
          <w:ilvl w:val="0"/>
          <w:numId w:val="48"/>
        </w:numPr>
        <w:autoSpaceDE/>
        <w:autoSpaceDN/>
        <w:adjustRightInd/>
        <w:spacing w:line="276" w:lineRule="auto"/>
      </w:pPr>
      <w:r>
        <w:t xml:space="preserve">33% of Aberdeen residents attended </w:t>
      </w:r>
      <w:r w:rsidR="00221459">
        <w:t>a community service, outreach event or presentation</w:t>
      </w:r>
      <w:r w:rsidR="009D4946">
        <w:t xml:space="preserve"> (up 23 points). </w:t>
      </w:r>
    </w:p>
    <w:p w14:paraId="03625389" w14:textId="77777777" w:rsidR="00345D89" w:rsidRDefault="006D6BB9" w:rsidP="001B1E64">
      <w:pPr>
        <w:pStyle w:val="ListParagraph"/>
        <w:numPr>
          <w:ilvl w:val="0"/>
          <w:numId w:val="48"/>
        </w:numPr>
        <w:autoSpaceDE/>
        <w:autoSpaceDN/>
        <w:adjustRightInd/>
        <w:spacing w:line="276" w:lineRule="auto"/>
      </w:pPr>
      <w:r>
        <w:t xml:space="preserve">39% of Bel Air residents </w:t>
      </w:r>
      <w:r w:rsidR="0087356A">
        <w:t xml:space="preserve">had contact with police for some other </w:t>
      </w:r>
      <w:r w:rsidR="00271356">
        <w:t xml:space="preserve">interaction, like a community  meeting or just talking to </w:t>
      </w:r>
      <w:r w:rsidR="00C72A7D">
        <w:t>an officer on patrol</w:t>
      </w:r>
      <w:r w:rsidR="001C0E6B">
        <w:t xml:space="preserve"> (up 23 points). </w:t>
      </w:r>
    </w:p>
    <w:p w14:paraId="72202E18" w14:textId="08FA471F" w:rsidR="00220ED4" w:rsidRDefault="00345D89" w:rsidP="001B1E64">
      <w:pPr>
        <w:pStyle w:val="ListParagraph"/>
        <w:numPr>
          <w:ilvl w:val="0"/>
          <w:numId w:val="48"/>
        </w:numPr>
        <w:autoSpaceDE/>
        <w:autoSpaceDN/>
        <w:adjustRightInd/>
        <w:spacing w:line="276" w:lineRule="auto"/>
      </w:pPr>
      <w:r>
        <w:t xml:space="preserve">35% of Aberdeen residents had contact with police for </w:t>
      </w:r>
      <w:r w:rsidR="00E00E34">
        <w:t xml:space="preserve">some other interaction (up 22 points). </w:t>
      </w:r>
      <w:r w:rsidR="006D6BB9">
        <w:t xml:space="preserve"> </w:t>
      </w:r>
    </w:p>
    <w:p w14:paraId="6FC6D653" w14:textId="4DFA1920" w:rsidR="00160826" w:rsidRDefault="004F20B7" w:rsidP="001B1E64">
      <w:pPr>
        <w:pStyle w:val="ListParagraph"/>
        <w:numPr>
          <w:ilvl w:val="0"/>
          <w:numId w:val="48"/>
        </w:numPr>
        <w:autoSpaceDE/>
        <w:autoSpaceDN/>
        <w:adjustRightInd/>
        <w:spacing w:line="276" w:lineRule="auto"/>
      </w:pPr>
      <w:r>
        <w:t xml:space="preserve">70% of </w:t>
      </w:r>
      <w:r w:rsidR="006C55F2">
        <w:t>African American</w:t>
      </w:r>
      <w:r>
        <w:t xml:space="preserve"> residents</w:t>
      </w:r>
      <w:r w:rsidR="000E340E">
        <w:t xml:space="preserve"> (up 19</w:t>
      </w:r>
      <w:r w:rsidR="00160826">
        <w:t xml:space="preserve"> points) agreed that “My community’s police officers or sheriff’s deputies are free from bias and enforce the law in a fair and impartial manner, regardless of race, gender or age.”   </w:t>
      </w:r>
    </w:p>
    <w:p w14:paraId="24AFDDB4" w14:textId="77777777" w:rsidR="00853F2A" w:rsidRDefault="00845764" w:rsidP="001B1E64">
      <w:pPr>
        <w:pStyle w:val="ListParagraph"/>
        <w:numPr>
          <w:ilvl w:val="0"/>
          <w:numId w:val="48"/>
        </w:numPr>
        <w:autoSpaceDE/>
        <w:autoSpaceDN/>
        <w:adjustRightInd/>
        <w:spacing w:line="276" w:lineRule="auto"/>
      </w:pPr>
      <w:r>
        <w:t xml:space="preserve">80% of Havre de Grace residents agreed </w:t>
      </w:r>
      <w:r w:rsidR="00D94F76">
        <w:t xml:space="preserve">(up 18 points) </w:t>
      </w:r>
      <w:r>
        <w:t xml:space="preserve">that </w:t>
      </w:r>
      <w:bookmarkStart w:id="18" w:name="_Hlk157803700"/>
      <w:r w:rsidR="00C43917">
        <w:t>“My community’s police officers or sheriff</w:t>
      </w:r>
      <w:r w:rsidR="00472ADD">
        <w:t>’s deputies are free from bias and enforce the law in a fair and impartial manner</w:t>
      </w:r>
      <w:r w:rsidR="00D94F76">
        <w:t xml:space="preserve">, regardless of </w:t>
      </w:r>
      <w:r w:rsidR="00196438">
        <w:t>race, gender or age.”</w:t>
      </w:r>
      <w:r w:rsidR="00D94F76">
        <w:t xml:space="preserve"> </w:t>
      </w:r>
      <w:r w:rsidR="00C43917">
        <w:t xml:space="preserve"> </w:t>
      </w:r>
    </w:p>
    <w:p w14:paraId="154F177D" w14:textId="03BF0A42" w:rsidR="003D5AC1" w:rsidRDefault="00773FFD" w:rsidP="001B1E64">
      <w:pPr>
        <w:pStyle w:val="ListParagraph"/>
        <w:numPr>
          <w:ilvl w:val="0"/>
          <w:numId w:val="48"/>
        </w:numPr>
        <w:autoSpaceDE/>
        <w:autoSpaceDN/>
        <w:adjustRightInd/>
        <w:spacing w:line="276" w:lineRule="auto"/>
      </w:pPr>
      <w:r>
        <w:t>100% of Central Harford Co</w:t>
      </w:r>
      <w:r w:rsidR="005D1A2A">
        <w:t>unty said they were satisfied with their most recent contact with police (</w:t>
      </w:r>
      <w:r w:rsidR="00DD727B">
        <w:t xml:space="preserve">up 17 points). </w:t>
      </w:r>
      <w:r w:rsidR="005D1A2A">
        <w:t xml:space="preserve"> </w:t>
      </w:r>
      <w:r w:rsidR="00845764">
        <w:t xml:space="preserve"> </w:t>
      </w:r>
    </w:p>
    <w:p w14:paraId="0337F37D" w14:textId="25582BD3" w:rsidR="004B0B86" w:rsidRDefault="001E5FA3" w:rsidP="001B1E64">
      <w:pPr>
        <w:pStyle w:val="ListParagraph"/>
        <w:numPr>
          <w:ilvl w:val="0"/>
          <w:numId w:val="48"/>
        </w:numPr>
        <w:autoSpaceDE/>
        <w:autoSpaceDN/>
        <w:adjustRightInd/>
        <w:spacing w:line="276" w:lineRule="auto"/>
      </w:pPr>
      <w:r>
        <w:t xml:space="preserve">21% of Hispanic residents reported one or more contacts for 911 calls with police (up 17 points). </w:t>
      </w:r>
    </w:p>
    <w:p w14:paraId="0B3EB871" w14:textId="0FD32C52" w:rsidR="00CE5FD9" w:rsidRDefault="003A08AC" w:rsidP="001B1E64">
      <w:pPr>
        <w:pStyle w:val="ListParagraph"/>
        <w:numPr>
          <w:ilvl w:val="0"/>
          <w:numId w:val="48"/>
        </w:numPr>
        <w:autoSpaceDE/>
        <w:autoSpaceDN/>
        <w:adjustRightInd/>
        <w:spacing w:line="276" w:lineRule="auto"/>
      </w:pPr>
      <w:r>
        <w:t xml:space="preserve">100% of Havre de Grace residents said they were satisfied with their interaction with police on </w:t>
      </w:r>
      <w:r w:rsidR="00A878F3">
        <w:t xml:space="preserve">911 calls (up 17 points). </w:t>
      </w:r>
    </w:p>
    <w:p w14:paraId="774A974E" w14:textId="12DE2428" w:rsidR="00793C21" w:rsidRDefault="00793C21" w:rsidP="001B1E64">
      <w:pPr>
        <w:pStyle w:val="ListParagraph"/>
        <w:numPr>
          <w:ilvl w:val="0"/>
          <w:numId w:val="48"/>
        </w:numPr>
        <w:autoSpaceDE/>
        <w:autoSpaceDN/>
        <w:adjustRightInd/>
        <w:spacing w:line="276" w:lineRule="auto"/>
      </w:pPr>
      <w:r>
        <w:t xml:space="preserve">59% of </w:t>
      </w:r>
      <w:r w:rsidR="006C55F2">
        <w:t>African American</w:t>
      </w:r>
      <w:r>
        <w:t xml:space="preserve"> residents ha</w:t>
      </w:r>
      <w:r w:rsidR="00853F2A">
        <w:t>d</w:t>
      </w:r>
      <w:r>
        <w:t xml:space="preserve"> no recent contact with police (up </w:t>
      </w:r>
      <w:r w:rsidR="003A139F">
        <w:t xml:space="preserve">16 points). </w:t>
      </w:r>
    </w:p>
    <w:bookmarkEnd w:id="18"/>
    <w:p w14:paraId="4D68F48A" w14:textId="662D9648" w:rsidR="008D0F95" w:rsidRDefault="008D0F95" w:rsidP="001B1E64">
      <w:pPr>
        <w:pStyle w:val="ListParagraph"/>
        <w:numPr>
          <w:ilvl w:val="0"/>
          <w:numId w:val="48"/>
        </w:numPr>
        <w:autoSpaceDE/>
        <w:autoSpaceDN/>
        <w:adjustRightInd/>
        <w:spacing w:line="276" w:lineRule="auto"/>
      </w:pPr>
      <w:r>
        <w:t xml:space="preserve">77% of </w:t>
      </w:r>
      <w:r w:rsidR="006C55F2">
        <w:t>African American</w:t>
      </w:r>
      <w:r>
        <w:t xml:space="preserve"> residents were satisfied with the </w:t>
      </w:r>
      <w:r w:rsidR="00B425E5">
        <w:t>police response time to a crime in progress (up 15 points)</w:t>
      </w:r>
      <w:r w:rsidR="004F01BE">
        <w:t xml:space="preserve">. </w:t>
      </w:r>
    </w:p>
    <w:p w14:paraId="3EA4A9EB" w14:textId="0CB2399E" w:rsidR="00217025" w:rsidRDefault="009B77A0" w:rsidP="001B1E64">
      <w:pPr>
        <w:pStyle w:val="ListParagraph"/>
        <w:numPr>
          <w:ilvl w:val="0"/>
          <w:numId w:val="48"/>
        </w:numPr>
        <w:autoSpaceDE/>
        <w:autoSpaceDN/>
        <w:adjustRightInd/>
        <w:spacing w:line="276" w:lineRule="auto"/>
      </w:pPr>
      <w:r>
        <w:t>39% of Hispanic</w:t>
      </w:r>
      <w:r w:rsidR="003B2573">
        <w:t xml:space="preserve"> residents </w:t>
      </w:r>
      <w:r>
        <w:t xml:space="preserve">said police </w:t>
      </w:r>
      <w:r w:rsidR="00A11A6B">
        <w:t xml:space="preserve">and Sheriff’s deputies </w:t>
      </w:r>
      <w:r>
        <w:t xml:space="preserve">exceeded expectations </w:t>
      </w:r>
      <w:r w:rsidR="00A11A6B">
        <w:t>(up 14 points)</w:t>
      </w:r>
      <w:r w:rsidR="00E30AB6">
        <w:t xml:space="preserve"> in their attitudes, behavior and professionalism towards citizens</w:t>
      </w:r>
      <w:r w:rsidR="00CA3EC7">
        <w:t xml:space="preserve">. </w:t>
      </w:r>
      <w:r w:rsidR="00A11A6B">
        <w:t xml:space="preserve"> </w:t>
      </w:r>
    </w:p>
    <w:p w14:paraId="37020894" w14:textId="039040CD" w:rsidR="00C80B97" w:rsidRDefault="00C80B97" w:rsidP="001B1E64">
      <w:pPr>
        <w:pStyle w:val="ListParagraph"/>
        <w:numPr>
          <w:ilvl w:val="0"/>
          <w:numId w:val="48"/>
        </w:numPr>
        <w:autoSpaceDE/>
        <w:autoSpaceDN/>
        <w:adjustRightInd/>
        <w:spacing w:line="276" w:lineRule="auto"/>
      </w:pPr>
      <w:r>
        <w:t>89% of Aberdeen residents said they were satisfied with their most recent contact with police (up 1</w:t>
      </w:r>
      <w:r w:rsidR="004E268E">
        <w:t xml:space="preserve">4 points). </w:t>
      </w:r>
    </w:p>
    <w:p w14:paraId="1C99A2E3" w14:textId="20AE01A6" w:rsidR="00320807" w:rsidRDefault="00320807" w:rsidP="001B1E64">
      <w:pPr>
        <w:pStyle w:val="ListParagraph"/>
        <w:numPr>
          <w:ilvl w:val="0"/>
          <w:numId w:val="48"/>
        </w:numPr>
        <w:autoSpaceDE/>
        <w:autoSpaceDN/>
        <w:adjustRightInd/>
        <w:spacing w:line="276" w:lineRule="auto"/>
      </w:pPr>
      <w:r>
        <w:t xml:space="preserve">44% of Hispanic residents </w:t>
      </w:r>
      <w:r w:rsidR="003B2573">
        <w:t>said they had no recent contact with police (</w:t>
      </w:r>
      <w:r w:rsidR="00FB1B25">
        <w:t xml:space="preserve">up 13 points). </w:t>
      </w:r>
    </w:p>
    <w:p w14:paraId="5FC6FE07" w14:textId="61BEA754" w:rsidR="00825A09" w:rsidRDefault="00653BF2" w:rsidP="001B1E64">
      <w:pPr>
        <w:pStyle w:val="ListParagraph"/>
        <w:numPr>
          <w:ilvl w:val="0"/>
          <w:numId w:val="48"/>
        </w:numPr>
        <w:autoSpaceDE/>
        <w:autoSpaceDN/>
        <w:adjustRightInd/>
        <w:spacing w:line="276" w:lineRule="auto"/>
      </w:pPr>
      <w:r>
        <w:t xml:space="preserve">In Bel Air, 34% of residents said they get their information from </w:t>
      </w:r>
      <w:r w:rsidR="00B57AF5">
        <w:t xml:space="preserve">social media (up 13 points). </w:t>
      </w:r>
    </w:p>
    <w:p w14:paraId="205A9DAF" w14:textId="77777777" w:rsidR="00834F9B" w:rsidRDefault="006E0DE9" w:rsidP="001B1E64">
      <w:pPr>
        <w:pStyle w:val="ListParagraph"/>
        <w:numPr>
          <w:ilvl w:val="0"/>
          <w:numId w:val="48"/>
        </w:numPr>
        <w:autoSpaceDE/>
        <w:autoSpaceDN/>
        <w:adjustRightInd/>
        <w:spacing w:line="276" w:lineRule="auto"/>
      </w:pPr>
      <w:r>
        <w:t xml:space="preserve">67% of Havre de Grace </w:t>
      </w:r>
      <w:r w:rsidR="008A5B68">
        <w:t xml:space="preserve">residents (up 12 points) agreed that “Our (police officers/Sheriff’s deputies) are comprised of a diverse workforce that reflects the gender and race of the population of Harford County.” </w:t>
      </w:r>
    </w:p>
    <w:p w14:paraId="5BAD2753" w14:textId="2D40008A" w:rsidR="008A5B68" w:rsidRDefault="007615B2" w:rsidP="001B1E64">
      <w:pPr>
        <w:pStyle w:val="ListParagraph"/>
        <w:numPr>
          <w:ilvl w:val="0"/>
          <w:numId w:val="48"/>
        </w:numPr>
        <w:autoSpaceDE/>
        <w:autoSpaceDN/>
        <w:adjustRightInd/>
        <w:spacing w:line="276" w:lineRule="auto"/>
      </w:pPr>
      <w:r>
        <w:t xml:space="preserve">37% of Central Harford County residents said they get their </w:t>
      </w:r>
      <w:r w:rsidR="00E374D5">
        <w:t xml:space="preserve">information from social media </w:t>
      </w:r>
      <w:r w:rsidR="001011DF">
        <w:t xml:space="preserve">(up 12 points). </w:t>
      </w:r>
      <w:r w:rsidR="008A5B68">
        <w:t xml:space="preserve"> </w:t>
      </w:r>
    </w:p>
    <w:p w14:paraId="1E8263F7" w14:textId="01EB6595" w:rsidR="00BE5958" w:rsidRDefault="0008793F" w:rsidP="001B1E64">
      <w:pPr>
        <w:pStyle w:val="ListParagraph"/>
        <w:numPr>
          <w:ilvl w:val="0"/>
          <w:numId w:val="48"/>
        </w:numPr>
        <w:autoSpaceDE/>
        <w:autoSpaceDN/>
        <w:adjustRightInd/>
        <w:spacing w:line="276" w:lineRule="auto"/>
      </w:pPr>
      <w:r>
        <w:t xml:space="preserve">Hispanics offered a positive </w:t>
      </w:r>
      <w:r w:rsidR="000F0743">
        <w:t xml:space="preserve">rating of excellent, very good or good </w:t>
      </w:r>
      <w:r w:rsidR="00C72F48">
        <w:t xml:space="preserve">of </w:t>
      </w:r>
      <w:r w:rsidR="000F0743">
        <w:t>82%</w:t>
      </w:r>
      <w:r w:rsidR="009B3638">
        <w:t xml:space="preserve"> </w:t>
      </w:r>
      <w:r w:rsidR="00C72F48">
        <w:t xml:space="preserve">(up 11 points </w:t>
      </w:r>
      <w:r w:rsidR="002666CF">
        <w:t xml:space="preserve">from 71%) </w:t>
      </w:r>
      <w:r w:rsidR="009B3638">
        <w:t xml:space="preserve">for the </w:t>
      </w:r>
      <w:r w:rsidR="001248CC">
        <w:t xml:space="preserve">relationship between their local police </w:t>
      </w:r>
      <w:r w:rsidR="00C72F48">
        <w:t>or the Sheriff’s Office</w:t>
      </w:r>
      <w:r w:rsidR="002666CF">
        <w:t xml:space="preserve"> and the community. </w:t>
      </w:r>
      <w:r w:rsidR="009B3638">
        <w:t xml:space="preserve"> </w:t>
      </w:r>
    </w:p>
    <w:p w14:paraId="28A0C2AD" w14:textId="156FE4AA" w:rsidR="004A3A54" w:rsidRDefault="006E6769" w:rsidP="001B1E64">
      <w:pPr>
        <w:pStyle w:val="ListParagraph"/>
        <w:numPr>
          <w:ilvl w:val="0"/>
          <w:numId w:val="48"/>
        </w:numPr>
        <w:autoSpaceDE/>
        <w:autoSpaceDN/>
        <w:adjustRightInd/>
        <w:spacing w:line="276" w:lineRule="auto"/>
      </w:pPr>
      <w:r>
        <w:t>13% of Aberdeen residents said their last contact with the police was at a community event</w:t>
      </w:r>
      <w:r w:rsidR="00D86DF8">
        <w:t xml:space="preserve"> (up 11 points). </w:t>
      </w:r>
    </w:p>
    <w:p w14:paraId="1AF8FC3E" w14:textId="0D8DF51E" w:rsidR="007123C5" w:rsidRDefault="00653917" w:rsidP="001B1E64">
      <w:pPr>
        <w:pStyle w:val="ListParagraph"/>
        <w:numPr>
          <w:ilvl w:val="0"/>
          <w:numId w:val="48"/>
        </w:numPr>
        <w:autoSpaceDE/>
        <w:autoSpaceDN/>
        <w:adjustRightInd/>
        <w:spacing w:line="276" w:lineRule="auto"/>
      </w:pPr>
      <w:r>
        <w:t xml:space="preserve">16% of Aberdeen residents said they were satisfied with their interaction with police on a </w:t>
      </w:r>
      <w:r w:rsidR="007B66EE">
        <w:t xml:space="preserve">911 emergency call (up 11 points). </w:t>
      </w:r>
    </w:p>
    <w:p w14:paraId="5AD8DF38" w14:textId="363C1EB1" w:rsidR="00771546" w:rsidRDefault="00376DD5" w:rsidP="001B1E64">
      <w:pPr>
        <w:pStyle w:val="ListParagraph"/>
        <w:numPr>
          <w:ilvl w:val="0"/>
          <w:numId w:val="48"/>
        </w:numPr>
        <w:autoSpaceDE/>
        <w:autoSpaceDN/>
        <w:adjustRightInd/>
        <w:spacing w:line="276" w:lineRule="auto"/>
      </w:pPr>
      <w:r>
        <w:lastRenderedPageBreak/>
        <w:t>49% of Whites said police</w:t>
      </w:r>
      <w:r w:rsidR="0022070B">
        <w:t xml:space="preserve"> and Sheriff’s </w:t>
      </w:r>
      <w:r w:rsidR="004C0222">
        <w:t>deputies’</w:t>
      </w:r>
      <w:r w:rsidR="0022070B">
        <w:t xml:space="preserve"> </w:t>
      </w:r>
      <w:r w:rsidR="00E70B71">
        <w:t xml:space="preserve">attitudes, behavior and professionalism toward citizens </w:t>
      </w:r>
      <w:r w:rsidR="00135B48">
        <w:t>met expectations (up 10 points)</w:t>
      </w:r>
      <w:r w:rsidR="005A3132">
        <w:t xml:space="preserve">. </w:t>
      </w:r>
      <w:r>
        <w:t xml:space="preserve"> </w:t>
      </w:r>
      <w:r w:rsidR="000F0743">
        <w:t xml:space="preserve"> </w:t>
      </w:r>
    </w:p>
    <w:p w14:paraId="59FFBA8C" w14:textId="44161C2F" w:rsidR="003A3C25" w:rsidRDefault="003A3C25" w:rsidP="001B1E64">
      <w:pPr>
        <w:pStyle w:val="ListParagraph"/>
        <w:numPr>
          <w:ilvl w:val="0"/>
          <w:numId w:val="48"/>
        </w:numPr>
        <w:autoSpaceDE/>
        <w:autoSpaceDN/>
        <w:adjustRightInd/>
        <w:spacing w:line="276" w:lineRule="auto"/>
      </w:pPr>
      <w:r>
        <w:t xml:space="preserve">29% of </w:t>
      </w:r>
      <w:r w:rsidR="006C55F2">
        <w:t>African American</w:t>
      </w:r>
      <w:r>
        <w:t xml:space="preserve"> residents attended a community service, outreach event or presentation (up </w:t>
      </w:r>
      <w:r w:rsidR="00407D2F">
        <w:t>10</w:t>
      </w:r>
      <w:r>
        <w:t xml:space="preserve"> points). </w:t>
      </w:r>
    </w:p>
    <w:p w14:paraId="64DE5A04" w14:textId="227FE3CF" w:rsidR="008E5EA0" w:rsidRDefault="002E4B55" w:rsidP="001B1E64">
      <w:pPr>
        <w:pStyle w:val="ListParagraph"/>
        <w:numPr>
          <w:ilvl w:val="0"/>
          <w:numId w:val="48"/>
        </w:numPr>
        <w:autoSpaceDE/>
        <w:autoSpaceDN/>
        <w:adjustRightInd/>
        <w:spacing w:line="276" w:lineRule="auto"/>
      </w:pPr>
      <w:r>
        <w:t xml:space="preserve">28% of Southern Harford County </w:t>
      </w:r>
      <w:r w:rsidR="008E5EA0">
        <w:t xml:space="preserve">attended a community service, outreach event or presentation (up </w:t>
      </w:r>
      <w:r w:rsidR="00A62C3C">
        <w:t>10</w:t>
      </w:r>
      <w:r w:rsidR="008E5EA0">
        <w:t xml:space="preserve"> points). </w:t>
      </w:r>
    </w:p>
    <w:p w14:paraId="0909C827" w14:textId="72BB02B6" w:rsidR="00BC545A" w:rsidRDefault="00BC545A" w:rsidP="001B1E64">
      <w:pPr>
        <w:pStyle w:val="ListParagraph"/>
        <w:numPr>
          <w:ilvl w:val="0"/>
          <w:numId w:val="48"/>
        </w:numPr>
        <w:autoSpaceDE/>
        <w:autoSpaceDN/>
        <w:adjustRightInd/>
        <w:spacing w:line="276" w:lineRule="auto"/>
      </w:pPr>
      <w:r>
        <w:t xml:space="preserve">55% of White residents said they had no </w:t>
      </w:r>
      <w:r w:rsidR="00E868C6">
        <w:t xml:space="preserve">recent </w:t>
      </w:r>
      <w:r>
        <w:t>contact with police</w:t>
      </w:r>
      <w:r w:rsidR="00E868C6">
        <w:t xml:space="preserve"> (up 10 points). </w:t>
      </w:r>
    </w:p>
    <w:p w14:paraId="17206B33" w14:textId="77777777" w:rsidR="00F845A2" w:rsidRDefault="00E60307" w:rsidP="001B1E64">
      <w:pPr>
        <w:pStyle w:val="ListParagraph"/>
        <w:numPr>
          <w:ilvl w:val="0"/>
          <w:numId w:val="48"/>
        </w:numPr>
        <w:autoSpaceDE/>
        <w:autoSpaceDN/>
        <w:adjustRightInd/>
        <w:spacing w:line="276" w:lineRule="auto"/>
      </w:pPr>
      <w:r>
        <w:t>86% of Southern Harford County residents were satisfied with their interaction with police on 911 calls (up 10 points).</w:t>
      </w:r>
    </w:p>
    <w:p w14:paraId="4B2AA23C" w14:textId="6824E4F6" w:rsidR="0048227E" w:rsidRDefault="00F845A2" w:rsidP="001B1E64">
      <w:pPr>
        <w:pStyle w:val="ListParagraph"/>
        <w:numPr>
          <w:ilvl w:val="0"/>
          <w:numId w:val="48"/>
        </w:numPr>
        <w:autoSpaceDE/>
        <w:autoSpaceDN/>
        <w:adjustRightInd/>
        <w:spacing w:line="276" w:lineRule="auto"/>
      </w:pPr>
      <w:r>
        <w:t xml:space="preserve">In Aberdeen, residents said by </w:t>
      </w:r>
      <w:r w:rsidR="008D1D9F">
        <w:t xml:space="preserve">28% they get their information from social media (up 10 points). </w:t>
      </w:r>
      <w:r w:rsidR="00E60307">
        <w:t xml:space="preserve"> </w:t>
      </w:r>
    </w:p>
    <w:p w14:paraId="3AE4099B" w14:textId="669A66BC" w:rsidR="00582775" w:rsidRDefault="00582775" w:rsidP="001B1E64">
      <w:pPr>
        <w:pStyle w:val="ListParagraph"/>
        <w:numPr>
          <w:ilvl w:val="0"/>
          <w:numId w:val="48"/>
        </w:numPr>
        <w:autoSpaceDE/>
        <w:autoSpaceDN/>
        <w:adjustRightInd/>
        <w:spacing w:line="276" w:lineRule="auto"/>
      </w:pPr>
      <w:r>
        <w:t xml:space="preserve">In Havre de Grace, 27% of </w:t>
      </w:r>
      <w:r w:rsidR="008500D3">
        <w:t>residents said they get their information from word of mouth (</w:t>
      </w:r>
      <w:r w:rsidR="00F064C4">
        <w:t xml:space="preserve">up 10 points). </w:t>
      </w:r>
    </w:p>
    <w:p w14:paraId="2E9A54FC" w14:textId="43B4EBAD" w:rsidR="00B20300" w:rsidRDefault="00471423" w:rsidP="001B1E64">
      <w:pPr>
        <w:pStyle w:val="ListParagraph"/>
        <w:numPr>
          <w:ilvl w:val="0"/>
          <w:numId w:val="48"/>
        </w:numPr>
        <w:autoSpaceDE/>
        <w:autoSpaceDN/>
        <w:adjustRightInd/>
        <w:spacing w:line="276" w:lineRule="auto"/>
      </w:pPr>
      <w:bookmarkStart w:id="19" w:name="_Hlk157807200"/>
      <w:r>
        <w:t xml:space="preserve">71% of Central Harford County </w:t>
      </w:r>
      <w:r w:rsidR="00CB771A">
        <w:t xml:space="preserve">(up 9 points) agreed that “Our </w:t>
      </w:r>
      <w:r w:rsidR="003C14DA">
        <w:t>(</w:t>
      </w:r>
      <w:r w:rsidR="00CB771A">
        <w:t>police</w:t>
      </w:r>
      <w:r w:rsidR="00B96A63">
        <w:t xml:space="preserve"> officers/Sheriff’s</w:t>
      </w:r>
      <w:r w:rsidR="003C14DA">
        <w:t xml:space="preserve"> deputies) are comprised </w:t>
      </w:r>
      <w:r w:rsidR="00450B43">
        <w:t xml:space="preserve">of a diverse workforce </w:t>
      </w:r>
      <w:r w:rsidR="00D31255">
        <w:t>that reflects the gender and race of the population of Harford County</w:t>
      </w:r>
      <w:r w:rsidR="00AC4BA6">
        <w:t>.”</w:t>
      </w:r>
      <w:r w:rsidR="003C14DA">
        <w:t xml:space="preserve"> </w:t>
      </w:r>
      <w:r>
        <w:t xml:space="preserve"> </w:t>
      </w:r>
    </w:p>
    <w:p w14:paraId="75B96EB3" w14:textId="43C22D43" w:rsidR="00C00292" w:rsidRDefault="004D320E" w:rsidP="001B1E64">
      <w:pPr>
        <w:pStyle w:val="ListParagraph"/>
        <w:numPr>
          <w:ilvl w:val="0"/>
          <w:numId w:val="48"/>
        </w:numPr>
        <w:autoSpaceDE/>
        <w:autoSpaceDN/>
        <w:adjustRightInd/>
        <w:spacing w:line="276" w:lineRule="auto"/>
      </w:pPr>
      <w:r>
        <w:t xml:space="preserve">32% of all respondents said they get their information about </w:t>
      </w:r>
      <w:r w:rsidR="00322D22">
        <w:t>the Sheriff’s Office or their local police from social media (</w:t>
      </w:r>
      <w:r w:rsidR="008D1337">
        <w:t xml:space="preserve">up 9 points). </w:t>
      </w:r>
    </w:p>
    <w:bookmarkEnd w:id="19"/>
    <w:p w14:paraId="4C6D78B4" w14:textId="0D472451" w:rsidR="0064490A" w:rsidRDefault="00E95BA7" w:rsidP="001B1E64">
      <w:pPr>
        <w:pStyle w:val="ListParagraph"/>
        <w:numPr>
          <w:ilvl w:val="0"/>
          <w:numId w:val="48"/>
        </w:numPr>
        <w:autoSpaceDE/>
        <w:autoSpaceDN/>
        <w:adjustRightInd/>
        <w:spacing w:line="276" w:lineRule="auto"/>
      </w:pPr>
      <w:r>
        <w:t xml:space="preserve">60% of Havre de Grace residents offered a positive job rating </w:t>
      </w:r>
      <w:r w:rsidR="008861E1">
        <w:t xml:space="preserve">of </w:t>
      </w:r>
      <w:r w:rsidR="008C0009">
        <w:t>“</w:t>
      </w:r>
      <w:r w:rsidR="008861E1">
        <w:t>excellent</w:t>
      </w:r>
      <w:r w:rsidR="008C0009">
        <w:t>”</w:t>
      </w:r>
      <w:r w:rsidR="008861E1">
        <w:t xml:space="preserve"> or </w:t>
      </w:r>
      <w:r w:rsidR="008C0009">
        <w:t xml:space="preserve">“very good” </w:t>
      </w:r>
      <w:r>
        <w:t xml:space="preserve">for their police </w:t>
      </w:r>
      <w:r w:rsidR="00636C45">
        <w:t>for their overall competence (up 8 points)</w:t>
      </w:r>
      <w:r w:rsidR="008209A1">
        <w:t xml:space="preserve">. </w:t>
      </w:r>
    </w:p>
    <w:p w14:paraId="19BB6607" w14:textId="104CBE10" w:rsidR="00673F0A" w:rsidRDefault="00F137AC" w:rsidP="001B1E64">
      <w:pPr>
        <w:pStyle w:val="ListParagraph"/>
        <w:numPr>
          <w:ilvl w:val="0"/>
          <w:numId w:val="48"/>
        </w:numPr>
        <w:autoSpaceDE/>
        <w:autoSpaceDN/>
        <w:adjustRightInd/>
        <w:spacing w:line="276" w:lineRule="auto"/>
      </w:pPr>
      <w:r>
        <w:t xml:space="preserve">An 86% majority of </w:t>
      </w:r>
      <w:r w:rsidR="006C55F2">
        <w:t>African American</w:t>
      </w:r>
      <w:r>
        <w:t xml:space="preserve"> residents said they were satisfied with </w:t>
      </w:r>
      <w:r w:rsidR="00E974BE">
        <w:t>the job done providing public safety services to county residents (up 7 points</w:t>
      </w:r>
      <w:r w:rsidR="00DD4A93">
        <w:t xml:space="preserve"> from 2021</w:t>
      </w:r>
      <w:r w:rsidR="00E974BE">
        <w:t>)</w:t>
      </w:r>
      <w:r w:rsidR="00794E91">
        <w:t>.</w:t>
      </w:r>
    </w:p>
    <w:p w14:paraId="0AF592EC" w14:textId="4FC3C655" w:rsidR="00B8154B" w:rsidRDefault="00B8154B" w:rsidP="001B1E64">
      <w:pPr>
        <w:pStyle w:val="ListParagraph"/>
        <w:numPr>
          <w:ilvl w:val="0"/>
          <w:numId w:val="48"/>
        </w:numPr>
        <w:autoSpaceDE/>
        <w:autoSpaceDN/>
        <w:adjustRightInd/>
        <w:spacing w:line="276" w:lineRule="auto"/>
      </w:pPr>
      <w:r>
        <w:t xml:space="preserve">Aberdeen at 56% </w:t>
      </w:r>
      <w:r w:rsidR="007C04C8">
        <w:t xml:space="preserve">positive rating of “excellent” or “very good” </w:t>
      </w:r>
      <w:r w:rsidR="0051602D">
        <w:t>the overall competence of their police (up 7 points)</w:t>
      </w:r>
      <w:r w:rsidR="00034CDB">
        <w:t xml:space="preserve">. </w:t>
      </w:r>
    </w:p>
    <w:p w14:paraId="33A232E1" w14:textId="5D812E5A" w:rsidR="00FB5086" w:rsidRDefault="003660EA" w:rsidP="001B1E64">
      <w:pPr>
        <w:pStyle w:val="ListParagraph"/>
        <w:numPr>
          <w:ilvl w:val="0"/>
          <w:numId w:val="48"/>
        </w:numPr>
        <w:autoSpaceDE/>
        <w:autoSpaceDN/>
        <w:adjustRightInd/>
        <w:spacing w:line="276" w:lineRule="auto"/>
      </w:pPr>
      <w:r>
        <w:t>65</w:t>
      </w:r>
      <w:r w:rsidR="00FB5086">
        <w:t xml:space="preserve">% of </w:t>
      </w:r>
      <w:r>
        <w:t xml:space="preserve">Southern </w:t>
      </w:r>
      <w:r w:rsidR="00FB5086">
        <w:t xml:space="preserve">Harford County (up </w:t>
      </w:r>
      <w:r w:rsidR="00486F9F">
        <w:t>7</w:t>
      </w:r>
      <w:r w:rsidR="00FB5086">
        <w:t xml:space="preserve"> points) agreed that “Our (police officers/Sheriff’s deputies) are comprised of a diverse workforce that reflects the gender and race of the population of Harford County.”  </w:t>
      </w:r>
    </w:p>
    <w:p w14:paraId="0F6EB05A" w14:textId="27821E05" w:rsidR="006A1D73" w:rsidRDefault="00237E55" w:rsidP="001B1E64">
      <w:pPr>
        <w:pStyle w:val="ListParagraph"/>
        <w:numPr>
          <w:ilvl w:val="0"/>
          <w:numId w:val="48"/>
        </w:numPr>
        <w:autoSpaceDE/>
        <w:autoSpaceDN/>
        <w:adjustRightInd/>
        <w:spacing w:line="276" w:lineRule="auto"/>
      </w:pPr>
      <w:r>
        <w:t xml:space="preserve">100% of Bel Air residents were satisfied with their interaction with police on </w:t>
      </w:r>
      <w:r w:rsidR="006C6CD0">
        <w:t xml:space="preserve">911 calls (up 7 points). </w:t>
      </w:r>
    </w:p>
    <w:p w14:paraId="3314B367" w14:textId="35CFB9BA" w:rsidR="004F5A0C" w:rsidRDefault="00E82D50" w:rsidP="001B1E64">
      <w:pPr>
        <w:pStyle w:val="ListParagraph"/>
        <w:numPr>
          <w:ilvl w:val="0"/>
          <w:numId w:val="48"/>
        </w:numPr>
        <w:autoSpaceDE/>
        <w:autoSpaceDN/>
        <w:adjustRightInd/>
        <w:spacing w:line="276" w:lineRule="auto"/>
      </w:pPr>
      <w:r>
        <w:t xml:space="preserve">100% of Aberdeen residents were satisfied with their most recent interaction with </w:t>
      </w:r>
      <w:r w:rsidR="005B0CD7">
        <w:t>a police officer  or Sheriff’s deputy</w:t>
      </w:r>
      <w:r w:rsidR="00791BA3">
        <w:t xml:space="preserve"> (up 7 points). </w:t>
      </w:r>
    </w:p>
    <w:p w14:paraId="39FCBE10" w14:textId="68371078" w:rsidR="0044331D" w:rsidRDefault="0044331D" w:rsidP="001B1E64">
      <w:pPr>
        <w:pStyle w:val="ListParagraph"/>
        <w:numPr>
          <w:ilvl w:val="0"/>
          <w:numId w:val="48"/>
        </w:numPr>
        <w:autoSpaceDE/>
        <w:autoSpaceDN/>
        <w:adjustRightInd/>
        <w:spacing w:line="276" w:lineRule="auto"/>
      </w:pPr>
      <w:r>
        <w:t xml:space="preserve">In Southern Harford County, </w:t>
      </w:r>
      <w:r w:rsidR="00CC23AF">
        <w:t xml:space="preserve">29% said they get their information from social media (up 7 points). </w:t>
      </w:r>
    </w:p>
    <w:p w14:paraId="6134623F" w14:textId="27D007C6" w:rsidR="00E52AE3" w:rsidRDefault="00673D54" w:rsidP="001B1E64">
      <w:pPr>
        <w:pStyle w:val="ListParagraph"/>
        <w:numPr>
          <w:ilvl w:val="0"/>
          <w:numId w:val="48"/>
        </w:numPr>
        <w:autoSpaceDE/>
        <w:autoSpaceDN/>
        <w:adjustRightInd/>
        <w:spacing w:line="276" w:lineRule="auto"/>
      </w:pPr>
      <w:r>
        <w:t xml:space="preserve">9% of Havre de Grace residents said </w:t>
      </w:r>
      <w:r w:rsidR="00D36E56">
        <w:t xml:space="preserve">their </w:t>
      </w:r>
      <w:r>
        <w:t xml:space="preserve">last contact with police was </w:t>
      </w:r>
      <w:r w:rsidR="00807F99">
        <w:t xml:space="preserve">for </w:t>
      </w:r>
      <w:r>
        <w:t>a traffic stop</w:t>
      </w:r>
      <w:r w:rsidR="006A4741">
        <w:t xml:space="preserve"> (up 6 points). </w:t>
      </w:r>
    </w:p>
    <w:p w14:paraId="2B14D336" w14:textId="665ACE53" w:rsidR="009848D7" w:rsidRDefault="003C0C8B" w:rsidP="001B1E64">
      <w:pPr>
        <w:pStyle w:val="ListParagraph"/>
        <w:numPr>
          <w:ilvl w:val="0"/>
          <w:numId w:val="48"/>
        </w:numPr>
        <w:autoSpaceDE/>
        <w:autoSpaceDN/>
        <w:adjustRightInd/>
        <w:spacing w:line="276" w:lineRule="auto"/>
      </w:pPr>
      <w:r>
        <w:t xml:space="preserve">100% of </w:t>
      </w:r>
      <w:r w:rsidR="006C55F2">
        <w:t>African American</w:t>
      </w:r>
      <w:r>
        <w:t xml:space="preserve"> residents said they were satisfied with their last interaction with </w:t>
      </w:r>
      <w:r w:rsidR="002828EF">
        <w:t xml:space="preserve">the police (up 6 points). </w:t>
      </w:r>
    </w:p>
    <w:p w14:paraId="167728EA" w14:textId="53A88A3A" w:rsidR="0061350F" w:rsidRDefault="00D50685" w:rsidP="001B1E64">
      <w:pPr>
        <w:pStyle w:val="ListParagraph"/>
        <w:numPr>
          <w:ilvl w:val="0"/>
          <w:numId w:val="48"/>
        </w:numPr>
        <w:autoSpaceDE/>
        <w:autoSpaceDN/>
        <w:adjustRightInd/>
        <w:spacing w:line="276" w:lineRule="auto"/>
      </w:pPr>
      <w:r>
        <w:t xml:space="preserve">11% of Central Harford County </w:t>
      </w:r>
      <w:r w:rsidR="00744793">
        <w:t>said they get information from the police or Sheriff’s Office website (up 6 points)</w:t>
      </w:r>
      <w:r w:rsidR="0044331D">
        <w:t xml:space="preserve">. </w:t>
      </w:r>
    </w:p>
    <w:p w14:paraId="22A7A5F2" w14:textId="7236E97C" w:rsidR="009704B8" w:rsidRDefault="009704B8" w:rsidP="001B1E64">
      <w:pPr>
        <w:pStyle w:val="ListParagraph"/>
        <w:numPr>
          <w:ilvl w:val="0"/>
          <w:numId w:val="48"/>
        </w:numPr>
        <w:autoSpaceDE/>
        <w:autoSpaceDN/>
        <w:adjustRightInd/>
        <w:spacing w:line="276" w:lineRule="auto"/>
      </w:pPr>
      <w:r>
        <w:t xml:space="preserve">In Aberdeen, </w:t>
      </w:r>
      <w:r w:rsidR="00F3451E">
        <w:t xml:space="preserve">12% of </w:t>
      </w:r>
      <w:r>
        <w:t>residents said they get their information from</w:t>
      </w:r>
      <w:r w:rsidR="00F3451E">
        <w:t xml:space="preserve"> newspapers (</w:t>
      </w:r>
      <w:r w:rsidR="002518CB">
        <w:t xml:space="preserve">up 6 points). </w:t>
      </w:r>
      <w:r>
        <w:t xml:space="preserve">  </w:t>
      </w:r>
    </w:p>
    <w:p w14:paraId="19645C02" w14:textId="51B075DF" w:rsidR="0070408B" w:rsidRDefault="0070408B" w:rsidP="001B1E64">
      <w:pPr>
        <w:pStyle w:val="ListParagraph"/>
        <w:numPr>
          <w:ilvl w:val="0"/>
          <w:numId w:val="48"/>
        </w:numPr>
        <w:autoSpaceDE/>
        <w:autoSpaceDN/>
        <w:adjustRightInd/>
        <w:spacing w:line="276" w:lineRule="auto"/>
      </w:pPr>
      <w:r>
        <w:lastRenderedPageBreak/>
        <w:t xml:space="preserve">50% bare majority of </w:t>
      </w:r>
      <w:r w:rsidR="006C55F2">
        <w:t>African American</w:t>
      </w:r>
      <w:r>
        <w:t xml:space="preserve"> residents said they felt about the same in terms of </w:t>
      </w:r>
      <w:r w:rsidR="00B654C7">
        <w:t xml:space="preserve">public safety (up 5 points since 2021). </w:t>
      </w:r>
      <w:r>
        <w:t xml:space="preserve"> </w:t>
      </w:r>
    </w:p>
    <w:p w14:paraId="36D28F79" w14:textId="77777777" w:rsidR="00F064C4" w:rsidRDefault="00552301" w:rsidP="001B1E64">
      <w:pPr>
        <w:pStyle w:val="ListParagraph"/>
        <w:numPr>
          <w:ilvl w:val="0"/>
          <w:numId w:val="48"/>
        </w:numPr>
        <w:autoSpaceDE/>
        <w:autoSpaceDN/>
        <w:adjustRightInd/>
        <w:spacing w:line="276" w:lineRule="auto"/>
      </w:pPr>
      <w:r>
        <w:t>11%</w:t>
      </w:r>
      <w:r w:rsidR="00431442">
        <w:t xml:space="preserve"> said they attended a community service, outreach events or presentations </w:t>
      </w:r>
      <w:r w:rsidR="009C0DAB">
        <w:t>hosted by local police (up 5 points).</w:t>
      </w:r>
    </w:p>
    <w:p w14:paraId="6442E037" w14:textId="683DD1F2" w:rsidR="00EB35A2" w:rsidRDefault="00F064C4" w:rsidP="001B1E64">
      <w:pPr>
        <w:pStyle w:val="ListParagraph"/>
        <w:numPr>
          <w:ilvl w:val="0"/>
          <w:numId w:val="48"/>
        </w:numPr>
        <w:autoSpaceDE/>
        <w:autoSpaceDN/>
        <w:adjustRightInd/>
        <w:spacing w:line="276" w:lineRule="auto"/>
      </w:pPr>
      <w:r>
        <w:t xml:space="preserve">In Havre de Grace, </w:t>
      </w:r>
      <w:r w:rsidR="00F30BB7">
        <w:t xml:space="preserve">13% said they get their information from television news (up 5 points). </w:t>
      </w:r>
      <w:r w:rsidR="009C0DAB">
        <w:t xml:space="preserve"> </w:t>
      </w:r>
      <w:r w:rsidR="00431442">
        <w:t xml:space="preserve"> </w:t>
      </w:r>
    </w:p>
    <w:p w14:paraId="5E1656F8" w14:textId="77777777" w:rsidR="001B1E64" w:rsidRDefault="001B1E64" w:rsidP="001B1E64">
      <w:pPr>
        <w:autoSpaceDE/>
        <w:autoSpaceDN/>
        <w:adjustRightInd/>
        <w:spacing w:line="240" w:lineRule="auto"/>
      </w:pPr>
    </w:p>
    <w:p w14:paraId="7FB2CCB1" w14:textId="77777777" w:rsidR="0016405D" w:rsidRDefault="0016405D">
      <w:pPr>
        <w:autoSpaceDE/>
        <w:autoSpaceDN/>
        <w:adjustRightInd/>
        <w:spacing w:line="240" w:lineRule="auto"/>
      </w:pPr>
    </w:p>
    <w:p w14:paraId="5AEDC854" w14:textId="2BE5EDC4" w:rsidR="0016405D" w:rsidRDefault="0016405D" w:rsidP="001B1E64">
      <w:pPr>
        <w:pStyle w:val="Heading1"/>
        <w:rPr>
          <w:bCs/>
        </w:rPr>
      </w:pPr>
      <w:bookmarkStart w:id="20" w:name="_Toc158727793"/>
      <w:r>
        <w:t xml:space="preserve">Areas of </w:t>
      </w:r>
      <w:r w:rsidR="00E23F99">
        <w:t xml:space="preserve">decline </w:t>
      </w:r>
      <w:r>
        <w:t>from 2021 to 2024</w:t>
      </w:r>
      <w:bookmarkEnd w:id="20"/>
    </w:p>
    <w:p w14:paraId="706E7AED" w14:textId="77777777" w:rsidR="0036043E" w:rsidRDefault="0036043E" w:rsidP="0016405D">
      <w:pPr>
        <w:autoSpaceDE/>
        <w:autoSpaceDN/>
        <w:adjustRightInd/>
        <w:spacing w:line="240" w:lineRule="auto"/>
        <w:rPr>
          <w:b/>
          <w:bCs w:val="0"/>
          <w:smallCaps/>
        </w:rPr>
      </w:pPr>
    </w:p>
    <w:p w14:paraId="7411A82E" w14:textId="3DD226AF" w:rsidR="00927798" w:rsidRDefault="00A81E0B" w:rsidP="001B1E64">
      <w:pPr>
        <w:pStyle w:val="ListParagraph"/>
        <w:numPr>
          <w:ilvl w:val="0"/>
          <w:numId w:val="48"/>
        </w:numPr>
        <w:autoSpaceDE/>
        <w:autoSpaceDN/>
        <w:adjustRightInd/>
        <w:spacing w:line="276" w:lineRule="auto"/>
      </w:pPr>
      <w:r>
        <w:t>16</w:t>
      </w:r>
      <w:r w:rsidR="00927798">
        <w:t xml:space="preserve">% </w:t>
      </w:r>
      <w:r>
        <w:t xml:space="preserve">of Havre de Grace </w:t>
      </w:r>
      <w:r w:rsidR="00927798">
        <w:t>residents said they attended community service</w:t>
      </w:r>
      <w:r w:rsidR="00BD5F21">
        <w:t>s</w:t>
      </w:r>
      <w:r w:rsidR="00927798">
        <w:t>, outreach events, or presentations hosted by either their local police department o</w:t>
      </w:r>
      <w:r w:rsidR="00BD5F21">
        <w:t>r</w:t>
      </w:r>
      <w:r w:rsidR="00927798">
        <w:t xml:space="preserve"> the Harford County Sheriff’s office (down </w:t>
      </w:r>
      <w:r>
        <w:t xml:space="preserve">29 </w:t>
      </w:r>
      <w:r w:rsidR="00927798">
        <w:t xml:space="preserve">points).  </w:t>
      </w:r>
    </w:p>
    <w:p w14:paraId="74D15CAD" w14:textId="62DAE07F" w:rsidR="00157E91" w:rsidRDefault="009F546F" w:rsidP="001B1E64">
      <w:pPr>
        <w:pStyle w:val="ListParagraph"/>
        <w:numPr>
          <w:ilvl w:val="0"/>
          <w:numId w:val="48"/>
        </w:numPr>
        <w:autoSpaceDE/>
        <w:autoSpaceDN/>
        <w:adjustRightInd/>
        <w:spacing w:line="276" w:lineRule="auto"/>
      </w:pPr>
      <w:r>
        <w:t>5</w:t>
      </w:r>
      <w:r w:rsidR="00157E91">
        <w:t xml:space="preserve">% of </w:t>
      </w:r>
      <w:r>
        <w:t xml:space="preserve">other races </w:t>
      </w:r>
      <w:r w:rsidR="00157E91">
        <w:t>said they attended community service</w:t>
      </w:r>
      <w:r>
        <w:t>s</w:t>
      </w:r>
      <w:r w:rsidR="00157E91">
        <w:t xml:space="preserve">, outreach events, or presentations hosted by either their local police department or the Harford County Sheriff’s office (down </w:t>
      </w:r>
      <w:r>
        <w:t>23</w:t>
      </w:r>
      <w:r w:rsidR="00157E91">
        <w:t xml:space="preserve"> points).  </w:t>
      </w:r>
    </w:p>
    <w:p w14:paraId="70718A13" w14:textId="0A23AAF5" w:rsidR="00546F21" w:rsidRDefault="00B822F6" w:rsidP="001B1E64">
      <w:pPr>
        <w:pStyle w:val="ListParagraph"/>
        <w:numPr>
          <w:ilvl w:val="0"/>
          <w:numId w:val="48"/>
        </w:numPr>
        <w:autoSpaceDE/>
        <w:autoSpaceDN/>
        <w:adjustRightInd/>
        <w:spacing w:line="276" w:lineRule="auto"/>
      </w:pPr>
      <w:r>
        <w:t>58</w:t>
      </w:r>
      <w:r w:rsidR="00546F21">
        <w:t xml:space="preserve">% of </w:t>
      </w:r>
      <w:r>
        <w:t xml:space="preserve">other races </w:t>
      </w:r>
      <w:r w:rsidR="00546F21">
        <w:t xml:space="preserve">agree (down </w:t>
      </w:r>
      <w:r w:rsidR="008F28D8">
        <w:t>21</w:t>
      </w:r>
      <w:r w:rsidR="00546F21">
        <w:t xml:space="preserve"> points) that police officers and sheriff’s deputies are free from bias and enforce the law in a fair and impartial manner, regardless of race, gender or age.</w:t>
      </w:r>
    </w:p>
    <w:p w14:paraId="24E5F076" w14:textId="01828F00" w:rsidR="00611422" w:rsidRDefault="006431A1" w:rsidP="001B1E64">
      <w:pPr>
        <w:pStyle w:val="ListParagraph"/>
        <w:numPr>
          <w:ilvl w:val="0"/>
          <w:numId w:val="48"/>
        </w:numPr>
        <w:autoSpaceDE/>
        <w:autoSpaceDN/>
        <w:adjustRightInd/>
        <w:spacing w:line="276" w:lineRule="auto"/>
      </w:pPr>
      <w:r>
        <w:t xml:space="preserve">71% of Havre de Grace residents were satisfied with their most recent interaction with the police (down 21 points). </w:t>
      </w:r>
    </w:p>
    <w:p w14:paraId="5C84E213" w14:textId="77777777" w:rsidR="007E2A10" w:rsidRDefault="007C0E0F" w:rsidP="001B1E64">
      <w:pPr>
        <w:pStyle w:val="ListParagraph"/>
        <w:numPr>
          <w:ilvl w:val="0"/>
          <w:numId w:val="48"/>
        </w:numPr>
        <w:autoSpaceDE/>
        <w:autoSpaceDN/>
        <w:adjustRightInd/>
        <w:spacing w:line="276" w:lineRule="auto"/>
      </w:pPr>
      <w:r>
        <w:t xml:space="preserve">63% in Northern Harford County </w:t>
      </w:r>
      <w:r w:rsidR="0089457E">
        <w:t xml:space="preserve">were satisfied with their interaction with police on 911 calls </w:t>
      </w:r>
      <w:r w:rsidR="00863965">
        <w:t xml:space="preserve">(down 19 points). </w:t>
      </w:r>
    </w:p>
    <w:p w14:paraId="564B9C31" w14:textId="42C506DE" w:rsidR="007C0E0F" w:rsidRDefault="00865A86" w:rsidP="001B1E64">
      <w:pPr>
        <w:pStyle w:val="ListParagraph"/>
        <w:numPr>
          <w:ilvl w:val="0"/>
          <w:numId w:val="48"/>
        </w:numPr>
        <w:autoSpaceDE/>
        <w:autoSpaceDN/>
        <w:adjustRightInd/>
        <w:spacing w:line="276" w:lineRule="auto"/>
      </w:pPr>
      <w:r>
        <w:t xml:space="preserve">26% of Havre de Grace residents said they </w:t>
      </w:r>
      <w:r w:rsidR="00F32DB0">
        <w:t xml:space="preserve">had contact with police for other interactions, such as community </w:t>
      </w:r>
      <w:r w:rsidR="00721641">
        <w:t xml:space="preserve">meetings or talking to police while on patrol (down 19 points). </w:t>
      </w:r>
      <w:r w:rsidR="0089457E">
        <w:t xml:space="preserve"> </w:t>
      </w:r>
    </w:p>
    <w:p w14:paraId="076FB1F1" w14:textId="19CBD620" w:rsidR="00205FB9" w:rsidRDefault="00E90CC8" w:rsidP="001B1E64">
      <w:pPr>
        <w:pStyle w:val="ListParagraph"/>
        <w:numPr>
          <w:ilvl w:val="0"/>
          <w:numId w:val="48"/>
        </w:numPr>
        <w:autoSpaceDE/>
        <w:autoSpaceDN/>
        <w:adjustRightInd/>
        <w:spacing w:line="276" w:lineRule="auto"/>
      </w:pPr>
      <w:r>
        <w:t>53% of other races were satisfied with the police response to a crime in progress</w:t>
      </w:r>
      <w:r w:rsidR="00F471AD">
        <w:t xml:space="preserve"> (down 18 points). </w:t>
      </w:r>
    </w:p>
    <w:p w14:paraId="2054D570" w14:textId="7695A0D7" w:rsidR="00FE7DD1" w:rsidRDefault="00C45B35" w:rsidP="001B1E64">
      <w:pPr>
        <w:pStyle w:val="ListParagraph"/>
        <w:numPr>
          <w:ilvl w:val="0"/>
          <w:numId w:val="48"/>
        </w:numPr>
        <w:autoSpaceDE/>
        <w:autoSpaceDN/>
        <w:adjustRightInd/>
        <w:spacing w:line="276" w:lineRule="auto"/>
      </w:pPr>
      <w:r>
        <w:t xml:space="preserve">76% of Southern Harford County residents were satisfied with their </w:t>
      </w:r>
      <w:r w:rsidR="005C50E2">
        <w:t xml:space="preserve">interaction with police (down 17 points). </w:t>
      </w:r>
    </w:p>
    <w:p w14:paraId="33E48B49" w14:textId="1666F91E" w:rsidR="005D3FBF" w:rsidRDefault="005D3FBF" w:rsidP="001B1E64">
      <w:pPr>
        <w:pStyle w:val="ListParagraph"/>
        <w:numPr>
          <w:ilvl w:val="0"/>
          <w:numId w:val="48"/>
        </w:numPr>
        <w:autoSpaceDE/>
        <w:autoSpaceDN/>
        <w:adjustRightInd/>
        <w:spacing w:line="276" w:lineRule="auto"/>
      </w:pPr>
      <w:r>
        <w:t xml:space="preserve">59% of Central Harford County residents offered a positive rating of excellent or very good for the overall competence of police (down </w:t>
      </w:r>
      <w:r w:rsidR="00633452">
        <w:t>16</w:t>
      </w:r>
      <w:r>
        <w:t xml:space="preserve"> points). </w:t>
      </w:r>
    </w:p>
    <w:p w14:paraId="7B6DBC18" w14:textId="7D650787" w:rsidR="000C5A18" w:rsidRDefault="003E04D6" w:rsidP="001B1E64">
      <w:pPr>
        <w:pStyle w:val="ListParagraph"/>
        <w:numPr>
          <w:ilvl w:val="0"/>
          <w:numId w:val="48"/>
        </w:numPr>
        <w:autoSpaceDE/>
        <w:autoSpaceDN/>
        <w:adjustRightInd/>
        <w:spacing w:line="276" w:lineRule="auto"/>
      </w:pPr>
      <w:r>
        <w:t>48</w:t>
      </w:r>
      <w:r w:rsidR="000C5A18">
        <w:t xml:space="preserve">% of </w:t>
      </w:r>
      <w:r>
        <w:t xml:space="preserve">Hispanics </w:t>
      </w:r>
      <w:r w:rsidR="000C5A18">
        <w:t xml:space="preserve">said the police </w:t>
      </w:r>
      <w:r>
        <w:t xml:space="preserve">met </w:t>
      </w:r>
      <w:r w:rsidR="000C5A18">
        <w:t>expectations in terms of attitudes, behaviors, and professionalism towards citizens (down 1</w:t>
      </w:r>
      <w:r>
        <w:t>5</w:t>
      </w:r>
      <w:r w:rsidR="000C5A18">
        <w:t xml:space="preserve"> points). </w:t>
      </w:r>
    </w:p>
    <w:p w14:paraId="410EB342" w14:textId="0D5A555F" w:rsidR="00EE6147" w:rsidRDefault="000B0CE7" w:rsidP="001B1E64">
      <w:pPr>
        <w:pStyle w:val="ListParagraph"/>
        <w:numPr>
          <w:ilvl w:val="0"/>
          <w:numId w:val="48"/>
        </w:numPr>
        <w:autoSpaceDE/>
        <w:autoSpaceDN/>
        <w:adjustRightInd/>
        <w:spacing w:line="276" w:lineRule="auto"/>
      </w:pPr>
      <w:r>
        <w:t>65</w:t>
      </w:r>
      <w:r w:rsidR="00EE6147">
        <w:t xml:space="preserve">% of </w:t>
      </w:r>
      <w:r w:rsidR="006C55F2">
        <w:t>African American</w:t>
      </w:r>
      <w:r>
        <w:t xml:space="preserve"> </w:t>
      </w:r>
      <w:r w:rsidR="00EE6147">
        <w:t>residents offered a positive rating of excellent</w:t>
      </w:r>
      <w:r w:rsidR="00552375">
        <w:t xml:space="preserve">, </w:t>
      </w:r>
      <w:r w:rsidR="00EE6147">
        <w:t xml:space="preserve">very good </w:t>
      </w:r>
      <w:r w:rsidR="00552375">
        <w:t xml:space="preserve">or good </w:t>
      </w:r>
      <w:r w:rsidR="00EE6147">
        <w:t xml:space="preserve">for the relationship between the </w:t>
      </w:r>
      <w:r w:rsidR="00D4266C">
        <w:t>(</w:t>
      </w:r>
      <w:r w:rsidR="00EE6147">
        <w:t>Sheriff’s Office</w:t>
      </w:r>
      <w:r w:rsidR="00D4266C">
        <w:t>/</w:t>
      </w:r>
      <w:r w:rsidR="00EE6147">
        <w:t>local police</w:t>
      </w:r>
      <w:r w:rsidR="00D4266C">
        <w:t>)</w:t>
      </w:r>
      <w:r w:rsidR="00EE6147">
        <w:t xml:space="preserve"> and the community (down 1</w:t>
      </w:r>
      <w:r>
        <w:t>4</w:t>
      </w:r>
      <w:r w:rsidR="00EE6147">
        <w:t xml:space="preserve"> points). </w:t>
      </w:r>
    </w:p>
    <w:p w14:paraId="385929AA" w14:textId="46446D08" w:rsidR="008D1838" w:rsidRDefault="00EB140D" w:rsidP="001B1E64">
      <w:pPr>
        <w:pStyle w:val="ListParagraph"/>
        <w:numPr>
          <w:ilvl w:val="0"/>
          <w:numId w:val="48"/>
        </w:numPr>
        <w:autoSpaceDE/>
        <w:autoSpaceDN/>
        <w:adjustRightInd/>
        <w:spacing w:line="276" w:lineRule="auto"/>
      </w:pPr>
      <w:bookmarkStart w:id="21" w:name="_Hlk157939690"/>
      <w:r>
        <w:t>79</w:t>
      </w:r>
      <w:r w:rsidR="008D1838">
        <w:t xml:space="preserve">% of </w:t>
      </w:r>
      <w:r w:rsidR="00E01F16">
        <w:t xml:space="preserve">other races </w:t>
      </w:r>
      <w:r w:rsidR="008D1838">
        <w:t>offered a positive rating of excellent</w:t>
      </w:r>
      <w:r w:rsidR="00E01F16">
        <w:t>, v</w:t>
      </w:r>
      <w:r w:rsidR="008D1838">
        <w:t xml:space="preserve">ery good </w:t>
      </w:r>
      <w:r w:rsidR="00E01F16">
        <w:t xml:space="preserve">or good </w:t>
      </w:r>
      <w:r w:rsidR="008D1838">
        <w:t>for the overall competence of police (down 1</w:t>
      </w:r>
      <w:r w:rsidR="002A1FDB">
        <w:t>4</w:t>
      </w:r>
      <w:r w:rsidR="008D1838">
        <w:t xml:space="preserve"> points). </w:t>
      </w:r>
    </w:p>
    <w:p w14:paraId="469DF34A" w14:textId="78E51F3A" w:rsidR="00F83D2F" w:rsidRDefault="00581FCD" w:rsidP="001B1E64">
      <w:pPr>
        <w:pStyle w:val="ListParagraph"/>
        <w:numPr>
          <w:ilvl w:val="0"/>
          <w:numId w:val="48"/>
        </w:numPr>
        <w:autoSpaceDE/>
        <w:autoSpaceDN/>
        <w:adjustRightInd/>
        <w:spacing w:line="276" w:lineRule="auto"/>
      </w:pPr>
      <w:r>
        <w:t xml:space="preserve">74% of all respondents were very satisfied with their most recent interaction with the police (down </w:t>
      </w:r>
      <w:r w:rsidR="00C75C01">
        <w:t xml:space="preserve">14 points). </w:t>
      </w:r>
    </w:p>
    <w:p w14:paraId="0D2870F2" w14:textId="7A973FA4" w:rsidR="00A26DE6" w:rsidRDefault="00A26DE6" w:rsidP="001B1E64">
      <w:pPr>
        <w:pStyle w:val="ListParagraph"/>
        <w:numPr>
          <w:ilvl w:val="0"/>
          <w:numId w:val="48"/>
        </w:numPr>
        <w:autoSpaceDE/>
        <w:autoSpaceDN/>
        <w:adjustRightInd/>
        <w:spacing w:line="276" w:lineRule="auto"/>
      </w:pPr>
      <w:r>
        <w:t xml:space="preserve">86% of Northern Harford County residents </w:t>
      </w:r>
      <w:r w:rsidR="008405D1">
        <w:t xml:space="preserve">were satisfied with their most recent interaction with the police (down 14 points). </w:t>
      </w:r>
    </w:p>
    <w:bookmarkEnd w:id="21"/>
    <w:p w14:paraId="42E4F1ED" w14:textId="7518FD72" w:rsidR="00EA640E" w:rsidRDefault="002455D6" w:rsidP="001B1E64">
      <w:pPr>
        <w:pStyle w:val="ListParagraph"/>
        <w:numPr>
          <w:ilvl w:val="0"/>
          <w:numId w:val="48"/>
        </w:numPr>
        <w:autoSpaceDE/>
        <w:autoSpaceDN/>
        <w:adjustRightInd/>
        <w:spacing w:line="276" w:lineRule="auto"/>
      </w:pPr>
      <w:r>
        <w:lastRenderedPageBreak/>
        <w:t xml:space="preserve">63% of Central Harford County residents </w:t>
      </w:r>
      <w:r w:rsidR="00E55E5A">
        <w:t xml:space="preserve">offered a positive rating of excellent or very good for the relationship </w:t>
      </w:r>
      <w:r w:rsidR="001E385C">
        <w:t>between the Sheriff’s Office or their local police and the community (</w:t>
      </w:r>
      <w:r w:rsidR="00225B35">
        <w:t xml:space="preserve">down 13 points). </w:t>
      </w:r>
    </w:p>
    <w:p w14:paraId="692E2890" w14:textId="3CD088CA" w:rsidR="003077E9" w:rsidRDefault="004C1FC2" w:rsidP="001B1E64">
      <w:pPr>
        <w:pStyle w:val="ListParagraph"/>
        <w:numPr>
          <w:ilvl w:val="0"/>
          <w:numId w:val="48"/>
        </w:numPr>
        <w:autoSpaceDE/>
        <w:autoSpaceDN/>
        <w:adjustRightInd/>
        <w:spacing w:line="276" w:lineRule="auto"/>
      </w:pPr>
      <w:r>
        <w:t>66% of Northern Ha</w:t>
      </w:r>
      <w:r w:rsidR="008F22B6">
        <w:t xml:space="preserve">rford County residents (down 13 points) offered an overall positive rating of </w:t>
      </w:r>
      <w:r w:rsidR="00947925">
        <w:t xml:space="preserve">excellent or very good for the overall competence of police. </w:t>
      </w:r>
    </w:p>
    <w:p w14:paraId="28E459C0" w14:textId="0B073FC3" w:rsidR="00542833" w:rsidRDefault="000810D5" w:rsidP="001B1E64">
      <w:pPr>
        <w:pStyle w:val="ListParagraph"/>
        <w:numPr>
          <w:ilvl w:val="0"/>
          <w:numId w:val="48"/>
        </w:numPr>
        <w:autoSpaceDE/>
        <w:autoSpaceDN/>
        <w:adjustRightInd/>
        <w:spacing w:line="276" w:lineRule="auto"/>
      </w:pPr>
      <w:r>
        <w:t xml:space="preserve">In Central Harford County, 10% said they get their information from television news (down 13 points). </w:t>
      </w:r>
    </w:p>
    <w:p w14:paraId="6EDDC894" w14:textId="49FF5FB4" w:rsidR="00C52711" w:rsidRDefault="00C52711" w:rsidP="001B1E64">
      <w:pPr>
        <w:pStyle w:val="ListParagraph"/>
        <w:numPr>
          <w:ilvl w:val="0"/>
          <w:numId w:val="48"/>
        </w:numPr>
        <w:autoSpaceDE/>
        <w:autoSpaceDN/>
        <w:adjustRightInd/>
        <w:spacing w:line="276" w:lineRule="auto"/>
      </w:pPr>
      <w:r>
        <w:t xml:space="preserve">62% of all respondents said they </w:t>
      </w:r>
      <w:r w:rsidR="00EB17FA">
        <w:t xml:space="preserve">were very satisfied with </w:t>
      </w:r>
      <w:r w:rsidR="00233411">
        <w:t xml:space="preserve">their interaction with </w:t>
      </w:r>
      <w:r w:rsidR="00480EE4">
        <w:t xml:space="preserve">the </w:t>
      </w:r>
      <w:r w:rsidR="00233411">
        <w:t xml:space="preserve">police (down 12 points). </w:t>
      </w:r>
    </w:p>
    <w:p w14:paraId="41C67CB7" w14:textId="6F7A7309" w:rsidR="00E929BC" w:rsidRDefault="00911593" w:rsidP="001B1E64">
      <w:pPr>
        <w:pStyle w:val="ListParagraph"/>
        <w:numPr>
          <w:ilvl w:val="0"/>
          <w:numId w:val="48"/>
        </w:numPr>
        <w:autoSpaceDE/>
        <w:autoSpaceDN/>
        <w:adjustRightInd/>
        <w:spacing w:line="276" w:lineRule="auto"/>
      </w:pPr>
      <w:r>
        <w:t xml:space="preserve">89% of </w:t>
      </w:r>
      <w:r w:rsidR="00851571">
        <w:t xml:space="preserve">Central Harford County residents said they </w:t>
      </w:r>
      <w:r w:rsidR="00496054">
        <w:t xml:space="preserve">were satisfied with their interaction with police on 911 calls (down 11 points). </w:t>
      </w:r>
    </w:p>
    <w:p w14:paraId="797E3887" w14:textId="0C653D1A" w:rsidR="005F7742" w:rsidRDefault="005F7742" w:rsidP="001B1E64">
      <w:pPr>
        <w:pStyle w:val="ListParagraph"/>
        <w:numPr>
          <w:ilvl w:val="0"/>
          <w:numId w:val="48"/>
        </w:numPr>
        <w:autoSpaceDE/>
        <w:autoSpaceDN/>
        <w:adjustRightInd/>
        <w:spacing w:line="276" w:lineRule="auto"/>
      </w:pPr>
      <w:r>
        <w:t xml:space="preserve">74% of </w:t>
      </w:r>
      <w:r w:rsidR="006C55F2">
        <w:t>African American</w:t>
      </w:r>
      <w:r>
        <w:t xml:space="preserve"> residents offered a rating of excellent, very good or good for the job done protecting and promoting public safety (down </w:t>
      </w:r>
      <w:r w:rsidR="00372135">
        <w:t>10</w:t>
      </w:r>
      <w:r>
        <w:t xml:space="preserve"> points). </w:t>
      </w:r>
    </w:p>
    <w:p w14:paraId="1FB7D361" w14:textId="31DF0146" w:rsidR="005055E7" w:rsidRDefault="00B5519E" w:rsidP="001B1E64">
      <w:pPr>
        <w:pStyle w:val="ListParagraph"/>
        <w:numPr>
          <w:ilvl w:val="0"/>
          <w:numId w:val="48"/>
        </w:numPr>
        <w:autoSpaceDE/>
        <w:autoSpaceDN/>
        <w:adjustRightInd/>
        <w:spacing w:line="276" w:lineRule="auto"/>
      </w:pPr>
      <w:r>
        <w:t xml:space="preserve">60% of Northern Harford County residents </w:t>
      </w:r>
      <w:r w:rsidR="007D7154">
        <w:t xml:space="preserve">offered a positive rating of excellent or very good for the relationship between the Sheriff’s Office or their local police and the community (down 10 points). </w:t>
      </w:r>
    </w:p>
    <w:p w14:paraId="0B1EEEE7" w14:textId="2BD468B1" w:rsidR="00F17677" w:rsidRDefault="00467F6D" w:rsidP="001B1E64">
      <w:pPr>
        <w:pStyle w:val="ListParagraph"/>
        <w:numPr>
          <w:ilvl w:val="0"/>
          <w:numId w:val="48"/>
        </w:numPr>
        <w:autoSpaceDE/>
        <w:autoSpaceDN/>
        <w:adjustRightInd/>
        <w:spacing w:line="276" w:lineRule="auto"/>
      </w:pPr>
      <w:bookmarkStart w:id="22" w:name="_Hlk157938821"/>
      <w:r>
        <w:t xml:space="preserve">37% of White residents said the police exceeded expectations </w:t>
      </w:r>
      <w:r w:rsidR="00A33220">
        <w:t>in terms of attitudes, behaviors, and professionalism to</w:t>
      </w:r>
      <w:r w:rsidR="00FC77F2">
        <w:t xml:space="preserve">wards citizens (down 10 points). </w:t>
      </w:r>
    </w:p>
    <w:bookmarkEnd w:id="22"/>
    <w:p w14:paraId="0A4381B0" w14:textId="6980EB8D" w:rsidR="005F2200" w:rsidRDefault="005F2200" w:rsidP="001B1E64">
      <w:pPr>
        <w:pStyle w:val="ListParagraph"/>
        <w:numPr>
          <w:ilvl w:val="0"/>
          <w:numId w:val="48"/>
        </w:numPr>
        <w:autoSpaceDE/>
        <w:autoSpaceDN/>
        <w:adjustRightInd/>
        <w:spacing w:line="276" w:lineRule="auto"/>
      </w:pPr>
      <w:r>
        <w:t xml:space="preserve">84% of other races said they are satisfied with the job done providing public safety services to county residents (down 9 points). </w:t>
      </w:r>
    </w:p>
    <w:p w14:paraId="047366B0" w14:textId="0B0AC10F" w:rsidR="00386348" w:rsidRDefault="00386348" w:rsidP="001B1E64">
      <w:pPr>
        <w:pStyle w:val="ListParagraph"/>
        <w:numPr>
          <w:ilvl w:val="0"/>
          <w:numId w:val="48"/>
        </w:numPr>
        <w:autoSpaceDE/>
        <w:autoSpaceDN/>
        <w:adjustRightInd/>
        <w:spacing w:line="276" w:lineRule="auto"/>
      </w:pPr>
      <w:r>
        <w:t xml:space="preserve">59% of all residents </w:t>
      </w:r>
      <w:r w:rsidR="008C3B88">
        <w:t>offered a positive rating for the job done protecting an</w:t>
      </w:r>
      <w:r w:rsidR="00A854F0">
        <w:t>d</w:t>
      </w:r>
      <w:r w:rsidR="008C3B88">
        <w:t xml:space="preserve"> </w:t>
      </w:r>
      <w:r w:rsidR="00823695">
        <w:t>promoting public safety in their community (down 9 points)</w:t>
      </w:r>
      <w:r w:rsidR="00FC68D9">
        <w:t xml:space="preserve">. </w:t>
      </w:r>
    </w:p>
    <w:p w14:paraId="08133352" w14:textId="1C6CD321" w:rsidR="00FC68D9" w:rsidRDefault="00A854F0" w:rsidP="001B1E64">
      <w:pPr>
        <w:pStyle w:val="ListParagraph"/>
        <w:numPr>
          <w:ilvl w:val="0"/>
          <w:numId w:val="48"/>
        </w:numPr>
        <w:autoSpaceDE/>
        <w:autoSpaceDN/>
        <w:adjustRightInd/>
        <w:spacing w:line="276" w:lineRule="auto"/>
      </w:pPr>
      <w:r>
        <w:t>55% of all residents saying they felt “very safe” in their community (</w:t>
      </w:r>
      <w:r w:rsidR="00987180">
        <w:t xml:space="preserve">down 9 points). </w:t>
      </w:r>
    </w:p>
    <w:p w14:paraId="1CB81453" w14:textId="77777777" w:rsidR="00176ABB" w:rsidRDefault="00075FF2" w:rsidP="001B1E64">
      <w:pPr>
        <w:pStyle w:val="ListParagraph"/>
        <w:numPr>
          <w:ilvl w:val="0"/>
          <w:numId w:val="48"/>
        </w:numPr>
        <w:autoSpaceDE/>
        <w:autoSpaceDN/>
        <w:adjustRightInd/>
        <w:spacing w:line="276" w:lineRule="auto"/>
      </w:pPr>
      <w:r>
        <w:t xml:space="preserve">41% of all respondents strongly agree </w:t>
      </w:r>
      <w:r w:rsidR="00D0571E">
        <w:t>(</w:t>
      </w:r>
      <w:r w:rsidR="00874CA8">
        <w:t xml:space="preserve">down 9 points) </w:t>
      </w:r>
      <w:r>
        <w:t xml:space="preserve">with the </w:t>
      </w:r>
      <w:r w:rsidR="00974CDD">
        <w:t>statement “My communities police officers or sheriff’s deputies are free from bias</w:t>
      </w:r>
      <w:r w:rsidR="00D0571E">
        <w:t xml:space="preserve"> and enforce the law in a fair and impartial manner, regardless of race, gender or age.” </w:t>
      </w:r>
    </w:p>
    <w:p w14:paraId="4C358953" w14:textId="171B4F6B" w:rsidR="00171805" w:rsidRDefault="00171805" w:rsidP="001B1E64">
      <w:pPr>
        <w:pStyle w:val="ListParagraph"/>
        <w:numPr>
          <w:ilvl w:val="0"/>
          <w:numId w:val="48"/>
        </w:numPr>
        <w:autoSpaceDE/>
        <w:autoSpaceDN/>
        <w:adjustRightInd/>
        <w:spacing w:line="276" w:lineRule="auto"/>
      </w:pPr>
      <w:r>
        <w:t xml:space="preserve">In Aberdeen, </w:t>
      </w:r>
      <w:r w:rsidR="00B22042">
        <w:t xml:space="preserve">12% said they got their information about the police from television news (down 9 points). </w:t>
      </w:r>
    </w:p>
    <w:p w14:paraId="27A6B013" w14:textId="70E7AFD4" w:rsidR="002B43E5" w:rsidRDefault="002B43E5" w:rsidP="001B1E64">
      <w:pPr>
        <w:pStyle w:val="ListParagraph"/>
        <w:numPr>
          <w:ilvl w:val="0"/>
          <w:numId w:val="48"/>
        </w:numPr>
        <w:autoSpaceDE/>
        <w:autoSpaceDN/>
        <w:adjustRightInd/>
        <w:spacing w:line="276" w:lineRule="auto"/>
      </w:pPr>
      <w:r>
        <w:t xml:space="preserve">72% of Northern Harford County residents agree (down 8 points) with the statement “My communities police officers or sheriff’s deputies are free from bias and enforce the law in a fair and impartial manner, regardless of race, gender or age.” </w:t>
      </w:r>
    </w:p>
    <w:p w14:paraId="6A28A4E6" w14:textId="358285DC" w:rsidR="00CD7B2E" w:rsidRDefault="00596EC7" w:rsidP="001B1E64">
      <w:pPr>
        <w:pStyle w:val="ListParagraph"/>
        <w:numPr>
          <w:ilvl w:val="0"/>
          <w:numId w:val="48"/>
        </w:numPr>
        <w:autoSpaceDE/>
        <w:autoSpaceDN/>
        <w:adjustRightInd/>
        <w:spacing w:line="276" w:lineRule="auto"/>
      </w:pPr>
      <w:r>
        <w:t>68</w:t>
      </w:r>
      <w:r w:rsidR="00CD7B2E">
        <w:t xml:space="preserve">% of </w:t>
      </w:r>
      <w:r>
        <w:t xml:space="preserve">Northern Harford County </w:t>
      </w:r>
      <w:r w:rsidR="0085196B">
        <w:t xml:space="preserve">residents </w:t>
      </w:r>
      <w:r w:rsidR="00CD7B2E">
        <w:t xml:space="preserve">agree (down </w:t>
      </w:r>
      <w:r w:rsidR="00B03ABE">
        <w:t>8</w:t>
      </w:r>
      <w:r w:rsidR="00CD7B2E">
        <w:t xml:space="preserve"> points) that </w:t>
      </w:r>
      <w:r w:rsidR="00B03ABE">
        <w:t xml:space="preserve">our </w:t>
      </w:r>
      <w:r w:rsidR="003E24A9">
        <w:t>(</w:t>
      </w:r>
      <w:r w:rsidR="00B03ABE">
        <w:t xml:space="preserve">police </w:t>
      </w:r>
      <w:r w:rsidR="00CD7B2E">
        <w:t>officers</w:t>
      </w:r>
      <w:r w:rsidR="003E24A9">
        <w:t>/</w:t>
      </w:r>
      <w:r w:rsidR="00CD7B2E">
        <w:t>sheriff’s deputies</w:t>
      </w:r>
      <w:r w:rsidR="003E24A9">
        <w:t>)</w:t>
      </w:r>
      <w:r w:rsidR="00CD7B2E">
        <w:t xml:space="preserve"> are </w:t>
      </w:r>
      <w:r w:rsidR="00BE5909">
        <w:t xml:space="preserve">comprised of a diverse workforce that reflects the gender and </w:t>
      </w:r>
      <w:r w:rsidR="00681C18">
        <w:t xml:space="preserve">race of the population of Harford County. </w:t>
      </w:r>
    </w:p>
    <w:p w14:paraId="522B100A" w14:textId="09B0AA87" w:rsidR="00AE43FD" w:rsidRDefault="0085196B" w:rsidP="001B1E64">
      <w:pPr>
        <w:pStyle w:val="ListParagraph"/>
        <w:numPr>
          <w:ilvl w:val="0"/>
          <w:numId w:val="48"/>
        </w:numPr>
        <w:autoSpaceDE/>
        <w:autoSpaceDN/>
        <w:adjustRightInd/>
        <w:spacing w:line="276" w:lineRule="auto"/>
      </w:pPr>
      <w:r>
        <w:t>58</w:t>
      </w:r>
      <w:r w:rsidR="00AE43FD">
        <w:t xml:space="preserve">% of </w:t>
      </w:r>
      <w:r>
        <w:t xml:space="preserve">Bel Air residents </w:t>
      </w:r>
      <w:r w:rsidR="00AE43FD">
        <w:t xml:space="preserve">agree (down 8 points) that our (police officers/sheriff’s deputies) are comprised of a diverse workforce that reflects the gender and race of the population of Harford County. </w:t>
      </w:r>
    </w:p>
    <w:p w14:paraId="74ADEEA5" w14:textId="2F8D7EB9" w:rsidR="00B24716" w:rsidRDefault="00551947" w:rsidP="001B1E64">
      <w:pPr>
        <w:pStyle w:val="ListParagraph"/>
        <w:numPr>
          <w:ilvl w:val="0"/>
          <w:numId w:val="48"/>
        </w:numPr>
        <w:autoSpaceDE/>
        <w:autoSpaceDN/>
        <w:adjustRightInd/>
        <w:spacing w:line="276" w:lineRule="auto"/>
      </w:pPr>
      <w:r>
        <w:t xml:space="preserve">19% </w:t>
      </w:r>
      <w:r w:rsidR="00A91DBD">
        <w:t xml:space="preserve">of </w:t>
      </w:r>
      <w:r>
        <w:t xml:space="preserve">Central Harford County </w:t>
      </w:r>
      <w:r w:rsidR="00B24716">
        <w:t>residents said they attended a community service, outreach events, or presentations hosted by either their local police department o</w:t>
      </w:r>
      <w:r w:rsidR="009145AE">
        <w:t>r</w:t>
      </w:r>
      <w:r w:rsidR="00B24716">
        <w:t xml:space="preserve"> the Harford County Sheriff’s office (down </w:t>
      </w:r>
      <w:r>
        <w:t>8</w:t>
      </w:r>
      <w:r w:rsidR="00B24716">
        <w:t xml:space="preserve"> points).  </w:t>
      </w:r>
    </w:p>
    <w:p w14:paraId="170295F5" w14:textId="630E0F40" w:rsidR="00E82C9E" w:rsidRDefault="00184DD9" w:rsidP="001B1E64">
      <w:pPr>
        <w:pStyle w:val="ListParagraph"/>
        <w:numPr>
          <w:ilvl w:val="0"/>
          <w:numId w:val="48"/>
        </w:numPr>
        <w:autoSpaceDE/>
        <w:autoSpaceDN/>
        <w:adjustRightInd/>
        <w:spacing w:line="276" w:lineRule="auto"/>
      </w:pPr>
      <w:r>
        <w:lastRenderedPageBreak/>
        <w:t xml:space="preserve">24% of </w:t>
      </w:r>
      <w:r w:rsidR="006C55F2">
        <w:t>African American</w:t>
      </w:r>
      <w:r>
        <w:t xml:space="preserve"> residents said they had traffic related contacts with the police (down 8 points). </w:t>
      </w:r>
    </w:p>
    <w:p w14:paraId="78180F0A" w14:textId="211F80C0" w:rsidR="009A1B7E" w:rsidRDefault="00951922" w:rsidP="001B1E64">
      <w:pPr>
        <w:pStyle w:val="ListParagraph"/>
        <w:numPr>
          <w:ilvl w:val="0"/>
          <w:numId w:val="48"/>
        </w:numPr>
        <w:autoSpaceDE/>
        <w:autoSpaceDN/>
        <w:adjustRightInd/>
        <w:spacing w:line="276" w:lineRule="auto"/>
      </w:pPr>
      <w:r>
        <w:t xml:space="preserve">88% of </w:t>
      </w:r>
      <w:r w:rsidR="006C55F2">
        <w:t>African American</w:t>
      </w:r>
      <w:r>
        <w:t xml:space="preserve"> residents said they were satisfied with their interactions with police </w:t>
      </w:r>
      <w:r w:rsidR="004F4779">
        <w:t xml:space="preserve">(down 8 points). </w:t>
      </w:r>
    </w:p>
    <w:p w14:paraId="5A0A6C24" w14:textId="260A3677" w:rsidR="001376A3" w:rsidRDefault="001376A3" w:rsidP="001B1E64">
      <w:pPr>
        <w:pStyle w:val="ListParagraph"/>
        <w:numPr>
          <w:ilvl w:val="0"/>
          <w:numId w:val="48"/>
        </w:numPr>
        <w:autoSpaceDE/>
        <w:autoSpaceDN/>
        <w:adjustRightInd/>
        <w:spacing w:line="276" w:lineRule="auto"/>
      </w:pPr>
      <w:r>
        <w:t xml:space="preserve">In Havre de Grace, </w:t>
      </w:r>
      <w:r w:rsidR="00035DFA">
        <w:t xml:space="preserve">9% said they get their information about the police from personal experience (down 8 points). </w:t>
      </w:r>
    </w:p>
    <w:p w14:paraId="44B66DE8" w14:textId="76B67C6B" w:rsidR="00010C0D" w:rsidRDefault="00FB7713" w:rsidP="001B1E64">
      <w:pPr>
        <w:pStyle w:val="ListParagraph"/>
        <w:numPr>
          <w:ilvl w:val="0"/>
          <w:numId w:val="48"/>
        </w:numPr>
        <w:autoSpaceDE/>
        <w:autoSpaceDN/>
        <w:adjustRightInd/>
        <w:spacing w:line="276" w:lineRule="auto"/>
      </w:pPr>
      <w:r>
        <w:t>81%</w:t>
      </w:r>
      <w:r w:rsidR="0049051B">
        <w:t xml:space="preserve"> of all residents offered a rating </w:t>
      </w:r>
      <w:r w:rsidR="00E4213B">
        <w:t>of excellent, very good or good</w:t>
      </w:r>
      <w:r w:rsidR="00297BCB">
        <w:t xml:space="preserve"> for the job done protecting and promoting public safety (down 7 points)</w:t>
      </w:r>
      <w:r w:rsidR="00C42631">
        <w:t xml:space="preserve">. </w:t>
      </w:r>
    </w:p>
    <w:p w14:paraId="00E913D3" w14:textId="027823FC" w:rsidR="0057343C" w:rsidRDefault="004852EE" w:rsidP="001B1E64">
      <w:pPr>
        <w:pStyle w:val="ListParagraph"/>
        <w:numPr>
          <w:ilvl w:val="0"/>
          <w:numId w:val="48"/>
        </w:numPr>
        <w:autoSpaceDE/>
        <w:autoSpaceDN/>
        <w:adjustRightInd/>
        <w:spacing w:line="276" w:lineRule="auto"/>
      </w:pPr>
      <w:r>
        <w:t xml:space="preserve">81% of all residents also offered a rating of excellent, very good or good for the job done by </w:t>
      </w:r>
      <w:r w:rsidR="00A47905">
        <w:t>county or local government providing basic services</w:t>
      </w:r>
      <w:r w:rsidR="0009456E">
        <w:t xml:space="preserve"> (down 7 points). </w:t>
      </w:r>
    </w:p>
    <w:p w14:paraId="7F30D50A" w14:textId="1E3A4417" w:rsidR="00D727A6" w:rsidRDefault="00D727A6" w:rsidP="001B1E64">
      <w:pPr>
        <w:pStyle w:val="ListParagraph"/>
        <w:numPr>
          <w:ilvl w:val="0"/>
          <w:numId w:val="48"/>
        </w:numPr>
        <w:autoSpaceDE/>
        <w:autoSpaceDN/>
        <w:adjustRightInd/>
        <w:spacing w:line="276" w:lineRule="auto"/>
      </w:pPr>
      <w:r>
        <w:t xml:space="preserve">83% of White residents offered a rating of excellent, very good or good for the job done protecting and promoting public safety (down 7 points). </w:t>
      </w:r>
    </w:p>
    <w:p w14:paraId="66084CF0" w14:textId="3E01C048" w:rsidR="00343793" w:rsidRDefault="00301696" w:rsidP="001B1E64">
      <w:pPr>
        <w:pStyle w:val="ListParagraph"/>
        <w:numPr>
          <w:ilvl w:val="0"/>
          <w:numId w:val="48"/>
        </w:numPr>
        <w:autoSpaceDE/>
        <w:autoSpaceDN/>
        <w:adjustRightInd/>
        <w:spacing w:line="276" w:lineRule="auto"/>
      </w:pPr>
      <w:r>
        <w:t>79</w:t>
      </w:r>
      <w:r w:rsidR="00343793">
        <w:t xml:space="preserve">% of </w:t>
      </w:r>
      <w:r>
        <w:t>other race</w:t>
      </w:r>
      <w:r w:rsidR="00EE7954">
        <w:t xml:space="preserve">s </w:t>
      </w:r>
      <w:r w:rsidR="00343793">
        <w:t>offered a positive rating of excellent</w:t>
      </w:r>
      <w:r w:rsidR="00912C46">
        <w:t xml:space="preserve">, </w:t>
      </w:r>
      <w:r w:rsidR="00343793">
        <w:t xml:space="preserve">very good </w:t>
      </w:r>
      <w:r w:rsidR="00912C46">
        <w:t xml:space="preserve">or good </w:t>
      </w:r>
      <w:r w:rsidR="00343793">
        <w:t xml:space="preserve">for the relationship between the </w:t>
      </w:r>
      <w:r w:rsidR="00912C46">
        <w:t>(</w:t>
      </w:r>
      <w:r w:rsidR="00343793">
        <w:t>Sheriff’s Office</w:t>
      </w:r>
      <w:r w:rsidR="00912C46">
        <w:t>/</w:t>
      </w:r>
      <w:r w:rsidR="00343793">
        <w:t>local police</w:t>
      </w:r>
      <w:r w:rsidR="00912C46">
        <w:t>)</w:t>
      </w:r>
      <w:r w:rsidR="00343793">
        <w:t xml:space="preserve"> and the community (down </w:t>
      </w:r>
      <w:r w:rsidR="004371DE">
        <w:t>7</w:t>
      </w:r>
      <w:r w:rsidR="00343793">
        <w:t xml:space="preserve"> points). </w:t>
      </w:r>
    </w:p>
    <w:p w14:paraId="7E276673" w14:textId="7339F4B2" w:rsidR="000C141A" w:rsidRDefault="00B92439" w:rsidP="001B1E64">
      <w:pPr>
        <w:pStyle w:val="ListParagraph"/>
        <w:numPr>
          <w:ilvl w:val="0"/>
          <w:numId w:val="48"/>
        </w:numPr>
        <w:autoSpaceDE/>
        <w:autoSpaceDN/>
        <w:adjustRightInd/>
        <w:spacing w:line="276" w:lineRule="auto"/>
      </w:pPr>
      <w:r>
        <w:t xml:space="preserve">61% of Bel Air residents offered a positive rating of </w:t>
      </w:r>
      <w:r w:rsidR="00DF2B09">
        <w:t xml:space="preserve">excellent or very good for the overall competence of </w:t>
      </w:r>
      <w:r w:rsidR="00D072B2">
        <w:t xml:space="preserve">police (down 7 points). </w:t>
      </w:r>
    </w:p>
    <w:p w14:paraId="4CA6B232" w14:textId="6956DB0E" w:rsidR="0076710B" w:rsidRDefault="007B17B5" w:rsidP="001B1E64">
      <w:pPr>
        <w:pStyle w:val="ListParagraph"/>
        <w:numPr>
          <w:ilvl w:val="0"/>
          <w:numId w:val="48"/>
        </w:numPr>
        <w:autoSpaceDE/>
        <w:autoSpaceDN/>
        <w:adjustRightInd/>
        <w:spacing w:line="276" w:lineRule="auto"/>
      </w:pPr>
      <w:r>
        <w:t>82</w:t>
      </w:r>
      <w:r w:rsidR="0076710B">
        <w:t xml:space="preserve">% of </w:t>
      </w:r>
      <w:r>
        <w:t xml:space="preserve">White residents </w:t>
      </w:r>
      <w:r w:rsidR="0076710B">
        <w:t xml:space="preserve">offered a positive rating of excellent, very good or good for the overall competence of police (down </w:t>
      </w:r>
      <w:r w:rsidR="00C703C1">
        <w:t>7</w:t>
      </w:r>
      <w:r w:rsidR="0076710B">
        <w:t xml:space="preserve"> points). </w:t>
      </w:r>
    </w:p>
    <w:p w14:paraId="76D2D236" w14:textId="2880FDAA" w:rsidR="009713F1" w:rsidRDefault="009713F1" w:rsidP="001B1E64">
      <w:pPr>
        <w:pStyle w:val="ListParagraph"/>
        <w:numPr>
          <w:ilvl w:val="0"/>
          <w:numId w:val="48"/>
        </w:numPr>
        <w:autoSpaceDE/>
        <w:autoSpaceDN/>
        <w:adjustRightInd/>
        <w:spacing w:line="276" w:lineRule="auto"/>
      </w:pPr>
      <w:r>
        <w:t xml:space="preserve">75% of Central Harford County residents agree (down </w:t>
      </w:r>
      <w:r w:rsidR="00473F6D">
        <w:t>7</w:t>
      </w:r>
      <w:r>
        <w:t xml:space="preserve"> points) with the statement “My communities police officers or sheriff’s deputies are free from bias and enforce the law in a fair and impartial manner, regardless of race, gender or age.” </w:t>
      </w:r>
    </w:p>
    <w:p w14:paraId="0E2340FA" w14:textId="28BA3B14" w:rsidR="006D06B4" w:rsidRDefault="002D1B5E" w:rsidP="001B1E64">
      <w:pPr>
        <w:pStyle w:val="ListParagraph"/>
        <w:numPr>
          <w:ilvl w:val="0"/>
          <w:numId w:val="48"/>
        </w:numPr>
        <w:autoSpaceDE/>
        <w:autoSpaceDN/>
        <w:adjustRightInd/>
        <w:spacing w:line="276" w:lineRule="auto"/>
      </w:pPr>
      <w:bookmarkStart w:id="23" w:name="_Hlk157941382"/>
      <w:r>
        <w:t xml:space="preserve">73% of White residents agree (down 7 points) that police officers and sheriff’s deputies </w:t>
      </w:r>
      <w:r w:rsidR="00671D8F">
        <w:t>are free from bias and enforce the law in a fair and impartial manner, regardless of race, gender or age.</w:t>
      </w:r>
    </w:p>
    <w:p w14:paraId="6195CE71" w14:textId="23A2BBBD" w:rsidR="00EC1508" w:rsidRDefault="00054BD0" w:rsidP="001B1E64">
      <w:pPr>
        <w:pStyle w:val="ListParagraph"/>
        <w:numPr>
          <w:ilvl w:val="0"/>
          <w:numId w:val="48"/>
        </w:numPr>
        <w:autoSpaceDE/>
        <w:autoSpaceDN/>
        <w:adjustRightInd/>
        <w:spacing w:line="276" w:lineRule="auto"/>
      </w:pPr>
      <w:r>
        <w:t>18</w:t>
      </w:r>
      <w:r w:rsidR="00EC1508">
        <w:t xml:space="preserve">% of </w:t>
      </w:r>
      <w:r>
        <w:t xml:space="preserve">Hispanics </w:t>
      </w:r>
      <w:r w:rsidR="00EC1508">
        <w:t>said they attended a community service, outreach events, or presentations hosted by either their local police department o</w:t>
      </w:r>
      <w:r w:rsidR="006D251A">
        <w:t>r</w:t>
      </w:r>
      <w:r w:rsidR="00EC1508">
        <w:t xml:space="preserve"> the Harford County Sheriff’s office (down </w:t>
      </w:r>
      <w:r w:rsidR="006D251A">
        <w:t xml:space="preserve">7 </w:t>
      </w:r>
      <w:r w:rsidR="00EC1508">
        <w:t xml:space="preserve">points).  </w:t>
      </w:r>
    </w:p>
    <w:p w14:paraId="0B37894B" w14:textId="6C23DD18" w:rsidR="003F05E9" w:rsidRDefault="006D3221" w:rsidP="001B1E64">
      <w:pPr>
        <w:pStyle w:val="ListParagraph"/>
        <w:numPr>
          <w:ilvl w:val="0"/>
          <w:numId w:val="48"/>
        </w:numPr>
        <w:autoSpaceDE/>
        <w:autoSpaceDN/>
        <w:adjustRightInd/>
        <w:spacing w:line="276" w:lineRule="auto"/>
      </w:pPr>
      <w:r>
        <w:t xml:space="preserve">17% of Northern Harford County residents said they had one or more contacts with police or </w:t>
      </w:r>
      <w:r w:rsidR="002A412F">
        <w:t xml:space="preserve">911 calls (down 7 points). </w:t>
      </w:r>
    </w:p>
    <w:bookmarkEnd w:id="23"/>
    <w:p w14:paraId="3C375A26" w14:textId="05AC7187" w:rsidR="000F20A4" w:rsidRDefault="000F20A4" w:rsidP="001B1E64">
      <w:pPr>
        <w:pStyle w:val="ListParagraph"/>
        <w:numPr>
          <w:ilvl w:val="0"/>
          <w:numId w:val="48"/>
        </w:numPr>
        <w:autoSpaceDE/>
        <w:autoSpaceDN/>
        <w:adjustRightInd/>
        <w:spacing w:line="276" w:lineRule="auto"/>
      </w:pPr>
      <w:r>
        <w:t xml:space="preserve">82% of Hispanic residents offered a rating of excellent, very good or good for providing basic services (down </w:t>
      </w:r>
      <w:r w:rsidR="00BC2592">
        <w:t>6</w:t>
      </w:r>
      <w:r>
        <w:t xml:space="preserve"> points). </w:t>
      </w:r>
    </w:p>
    <w:p w14:paraId="4B398EBA" w14:textId="07FBF6C6" w:rsidR="008C419C" w:rsidRDefault="008C419C" w:rsidP="001B1E64">
      <w:pPr>
        <w:pStyle w:val="ListParagraph"/>
        <w:numPr>
          <w:ilvl w:val="0"/>
          <w:numId w:val="48"/>
        </w:numPr>
        <w:autoSpaceDE/>
        <w:autoSpaceDN/>
        <w:adjustRightInd/>
        <w:spacing w:line="276" w:lineRule="auto"/>
      </w:pPr>
      <w:r>
        <w:t xml:space="preserve">58% of </w:t>
      </w:r>
      <w:r w:rsidR="00121843">
        <w:t xml:space="preserve">other races </w:t>
      </w:r>
      <w:r>
        <w:t xml:space="preserve">said they felt about the same in terms of </w:t>
      </w:r>
      <w:r w:rsidR="000C6C7B">
        <w:t xml:space="preserve">feeling </w:t>
      </w:r>
      <w:r>
        <w:t xml:space="preserve">safe in their community (down </w:t>
      </w:r>
      <w:r w:rsidR="00121843">
        <w:t>6</w:t>
      </w:r>
      <w:r>
        <w:t xml:space="preserve"> points).  </w:t>
      </w:r>
    </w:p>
    <w:p w14:paraId="40400733" w14:textId="68180C8C" w:rsidR="00C91BF4" w:rsidRDefault="004E018C" w:rsidP="001B1E64">
      <w:pPr>
        <w:pStyle w:val="ListParagraph"/>
        <w:numPr>
          <w:ilvl w:val="0"/>
          <w:numId w:val="48"/>
        </w:numPr>
        <w:autoSpaceDE/>
        <w:autoSpaceDN/>
        <w:adjustRightInd/>
        <w:spacing w:line="276" w:lineRule="auto"/>
      </w:pPr>
      <w:r>
        <w:t>15</w:t>
      </w:r>
      <w:r w:rsidR="00C91BF4">
        <w:t xml:space="preserve">% of </w:t>
      </w:r>
      <w:r w:rsidR="006C55F2">
        <w:t>African American</w:t>
      </w:r>
      <w:r>
        <w:t xml:space="preserve"> </w:t>
      </w:r>
      <w:r w:rsidR="00C91BF4">
        <w:t xml:space="preserve">residents said the police exceeded expectations in terms of attitudes, behaviors, and professionalism towards citizens (down </w:t>
      </w:r>
      <w:r>
        <w:t>6</w:t>
      </w:r>
      <w:r w:rsidR="00C91BF4">
        <w:t xml:space="preserve"> points). </w:t>
      </w:r>
    </w:p>
    <w:p w14:paraId="21773F85" w14:textId="37346F0C" w:rsidR="009660BB" w:rsidRDefault="008B20B3" w:rsidP="001B1E64">
      <w:pPr>
        <w:pStyle w:val="ListParagraph"/>
        <w:numPr>
          <w:ilvl w:val="0"/>
          <w:numId w:val="48"/>
        </w:numPr>
        <w:autoSpaceDE/>
        <w:autoSpaceDN/>
        <w:adjustRightInd/>
        <w:spacing w:line="276" w:lineRule="auto"/>
      </w:pPr>
      <w:r>
        <w:t xml:space="preserve">58% of all respondents </w:t>
      </w:r>
      <w:r w:rsidR="00690FE9">
        <w:t xml:space="preserve">offered a positive rating of excellent or very good for the level of competence </w:t>
      </w:r>
      <w:r w:rsidR="007F4010">
        <w:t xml:space="preserve">of their local police or Sheriff’s deputies (down 6 points).  </w:t>
      </w:r>
    </w:p>
    <w:p w14:paraId="32196274" w14:textId="37A70421" w:rsidR="00AE61C9" w:rsidRDefault="000945CF" w:rsidP="001B1E64">
      <w:pPr>
        <w:pStyle w:val="ListParagraph"/>
        <w:numPr>
          <w:ilvl w:val="0"/>
          <w:numId w:val="48"/>
        </w:numPr>
        <w:autoSpaceDE/>
        <w:autoSpaceDN/>
        <w:adjustRightInd/>
        <w:spacing w:line="276" w:lineRule="auto"/>
      </w:pPr>
      <w:r>
        <w:t xml:space="preserve">36% of all respondents were very satisfied with the </w:t>
      </w:r>
      <w:r w:rsidR="0050069B">
        <w:t>response time of police to a crime in progress (down 6 points)</w:t>
      </w:r>
      <w:r w:rsidR="006A16F5">
        <w:t xml:space="preserve">. </w:t>
      </w:r>
    </w:p>
    <w:p w14:paraId="30E64E7C" w14:textId="144CDB89" w:rsidR="005D5154" w:rsidRDefault="005C6F31" w:rsidP="001B1E64">
      <w:pPr>
        <w:pStyle w:val="ListParagraph"/>
        <w:numPr>
          <w:ilvl w:val="0"/>
          <w:numId w:val="48"/>
        </w:numPr>
        <w:autoSpaceDE/>
        <w:autoSpaceDN/>
        <w:adjustRightInd/>
        <w:spacing w:line="276" w:lineRule="auto"/>
      </w:pPr>
      <w:r>
        <w:lastRenderedPageBreak/>
        <w:t xml:space="preserve">26% of Bel Air residents said they attended community </w:t>
      </w:r>
      <w:r w:rsidR="003B00FC">
        <w:t>service</w:t>
      </w:r>
      <w:r w:rsidR="00EB021A">
        <w:t>s</w:t>
      </w:r>
      <w:r w:rsidR="003B00FC">
        <w:t xml:space="preserve">, outreach events, </w:t>
      </w:r>
      <w:r w:rsidR="0050564D">
        <w:t>or presentations hosted by either local police</w:t>
      </w:r>
      <w:r w:rsidR="00374223">
        <w:t xml:space="preserve"> or the </w:t>
      </w:r>
      <w:r w:rsidR="00A07BCA">
        <w:t xml:space="preserve">Harford County Sheriff’s office (down 6 points). </w:t>
      </w:r>
      <w:r w:rsidR="0050564D">
        <w:t xml:space="preserve"> </w:t>
      </w:r>
    </w:p>
    <w:p w14:paraId="3623D14A" w14:textId="6C480D74" w:rsidR="0009456E" w:rsidRDefault="0009456E" w:rsidP="001B1E64">
      <w:pPr>
        <w:pStyle w:val="ListParagraph"/>
        <w:numPr>
          <w:ilvl w:val="0"/>
          <w:numId w:val="48"/>
        </w:numPr>
        <w:autoSpaceDE/>
        <w:autoSpaceDN/>
        <w:adjustRightInd/>
        <w:spacing w:line="276" w:lineRule="auto"/>
      </w:pPr>
      <w:r>
        <w:t xml:space="preserve">74% of </w:t>
      </w:r>
      <w:r w:rsidR="006C55F2">
        <w:t>African American</w:t>
      </w:r>
      <w:r>
        <w:t xml:space="preserve"> residents </w:t>
      </w:r>
      <w:r w:rsidR="00790F95">
        <w:t xml:space="preserve">offered a rating of excellent, very good or good for </w:t>
      </w:r>
      <w:r w:rsidR="003D6968">
        <w:t xml:space="preserve">providing basic services (down 5 points). </w:t>
      </w:r>
    </w:p>
    <w:p w14:paraId="4F240991" w14:textId="521A7B93" w:rsidR="00BC2592" w:rsidRDefault="00BC2592" w:rsidP="001B1E64">
      <w:pPr>
        <w:pStyle w:val="ListParagraph"/>
        <w:numPr>
          <w:ilvl w:val="0"/>
          <w:numId w:val="48"/>
        </w:numPr>
        <w:autoSpaceDE/>
        <w:autoSpaceDN/>
        <w:adjustRightInd/>
        <w:spacing w:line="276" w:lineRule="auto"/>
      </w:pPr>
      <w:r>
        <w:t xml:space="preserve">74% of other races offered a rating of excellent, very good or good for providing basic services (down 5 points). </w:t>
      </w:r>
    </w:p>
    <w:p w14:paraId="55F04FC3" w14:textId="29AA3CF2" w:rsidR="00D727A6" w:rsidRDefault="00951500" w:rsidP="001B1E64">
      <w:pPr>
        <w:pStyle w:val="ListParagraph"/>
        <w:numPr>
          <w:ilvl w:val="0"/>
          <w:numId w:val="48"/>
        </w:numPr>
        <w:autoSpaceDE/>
        <w:autoSpaceDN/>
        <w:adjustRightInd/>
        <w:spacing w:line="276" w:lineRule="auto"/>
      </w:pPr>
      <w:r>
        <w:t xml:space="preserve">58% of </w:t>
      </w:r>
      <w:r w:rsidR="007F186A">
        <w:t xml:space="preserve">Hispanics said they felt about the same in terms of </w:t>
      </w:r>
      <w:r w:rsidR="00ED0D53">
        <w:t>feel</w:t>
      </w:r>
      <w:r w:rsidR="000C6C7B">
        <w:t xml:space="preserve">ing </w:t>
      </w:r>
      <w:r w:rsidR="007F186A">
        <w:t>safe in their community</w:t>
      </w:r>
      <w:r w:rsidR="008C419C">
        <w:t xml:space="preserve"> (down 5 points).  </w:t>
      </w:r>
    </w:p>
    <w:p w14:paraId="1A2FDEAA" w14:textId="117354FE" w:rsidR="00A5214C" w:rsidRDefault="00E9551F" w:rsidP="001B1E64">
      <w:pPr>
        <w:pStyle w:val="ListParagraph"/>
        <w:numPr>
          <w:ilvl w:val="0"/>
          <w:numId w:val="48"/>
        </w:numPr>
        <w:autoSpaceDE/>
        <w:autoSpaceDN/>
        <w:adjustRightInd/>
        <w:spacing w:line="276" w:lineRule="auto"/>
      </w:pPr>
      <w:r>
        <w:t>14% of Northern Harford County residents said their most recent contact with police was for a traffic stop (</w:t>
      </w:r>
      <w:r w:rsidR="005442AA">
        <w:t xml:space="preserve">down 5 points). </w:t>
      </w:r>
    </w:p>
    <w:p w14:paraId="2572A52E" w14:textId="0A0AEAE9" w:rsidR="00607454" w:rsidRDefault="00607454" w:rsidP="001B1E64">
      <w:pPr>
        <w:pStyle w:val="ListParagraph"/>
        <w:numPr>
          <w:ilvl w:val="0"/>
          <w:numId w:val="48"/>
        </w:numPr>
        <w:autoSpaceDE/>
        <w:autoSpaceDN/>
        <w:adjustRightInd/>
        <w:spacing w:line="276" w:lineRule="auto"/>
      </w:pPr>
      <w:r>
        <w:t xml:space="preserve">16% of all respondents said they had one contact with the police </w:t>
      </w:r>
      <w:r w:rsidR="00E82C9E">
        <w:t xml:space="preserve">over the past 12 months (down 5 points). </w:t>
      </w:r>
    </w:p>
    <w:p w14:paraId="5206C231" w14:textId="6BB9D875" w:rsidR="004B7265" w:rsidRDefault="005467C6" w:rsidP="001B1E64">
      <w:pPr>
        <w:pStyle w:val="ListParagraph"/>
        <w:numPr>
          <w:ilvl w:val="0"/>
          <w:numId w:val="48"/>
        </w:numPr>
        <w:autoSpaceDE/>
        <w:autoSpaceDN/>
        <w:adjustRightInd/>
        <w:spacing w:line="276" w:lineRule="auto"/>
      </w:pPr>
      <w:r>
        <w:t xml:space="preserve">85% of all respondents were satisfied with </w:t>
      </w:r>
      <w:r w:rsidR="00DE0913">
        <w:t xml:space="preserve">their </w:t>
      </w:r>
      <w:r w:rsidR="004B7265">
        <w:t>interaction</w:t>
      </w:r>
      <w:r w:rsidR="00F255DF">
        <w:t xml:space="preserve"> with </w:t>
      </w:r>
      <w:r w:rsidR="007B0C60">
        <w:t xml:space="preserve">the </w:t>
      </w:r>
      <w:r w:rsidR="00F255DF">
        <w:t xml:space="preserve">police (down 5 points). </w:t>
      </w:r>
    </w:p>
    <w:p w14:paraId="52D49016" w14:textId="17F93610" w:rsidR="005467C6" w:rsidRDefault="004B7265" w:rsidP="001B1E64">
      <w:pPr>
        <w:pStyle w:val="ListParagraph"/>
        <w:numPr>
          <w:ilvl w:val="0"/>
          <w:numId w:val="48"/>
        </w:numPr>
        <w:autoSpaceDE/>
        <w:autoSpaceDN/>
        <w:adjustRightInd/>
        <w:spacing w:line="276" w:lineRule="auto"/>
      </w:pPr>
      <w:r>
        <w:t xml:space="preserve">93% of all respondents were satisfied with their </w:t>
      </w:r>
      <w:r w:rsidR="007B0C60">
        <w:t xml:space="preserve">most recent </w:t>
      </w:r>
      <w:r>
        <w:t xml:space="preserve">interaction with </w:t>
      </w:r>
      <w:r w:rsidR="00D66C19">
        <w:t xml:space="preserve">the </w:t>
      </w:r>
      <w:r w:rsidR="007B0C60">
        <w:t xml:space="preserve">police </w:t>
      </w:r>
      <w:r w:rsidR="00F83D2F">
        <w:t xml:space="preserve">(down 5 points). </w:t>
      </w:r>
    </w:p>
    <w:p w14:paraId="11D688F7" w14:textId="3C40FEF6" w:rsidR="00BA5A9D" w:rsidRDefault="00D66C19" w:rsidP="001B1E64">
      <w:pPr>
        <w:pStyle w:val="ListParagraph"/>
        <w:numPr>
          <w:ilvl w:val="0"/>
          <w:numId w:val="48"/>
        </w:numPr>
        <w:autoSpaceDE/>
        <w:autoSpaceDN/>
        <w:adjustRightInd/>
        <w:spacing w:line="276" w:lineRule="auto"/>
      </w:pPr>
      <w:r>
        <w:t xml:space="preserve">95% of Central Harford County residents were satisfied with their most recent interaction with the police (down 5 points). </w:t>
      </w:r>
    </w:p>
    <w:p w14:paraId="6844D798" w14:textId="454AFAF7" w:rsidR="001731EA" w:rsidRDefault="001731EA" w:rsidP="001B1E64">
      <w:pPr>
        <w:pStyle w:val="ListParagraph"/>
        <w:numPr>
          <w:ilvl w:val="0"/>
          <w:numId w:val="48"/>
        </w:numPr>
        <w:autoSpaceDE/>
        <w:autoSpaceDN/>
        <w:adjustRightInd/>
        <w:spacing w:line="276" w:lineRule="auto"/>
      </w:pPr>
      <w:r>
        <w:t>95% of Bel Air residents were satisfied with their most recent interaction with the police</w:t>
      </w:r>
      <w:r w:rsidR="00380B55">
        <w:t xml:space="preserve"> (down 5 points). </w:t>
      </w:r>
    </w:p>
    <w:p w14:paraId="64DA1DDF" w14:textId="77777777" w:rsidR="001B1E64" w:rsidRDefault="001B1E64" w:rsidP="001B1E64">
      <w:pPr>
        <w:autoSpaceDE/>
        <w:autoSpaceDN/>
        <w:adjustRightInd/>
        <w:spacing w:line="276" w:lineRule="auto"/>
      </w:pPr>
    </w:p>
    <w:p w14:paraId="331B5981" w14:textId="77777777" w:rsidR="001B1E64" w:rsidRDefault="001B1E64" w:rsidP="001B1E64">
      <w:pPr>
        <w:autoSpaceDE/>
        <w:autoSpaceDN/>
        <w:adjustRightInd/>
        <w:spacing w:line="276" w:lineRule="auto"/>
      </w:pPr>
    </w:p>
    <w:p w14:paraId="60E55BB3" w14:textId="5B4B0493" w:rsidR="001B1E64" w:rsidRDefault="001B1E64" w:rsidP="001B1E64">
      <w:pPr>
        <w:autoSpaceDE/>
        <w:autoSpaceDN/>
        <w:adjustRightInd/>
        <w:ind w:left="360" w:firstLine="360"/>
      </w:pPr>
      <w:r>
        <w:t>*It is important to remind the reader that, while some areas exhibited improvement, and others decline, but for rare instances, the majority of variance between the survey findings from 2021 to the instant 2024 survey is well within the margins of error of the survey results both county-wide, and within subgroups.</w:t>
      </w:r>
    </w:p>
    <w:p w14:paraId="244A2A4C" w14:textId="3E6E454B" w:rsidR="005C4CC4" w:rsidRDefault="005C4CC4" w:rsidP="001B1E64">
      <w:pPr>
        <w:autoSpaceDE/>
        <w:autoSpaceDN/>
        <w:adjustRightInd/>
        <w:spacing w:line="276" w:lineRule="auto"/>
        <w:rPr>
          <w:b/>
          <w:bCs w:val="0"/>
          <w:smallCaps/>
        </w:rPr>
      </w:pPr>
      <w:r>
        <w:br w:type="page"/>
      </w:r>
    </w:p>
    <w:p w14:paraId="40ABEDEC" w14:textId="2CC8895B" w:rsidR="00771AA9" w:rsidRPr="0039472A" w:rsidRDefault="000F6863" w:rsidP="0039472A">
      <w:pPr>
        <w:pStyle w:val="Heading1"/>
      </w:pPr>
      <w:bookmarkStart w:id="24" w:name="_Toc158727794"/>
      <w:r w:rsidRPr="0039472A">
        <w:lastRenderedPageBreak/>
        <w:t>Question by Question</w:t>
      </w:r>
      <w:r w:rsidR="00771AA9" w:rsidRPr="0039472A">
        <w:t xml:space="preserve"> </w:t>
      </w:r>
      <w:r w:rsidRPr="0039472A">
        <w:t>A</w:t>
      </w:r>
      <w:r w:rsidR="00771AA9" w:rsidRPr="0039472A">
        <w:t>nalysis</w:t>
      </w:r>
      <w:bookmarkEnd w:id="24"/>
    </w:p>
    <w:p w14:paraId="1ED34603" w14:textId="77777777" w:rsidR="00A52ECD" w:rsidRDefault="00A52ECD" w:rsidP="00DF759D">
      <w:pPr>
        <w:pStyle w:val="Heading2"/>
        <w:spacing w:line="360" w:lineRule="auto"/>
        <w:ind w:left="720"/>
      </w:pPr>
      <w:bookmarkStart w:id="25" w:name="_Toc55396778"/>
    </w:p>
    <w:p w14:paraId="2A319B50" w14:textId="5E63A4D4" w:rsidR="007B187E" w:rsidRDefault="007B187E" w:rsidP="0039472A">
      <w:pPr>
        <w:pStyle w:val="Heading2"/>
        <w:spacing w:line="360" w:lineRule="auto"/>
        <w:ind w:left="720"/>
      </w:pPr>
      <w:bookmarkStart w:id="26" w:name="_Toc86666571"/>
      <w:bookmarkStart w:id="27" w:name="_Toc158727795"/>
      <w:r>
        <w:t xml:space="preserve">Q.01: Rating </w:t>
      </w:r>
      <w:bookmarkEnd w:id="25"/>
      <w:r w:rsidR="003B5CE8">
        <w:t>the job done in providing County/City services</w:t>
      </w:r>
      <w:bookmarkEnd w:id="26"/>
      <w:r w:rsidR="00C30BC2">
        <w:t xml:space="preserve"> – 2024 Survey</w:t>
      </w:r>
      <w:bookmarkEnd w:id="27"/>
    </w:p>
    <w:p w14:paraId="4C2004B5" w14:textId="77777777" w:rsidR="00EA3C58" w:rsidRDefault="007B187E" w:rsidP="00595A63">
      <w:pPr>
        <w:ind w:left="720" w:firstLine="720"/>
      </w:pPr>
      <w:r>
        <w:t xml:space="preserve">All respondents were asked to </w:t>
      </w:r>
      <w:r w:rsidR="00EA3C58" w:rsidRPr="00900671">
        <w:rPr>
          <w:iCs/>
        </w:rPr>
        <w:t>rate the job Harford County, Aberdeen, Bel Air or Havre de Grace has done providing services to its residents</w:t>
      </w:r>
      <w:r w:rsidR="003B5CE8">
        <w:rPr>
          <w:iCs/>
        </w:rPr>
        <w:t>.</w:t>
      </w:r>
      <w:r w:rsidR="00EA3C58">
        <w:rPr>
          <w:i/>
          <w:iCs/>
        </w:rPr>
        <w:t xml:space="preserve"> </w:t>
      </w:r>
      <w:r>
        <w:t>The responses were:</w:t>
      </w:r>
    </w:p>
    <w:tbl>
      <w:tblPr>
        <w:tblW w:w="0" w:type="auto"/>
        <w:tblInd w:w="630" w:type="dxa"/>
        <w:tblLook w:val="04A0" w:firstRow="1" w:lastRow="0" w:firstColumn="1" w:lastColumn="0" w:noHBand="0" w:noVBand="1"/>
      </w:tblPr>
      <w:tblGrid>
        <w:gridCol w:w="723"/>
        <w:gridCol w:w="656"/>
        <w:gridCol w:w="656"/>
        <w:gridCol w:w="656"/>
        <w:gridCol w:w="723"/>
        <w:gridCol w:w="697"/>
        <w:gridCol w:w="763"/>
        <w:gridCol w:w="4558"/>
      </w:tblGrid>
      <w:tr w:rsidR="00213823" w:rsidRPr="00213823" w14:paraId="7CF1CE54" w14:textId="77777777" w:rsidTr="002065E6">
        <w:tc>
          <w:tcPr>
            <w:tcW w:w="273" w:type="dxa"/>
          </w:tcPr>
          <w:p w14:paraId="5F153723" w14:textId="77777777" w:rsidR="00213823" w:rsidRPr="00213823" w:rsidRDefault="00213823" w:rsidP="00213823">
            <w:pPr>
              <w:spacing w:line="240" w:lineRule="auto"/>
              <w:jc w:val="center"/>
              <w:rPr>
                <w:b/>
                <w:u w:val="single"/>
              </w:rPr>
            </w:pPr>
            <w:r w:rsidRPr="00213823">
              <w:rPr>
                <w:b/>
                <w:u w:val="single"/>
              </w:rPr>
              <w:t>TOT</w:t>
            </w:r>
          </w:p>
        </w:tc>
        <w:tc>
          <w:tcPr>
            <w:tcW w:w="656" w:type="dxa"/>
          </w:tcPr>
          <w:p w14:paraId="4BF11AD2" w14:textId="77777777" w:rsidR="00213823" w:rsidRPr="00213823" w:rsidRDefault="00213823" w:rsidP="00213823">
            <w:pPr>
              <w:spacing w:line="240" w:lineRule="auto"/>
              <w:jc w:val="center"/>
              <w:rPr>
                <w:b/>
                <w:u w:val="single"/>
              </w:rPr>
            </w:pPr>
            <w:r w:rsidRPr="00213823">
              <w:rPr>
                <w:b/>
                <w:u w:val="single"/>
              </w:rPr>
              <w:t>N</w:t>
            </w:r>
          </w:p>
        </w:tc>
        <w:tc>
          <w:tcPr>
            <w:tcW w:w="656" w:type="dxa"/>
          </w:tcPr>
          <w:p w14:paraId="7B9ED3B6" w14:textId="77777777" w:rsidR="00213823" w:rsidRPr="00213823" w:rsidRDefault="00213823" w:rsidP="00213823">
            <w:pPr>
              <w:spacing w:line="240" w:lineRule="auto"/>
              <w:jc w:val="center"/>
              <w:rPr>
                <w:b/>
                <w:u w:val="single"/>
              </w:rPr>
            </w:pPr>
            <w:r w:rsidRPr="00213823">
              <w:rPr>
                <w:b/>
                <w:u w:val="single"/>
              </w:rPr>
              <w:t>C</w:t>
            </w:r>
          </w:p>
        </w:tc>
        <w:tc>
          <w:tcPr>
            <w:tcW w:w="656" w:type="dxa"/>
          </w:tcPr>
          <w:p w14:paraId="172CDCC3" w14:textId="77777777" w:rsidR="00213823" w:rsidRPr="00213823" w:rsidRDefault="00213823" w:rsidP="00213823">
            <w:pPr>
              <w:spacing w:line="240" w:lineRule="auto"/>
              <w:jc w:val="center"/>
              <w:rPr>
                <w:b/>
                <w:u w:val="single"/>
              </w:rPr>
            </w:pPr>
            <w:r w:rsidRPr="00213823">
              <w:rPr>
                <w:b/>
                <w:u w:val="single"/>
              </w:rPr>
              <w:t>S</w:t>
            </w:r>
          </w:p>
        </w:tc>
        <w:tc>
          <w:tcPr>
            <w:tcW w:w="723" w:type="dxa"/>
          </w:tcPr>
          <w:p w14:paraId="2F1DF131" w14:textId="77777777" w:rsidR="00213823" w:rsidRPr="00213823" w:rsidRDefault="00213823" w:rsidP="00213823">
            <w:pPr>
              <w:spacing w:line="240" w:lineRule="auto"/>
              <w:jc w:val="center"/>
              <w:rPr>
                <w:b/>
                <w:u w:val="single"/>
              </w:rPr>
            </w:pPr>
            <w:r w:rsidRPr="00213823">
              <w:rPr>
                <w:b/>
                <w:u w:val="single"/>
              </w:rPr>
              <w:t>ABD</w:t>
            </w:r>
          </w:p>
        </w:tc>
        <w:tc>
          <w:tcPr>
            <w:tcW w:w="697" w:type="dxa"/>
          </w:tcPr>
          <w:p w14:paraId="2ABAC22A" w14:textId="77777777" w:rsidR="00213823" w:rsidRPr="00213823" w:rsidRDefault="00213823" w:rsidP="00213823">
            <w:pPr>
              <w:spacing w:line="240" w:lineRule="auto"/>
              <w:jc w:val="center"/>
              <w:rPr>
                <w:b/>
                <w:u w:val="single"/>
              </w:rPr>
            </w:pPr>
            <w:r w:rsidRPr="00213823">
              <w:rPr>
                <w:b/>
                <w:u w:val="single"/>
              </w:rPr>
              <w:t>BEL</w:t>
            </w:r>
          </w:p>
        </w:tc>
        <w:tc>
          <w:tcPr>
            <w:tcW w:w="763" w:type="dxa"/>
            <w:shd w:val="clear" w:color="auto" w:fill="auto"/>
          </w:tcPr>
          <w:p w14:paraId="59B7852C" w14:textId="77777777" w:rsidR="00213823" w:rsidRPr="00213823" w:rsidRDefault="00213823" w:rsidP="00213823">
            <w:pPr>
              <w:spacing w:line="240" w:lineRule="auto"/>
              <w:jc w:val="center"/>
              <w:rPr>
                <w:b/>
                <w:u w:val="single"/>
              </w:rPr>
            </w:pPr>
            <w:r w:rsidRPr="00213823">
              <w:rPr>
                <w:b/>
                <w:u w:val="single"/>
              </w:rPr>
              <w:t>HDG</w:t>
            </w:r>
          </w:p>
        </w:tc>
        <w:tc>
          <w:tcPr>
            <w:tcW w:w="4558" w:type="dxa"/>
            <w:shd w:val="clear" w:color="auto" w:fill="auto"/>
          </w:tcPr>
          <w:p w14:paraId="707CC07F" w14:textId="77777777" w:rsidR="00213823" w:rsidRPr="00213823" w:rsidRDefault="00213823" w:rsidP="00213823">
            <w:pPr>
              <w:spacing w:line="240" w:lineRule="auto"/>
              <w:rPr>
                <w:bCs w:val="0"/>
              </w:rPr>
            </w:pPr>
          </w:p>
        </w:tc>
      </w:tr>
      <w:tr w:rsidR="00213823" w:rsidRPr="00213823" w14:paraId="133A536A" w14:textId="77777777" w:rsidTr="002065E6">
        <w:tc>
          <w:tcPr>
            <w:tcW w:w="273" w:type="dxa"/>
          </w:tcPr>
          <w:p w14:paraId="63857901" w14:textId="77777777" w:rsidR="00213823" w:rsidRPr="00213823" w:rsidRDefault="00213823" w:rsidP="00213823">
            <w:pPr>
              <w:spacing w:line="240" w:lineRule="auto"/>
              <w:jc w:val="center"/>
              <w:rPr>
                <w:bCs w:val="0"/>
              </w:rPr>
            </w:pPr>
            <w:r w:rsidRPr="00213823">
              <w:rPr>
                <w:bCs w:val="0"/>
              </w:rPr>
              <w:t>27%</w:t>
            </w:r>
          </w:p>
        </w:tc>
        <w:tc>
          <w:tcPr>
            <w:tcW w:w="656" w:type="dxa"/>
          </w:tcPr>
          <w:p w14:paraId="12800B62" w14:textId="77777777" w:rsidR="00213823" w:rsidRPr="00213823" w:rsidRDefault="00213823" w:rsidP="00213823">
            <w:pPr>
              <w:spacing w:line="240" w:lineRule="auto"/>
              <w:jc w:val="center"/>
              <w:rPr>
                <w:bCs w:val="0"/>
              </w:rPr>
            </w:pPr>
            <w:r w:rsidRPr="00213823">
              <w:rPr>
                <w:bCs w:val="0"/>
              </w:rPr>
              <w:t>25%</w:t>
            </w:r>
          </w:p>
        </w:tc>
        <w:tc>
          <w:tcPr>
            <w:tcW w:w="656" w:type="dxa"/>
          </w:tcPr>
          <w:p w14:paraId="55417748" w14:textId="77777777" w:rsidR="00213823" w:rsidRPr="00213823" w:rsidRDefault="00213823" w:rsidP="00213823">
            <w:pPr>
              <w:spacing w:line="240" w:lineRule="auto"/>
              <w:jc w:val="center"/>
              <w:rPr>
                <w:bCs w:val="0"/>
              </w:rPr>
            </w:pPr>
            <w:r w:rsidRPr="00213823">
              <w:rPr>
                <w:bCs w:val="0"/>
              </w:rPr>
              <w:t>30%</w:t>
            </w:r>
          </w:p>
        </w:tc>
        <w:tc>
          <w:tcPr>
            <w:tcW w:w="656" w:type="dxa"/>
          </w:tcPr>
          <w:p w14:paraId="4B89E656" w14:textId="77777777" w:rsidR="00213823" w:rsidRPr="00213823" w:rsidRDefault="00213823" w:rsidP="00213823">
            <w:pPr>
              <w:spacing w:line="240" w:lineRule="auto"/>
              <w:jc w:val="center"/>
              <w:rPr>
                <w:bCs w:val="0"/>
              </w:rPr>
            </w:pPr>
            <w:r w:rsidRPr="00213823">
              <w:rPr>
                <w:bCs w:val="0"/>
              </w:rPr>
              <w:t>24%</w:t>
            </w:r>
          </w:p>
        </w:tc>
        <w:tc>
          <w:tcPr>
            <w:tcW w:w="723" w:type="dxa"/>
          </w:tcPr>
          <w:p w14:paraId="045661A3" w14:textId="77777777" w:rsidR="00213823" w:rsidRPr="00213823" w:rsidRDefault="00213823" w:rsidP="00213823">
            <w:pPr>
              <w:spacing w:line="240" w:lineRule="auto"/>
              <w:jc w:val="center"/>
              <w:rPr>
                <w:bCs w:val="0"/>
              </w:rPr>
            </w:pPr>
            <w:r w:rsidRPr="00213823">
              <w:rPr>
                <w:bCs w:val="0"/>
              </w:rPr>
              <w:t>23%</w:t>
            </w:r>
          </w:p>
        </w:tc>
        <w:tc>
          <w:tcPr>
            <w:tcW w:w="697" w:type="dxa"/>
          </w:tcPr>
          <w:p w14:paraId="00EC6F61" w14:textId="77777777" w:rsidR="00213823" w:rsidRPr="00213823" w:rsidRDefault="00213823" w:rsidP="00213823">
            <w:pPr>
              <w:spacing w:line="240" w:lineRule="auto"/>
              <w:jc w:val="center"/>
              <w:rPr>
                <w:bCs w:val="0"/>
              </w:rPr>
            </w:pPr>
            <w:r w:rsidRPr="00213823">
              <w:rPr>
                <w:bCs w:val="0"/>
              </w:rPr>
              <w:t>29%</w:t>
            </w:r>
          </w:p>
        </w:tc>
        <w:tc>
          <w:tcPr>
            <w:tcW w:w="763" w:type="dxa"/>
            <w:shd w:val="clear" w:color="auto" w:fill="auto"/>
          </w:tcPr>
          <w:p w14:paraId="09798275" w14:textId="77777777" w:rsidR="00213823" w:rsidRPr="00213823" w:rsidRDefault="00213823" w:rsidP="00213823">
            <w:pPr>
              <w:spacing w:line="240" w:lineRule="auto"/>
              <w:jc w:val="center"/>
              <w:rPr>
                <w:bCs w:val="0"/>
              </w:rPr>
            </w:pPr>
            <w:r w:rsidRPr="00213823">
              <w:rPr>
                <w:bCs w:val="0"/>
              </w:rPr>
              <w:t>27%</w:t>
            </w:r>
          </w:p>
        </w:tc>
        <w:tc>
          <w:tcPr>
            <w:tcW w:w="4558" w:type="dxa"/>
            <w:shd w:val="clear" w:color="auto" w:fill="auto"/>
          </w:tcPr>
          <w:p w14:paraId="158E680C" w14:textId="77777777" w:rsidR="00213823" w:rsidRPr="00213823" w:rsidRDefault="00213823" w:rsidP="00213823">
            <w:pPr>
              <w:spacing w:line="240" w:lineRule="auto"/>
              <w:rPr>
                <w:b/>
                <w:bCs w:val="0"/>
              </w:rPr>
            </w:pPr>
            <w:r w:rsidRPr="00213823">
              <w:rPr>
                <w:bCs w:val="0"/>
              </w:rPr>
              <w:t xml:space="preserve">Excellent </w:t>
            </w:r>
          </w:p>
        </w:tc>
      </w:tr>
      <w:tr w:rsidR="00213823" w:rsidRPr="00213823" w14:paraId="6F88FF8A" w14:textId="77777777" w:rsidTr="002065E6">
        <w:tc>
          <w:tcPr>
            <w:tcW w:w="273" w:type="dxa"/>
          </w:tcPr>
          <w:p w14:paraId="3F9ECA6F" w14:textId="77777777" w:rsidR="00213823" w:rsidRPr="00213823" w:rsidRDefault="00213823" w:rsidP="00213823">
            <w:pPr>
              <w:spacing w:line="240" w:lineRule="auto"/>
              <w:jc w:val="center"/>
              <w:rPr>
                <w:bCs w:val="0"/>
              </w:rPr>
            </w:pPr>
            <w:r w:rsidRPr="00213823">
              <w:rPr>
                <w:bCs w:val="0"/>
              </w:rPr>
              <w:t>28%</w:t>
            </w:r>
          </w:p>
        </w:tc>
        <w:tc>
          <w:tcPr>
            <w:tcW w:w="656" w:type="dxa"/>
          </w:tcPr>
          <w:p w14:paraId="49C8DA01" w14:textId="77777777" w:rsidR="00213823" w:rsidRPr="00213823" w:rsidRDefault="00213823" w:rsidP="00213823">
            <w:pPr>
              <w:spacing w:line="240" w:lineRule="auto"/>
              <w:jc w:val="center"/>
              <w:rPr>
                <w:bCs w:val="0"/>
              </w:rPr>
            </w:pPr>
            <w:r w:rsidRPr="00213823">
              <w:rPr>
                <w:bCs w:val="0"/>
              </w:rPr>
              <w:t>30%</w:t>
            </w:r>
          </w:p>
        </w:tc>
        <w:tc>
          <w:tcPr>
            <w:tcW w:w="656" w:type="dxa"/>
          </w:tcPr>
          <w:p w14:paraId="39603A12" w14:textId="77777777" w:rsidR="00213823" w:rsidRPr="00213823" w:rsidRDefault="00213823" w:rsidP="00213823">
            <w:pPr>
              <w:spacing w:line="240" w:lineRule="auto"/>
              <w:jc w:val="center"/>
              <w:rPr>
                <w:bCs w:val="0"/>
              </w:rPr>
            </w:pPr>
            <w:r w:rsidRPr="00213823">
              <w:rPr>
                <w:bCs w:val="0"/>
              </w:rPr>
              <w:t>36%</w:t>
            </w:r>
          </w:p>
        </w:tc>
        <w:tc>
          <w:tcPr>
            <w:tcW w:w="656" w:type="dxa"/>
          </w:tcPr>
          <w:p w14:paraId="3BA098FC" w14:textId="77777777" w:rsidR="00213823" w:rsidRPr="00213823" w:rsidRDefault="00213823" w:rsidP="00213823">
            <w:pPr>
              <w:spacing w:line="240" w:lineRule="auto"/>
              <w:jc w:val="center"/>
              <w:rPr>
                <w:bCs w:val="0"/>
              </w:rPr>
            </w:pPr>
            <w:r w:rsidRPr="00213823">
              <w:rPr>
                <w:bCs w:val="0"/>
              </w:rPr>
              <w:t>19%</w:t>
            </w:r>
          </w:p>
        </w:tc>
        <w:tc>
          <w:tcPr>
            <w:tcW w:w="723" w:type="dxa"/>
          </w:tcPr>
          <w:p w14:paraId="1B19CA39" w14:textId="77777777" w:rsidR="00213823" w:rsidRPr="00213823" w:rsidRDefault="00213823" w:rsidP="00213823">
            <w:pPr>
              <w:spacing w:line="240" w:lineRule="auto"/>
              <w:jc w:val="center"/>
              <w:rPr>
                <w:bCs w:val="0"/>
              </w:rPr>
            </w:pPr>
            <w:r w:rsidRPr="00213823">
              <w:rPr>
                <w:bCs w:val="0"/>
              </w:rPr>
              <w:t>35%</w:t>
            </w:r>
          </w:p>
        </w:tc>
        <w:tc>
          <w:tcPr>
            <w:tcW w:w="697" w:type="dxa"/>
          </w:tcPr>
          <w:p w14:paraId="476FBBE8" w14:textId="77777777" w:rsidR="00213823" w:rsidRPr="00213823" w:rsidRDefault="00213823" w:rsidP="00213823">
            <w:pPr>
              <w:spacing w:line="240" w:lineRule="auto"/>
              <w:jc w:val="center"/>
              <w:rPr>
                <w:bCs w:val="0"/>
              </w:rPr>
            </w:pPr>
            <w:r w:rsidRPr="00213823">
              <w:rPr>
                <w:bCs w:val="0"/>
              </w:rPr>
              <w:t>35%</w:t>
            </w:r>
          </w:p>
        </w:tc>
        <w:tc>
          <w:tcPr>
            <w:tcW w:w="763" w:type="dxa"/>
            <w:shd w:val="clear" w:color="auto" w:fill="auto"/>
          </w:tcPr>
          <w:p w14:paraId="24888CE6" w14:textId="77777777" w:rsidR="00213823" w:rsidRPr="00213823" w:rsidRDefault="00213823" w:rsidP="00213823">
            <w:pPr>
              <w:spacing w:line="240" w:lineRule="auto"/>
              <w:jc w:val="center"/>
              <w:rPr>
                <w:bCs w:val="0"/>
              </w:rPr>
            </w:pPr>
            <w:r w:rsidRPr="00213823">
              <w:rPr>
                <w:bCs w:val="0"/>
              </w:rPr>
              <w:t>13%</w:t>
            </w:r>
          </w:p>
        </w:tc>
        <w:tc>
          <w:tcPr>
            <w:tcW w:w="4558" w:type="dxa"/>
            <w:shd w:val="clear" w:color="auto" w:fill="auto"/>
          </w:tcPr>
          <w:p w14:paraId="25921053" w14:textId="77777777" w:rsidR="00213823" w:rsidRPr="00213823" w:rsidRDefault="00213823" w:rsidP="00213823">
            <w:pPr>
              <w:spacing w:line="240" w:lineRule="auto"/>
              <w:rPr>
                <w:bCs w:val="0"/>
              </w:rPr>
            </w:pPr>
            <w:r w:rsidRPr="00213823">
              <w:rPr>
                <w:bCs w:val="0"/>
              </w:rPr>
              <w:t>Very good</w:t>
            </w:r>
          </w:p>
        </w:tc>
      </w:tr>
      <w:tr w:rsidR="00213823" w:rsidRPr="00213823" w14:paraId="525E91DD" w14:textId="77777777" w:rsidTr="002065E6">
        <w:tc>
          <w:tcPr>
            <w:tcW w:w="273" w:type="dxa"/>
          </w:tcPr>
          <w:p w14:paraId="75C04498" w14:textId="77777777" w:rsidR="00213823" w:rsidRPr="00213823" w:rsidRDefault="00213823" w:rsidP="00213823">
            <w:pPr>
              <w:spacing w:line="240" w:lineRule="auto"/>
              <w:jc w:val="center"/>
              <w:rPr>
                <w:b/>
                <w:i/>
                <w:iCs/>
              </w:rPr>
            </w:pPr>
            <w:r w:rsidRPr="00213823">
              <w:rPr>
                <w:b/>
                <w:i/>
                <w:iCs/>
              </w:rPr>
              <w:t>55%</w:t>
            </w:r>
          </w:p>
        </w:tc>
        <w:tc>
          <w:tcPr>
            <w:tcW w:w="656" w:type="dxa"/>
          </w:tcPr>
          <w:p w14:paraId="6C1477F9" w14:textId="77777777" w:rsidR="00213823" w:rsidRPr="00213823" w:rsidRDefault="00213823" w:rsidP="00213823">
            <w:pPr>
              <w:spacing w:line="240" w:lineRule="auto"/>
              <w:jc w:val="center"/>
              <w:rPr>
                <w:b/>
                <w:i/>
                <w:iCs/>
              </w:rPr>
            </w:pPr>
            <w:r w:rsidRPr="00213823">
              <w:rPr>
                <w:b/>
                <w:i/>
                <w:iCs/>
              </w:rPr>
              <w:t>55%</w:t>
            </w:r>
          </w:p>
        </w:tc>
        <w:tc>
          <w:tcPr>
            <w:tcW w:w="656" w:type="dxa"/>
          </w:tcPr>
          <w:p w14:paraId="684B75EE" w14:textId="77777777" w:rsidR="00213823" w:rsidRPr="00213823" w:rsidRDefault="00213823" w:rsidP="00213823">
            <w:pPr>
              <w:spacing w:line="240" w:lineRule="auto"/>
              <w:jc w:val="center"/>
              <w:rPr>
                <w:b/>
                <w:i/>
                <w:iCs/>
              </w:rPr>
            </w:pPr>
            <w:r w:rsidRPr="00213823">
              <w:rPr>
                <w:b/>
                <w:i/>
                <w:iCs/>
              </w:rPr>
              <w:t>66%</w:t>
            </w:r>
          </w:p>
        </w:tc>
        <w:tc>
          <w:tcPr>
            <w:tcW w:w="656" w:type="dxa"/>
          </w:tcPr>
          <w:p w14:paraId="31F809A6" w14:textId="77777777" w:rsidR="00213823" w:rsidRPr="00213823" w:rsidRDefault="00213823" w:rsidP="00213823">
            <w:pPr>
              <w:spacing w:line="240" w:lineRule="auto"/>
              <w:jc w:val="center"/>
              <w:rPr>
                <w:b/>
                <w:i/>
                <w:iCs/>
              </w:rPr>
            </w:pPr>
            <w:r w:rsidRPr="00213823">
              <w:rPr>
                <w:b/>
                <w:i/>
                <w:iCs/>
              </w:rPr>
              <w:t>43%</w:t>
            </w:r>
          </w:p>
        </w:tc>
        <w:tc>
          <w:tcPr>
            <w:tcW w:w="723" w:type="dxa"/>
          </w:tcPr>
          <w:p w14:paraId="1396E526" w14:textId="77777777" w:rsidR="00213823" w:rsidRPr="00213823" w:rsidRDefault="00213823" w:rsidP="00213823">
            <w:pPr>
              <w:spacing w:line="240" w:lineRule="auto"/>
              <w:jc w:val="center"/>
              <w:rPr>
                <w:b/>
                <w:i/>
                <w:iCs/>
              </w:rPr>
            </w:pPr>
            <w:r w:rsidRPr="00213823">
              <w:rPr>
                <w:b/>
                <w:i/>
                <w:iCs/>
              </w:rPr>
              <w:t>58%</w:t>
            </w:r>
          </w:p>
        </w:tc>
        <w:tc>
          <w:tcPr>
            <w:tcW w:w="697" w:type="dxa"/>
          </w:tcPr>
          <w:p w14:paraId="1EE18CFE" w14:textId="77777777" w:rsidR="00213823" w:rsidRPr="00213823" w:rsidRDefault="00213823" w:rsidP="00213823">
            <w:pPr>
              <w:spacing w:line="240" w:lineRule="auto"/>
              <w:jc w:val="center"/>
              <w:rPr>
                <w:b/>
                <w:i/>
                <w:iCs/>
              </w:rPr>
            </w:pPr>
            <w:r w:rsidRPr="00213823">
              <w:rPr>
                <w:b/>
                <w:i/>
                <w:iCs/>
              </w:rPr>
              <w:t>64%</w:t>
            </w:r>
          </w:p>
        </w:tc>
        <w:tc>
          <w:tcPr>
            <w:tcW w:w="763" w:type="dxa"/>
            <w:shd w:val="clear" w:color="auto" w:fill="auto"/>
          </w:tcPr>
          <w:p w14:paraId="4DEAA9DD" w14:textId="77777777" w:rsidR="00213823" w:rsidRPr="00213823" w:rsidRDefault="00213823" w:rsidP="00213823">
            <w:pPr>
              <w:spacing w:line="240" w:lineRule="auto"/>
              <w:jc w:val="center"/>
              <w:rPr>
                <w:b/>
                <w:i/>
                <w:iCs/>
              </w:rPr>
            </w:pPr>
            <w:r w:rsidRPr="00213823">
              <w:rPr>
                <w:b/>
                <w:i/>
                <w:iCs/>
              </w:rPr>
              <w:t>40%</w:t>
            </w:r>
          </w:p>
        </w:tc>
        <w:tc>
          <w:tcPr>
            <w:tcW w:w="4558" w:type="dxa"/>
            <w:shd w:val="clear" w:color="auto" w:fill="auto"/>
          </w:tcPr>
          <w:p w14:paraId="3E8368F7" w14:textId="77777777" w:rsidR="00213823" w:rsidRPr="00213823" w:rsidRDefault="00213823" w:rsidP="00213823">
            <w:pPr>
              <w:spacing w:line="240" w:lineRule="auto"/>
              <w:rPr>
                <w:b/>
                <w:i/>
                <w:iCs/>
              </w:rPr>
            </w:pPr>
            <w:r w:rsidRPr="00213823">
              <w:rPr>
                <w:b/>
                <w:i/>
                <w:iCs/>
              </w:rPr>
              <w:t>TOTAL POSITIVE</w:t>
            </w:r>
          </w:p>
        </w:tc>
      </w:tr>
      <w:tr w:rsidR="00213823" w:rsidRPr="00213823" w14:paraId="5706CE94" w14:textId="77777777" w:rsidTr="002065E6">
        <w:tc>
          <w:tcPr>
            <w:tcW w:w="273" w:type="dxa"/>
          </w:tcPr>
          <w:p w14:paraId="110EA5BA" w14:textId="77777777" w:rsidR="00213823" w:rsidRPr="00213823" w:rsidRDefault="00213823" w:rsidP="00213823">
            <w:pPr>
              <w:spacing w:line="240" w:lineRule="auto"/>
              <w:jc w:val="center"/>
              <w:rPr>
                <w:bCs w:val="0"/>
              </w:rPr>
            </w:pPr>
            <w:r w:rsidRPr="00213823">
              <w:rPr>
                <w:bCs w:val="0"/>
              </w:rPr>
              <w:t>26%</w:t>
            </w:r>
          </w:p>
        </w:tc>
        <w:tc>
          <w:tcPr>
            <w:tcW w:w="656" w:type="dxa"/>
          </w:tcPr>
          <w:p w14:paraId="79F88D42" w14:textId="77777777" w:rsidR="00213823" w:rsidRPr="00213823" w:rsidRDefault="00213823" w:rsidP="00213823">
            <w:pPr>
              <w:spacing w:line="240" w:lineRule="auto"/>
              <w:jc w:val="center"/>
              <w:rPr>
                <w:bCs w:val="0"/>
              </w:rPr>
            </w:pPr>
            <w:r w:rsidRPr="00213823">
              <w:rPr>
                <w:bCs w:val="0"/>
              </w:rPr>
              <w:t>21%</w:t>
            </w:r>
          </w:p>
        </w:tc>
        <w:tc>
          <w:tcPr>
            <w:tcW w:w="656" w:type="dxa"/>
          </w:tcPr>
          <w:p w14:paraId="4F502220" w14:textId="77777777" w:rsidR="00213823" w:rsidRPr="00213823" w:rsidRDefault="00213823" w:rsidP="00213823">
            <w:pPr>
              <w:spacing w:line="240" w:lineRule="auto"/>
              <w:jc w:val="center"/>
              <w:rPr>
                <w:bCs w:val="0"/>
              </w:rPr>
            </w:pPr>
            <w:r w:rsidRPr="00213823">
              <w:rPr>
                <w:bCs w:val="0"/>
              </w:rPr>
              <w:t>22%</w:t>
            </w:r>
          </w:p>
        </w:tc>
        <w:tc>
          <w:tcPr>
            <w:tcW w:w="656" w:type="dxa"/>
          </w:tcPr>
          <w:p w14:paraId="5039F6EC" w14:textId="77777777" w:rsidR="00213823" w:rsidRPr="00213823" w:rsidRDefault="00213823" w:rsidP="00213823">
            <w:pPr>
              <w:spacing w:line="240" w:lineRule="auto"/>
              <w:jc w:val="center"/>
              <w:rPr>
                <w:bCs w:val="0"/>
              </w:rPr>
            </w:pPr>
            <w:r w:rsidRPr="00213823">
              <w:rPr>
                <w:bCs w:val="0"/>
              </w:rPr>
              <w:t>28%</w:t>
            </w:r>
          </w:p>
        </w:tc>
        <w:tc>
          <w:tcPr>
            <w:tcW w:w="723" w:type="dxa"/>
          </w:tcPr>
          <w:p w14:paraId="5AC298A5" w14:textId="77777777" w:rsidR="00213823" w:rsidRPr="00213823" w:rsidRDefault="00213823" w:rsidP="00213823">
            <w:pPr>
              <w:spacing w:line="240" w:lineRule="auto"/>
              <w:jc w:val="center"/>
              <w:rPr>
                <w:bCs w:val="0"/>
              </w:rPr>
            </w:pPr>
            <w:r w:rsidRPr="00213823">
              <w:rPr>
                <w:bCs w:val="0"/>
              </w:rPr>
              <w:t>23%</w:t>
            </w:r>
          </w:p>
        </w:tc>
        <w:tc>
          <w:tcPr>
            <w:tcW w:w="697" w:type="dxa"/>
          </w:tcPr>
          <w:p w14:paraId="7666D4C5" w14:textId="77777777" w:rsidR="00213823" w:rsidRPr="00213823" w:rsidRDefault="00213823" w:rsidP="00213823">
            <w:pPr>
              <w:spacing w:line="240" w:lineRule="auto"/>
              <w:jc w:val="center"/>
              <w:rPr>
                <w:bCs w:val="0"/>
              </w:rPr>
            </w:pPr>
            <w:r w:rsidRPr="00213823">
              <w:rPr>
                <w:bCs w:val="0"/>
              </w:rPr>
              <w:t>22%</w:t>
            </w:r>
          </w:p>
        </w:tc>
        <w:tc>
          <w:tcPr>
            <w:tcW w:w="763" w:type="dxa"/>
            <w:shd w:val="clear" w:color="auto" w:fill="auto"/>
          </w:tcPr>
          <w:p w14:paraId="61FD79CF" w14:textId="77777777" w:rsidR="00213823" w:rsidRPr="00213823" w:rsidRDefault="00213823" w:rsidP="00213823">
            <w:pPr>
              <w:spacing w:line="240" w:lineRule="auto"/>
              <w:jc w:val="center"/>
              <w:rPr>
                <w:bCs w:val="0"/>
              </w:rPr>
            </w:pPr>
            <w:r w:rsidRPr="00213823">
              <w:rPr>
                <w:bCs w:val="0"/>
              </w:rPr>
              <w:t>47%</w:t>
            </w:r>
          </w:p>
        </w:tc>
        <w:tc>
          <w:tcPr>
            <w:tcW w:w="4558" w:type="dxa"/>
            <w:shd w:val="clear" w:color="auto" w:fill="auto"/>
          </w:tcPr>
          <w:p w14:paraId="5436D7EF" w14:textId="77777777" w:rsidR="00213823" w:rsidRPr="00213823" w:rsidRDefault="00213823" w:rsidP="00213823">
            <w:pPr>
              <w:spacing w:line="240" w:lineRule="auto"/>
              <w:rPr>
                <w:b/>
                <w:bCs w:val="0"/>
              </w:rPr>
            </w:pPr>
            <w:r w:rsidRPr="00213823">
              <w:rPr>
                <w:bCs w:val="0"/>
              </w:rPr>
              <w:t xml:space="preserve">Good </w:t>
            </w:r>
          </w:p>
        </w:tc>
      </w:tr>
      <w:tr w:rsidR="00213823" w:rsidRPr="00213823" w14:paraId="78102575" w14:textId="77777777" w:rsidTr="002065E6">
        <w:tc>
          <w:tcPr>
            <w:tcW w:w="273" w:type="dxa"/>
          </w:tcPr>
          <w:p w14:paraId="3B2FED0A" w14:textId="77777777" w:rsidR="00213823" w:rsidRPr="00213823" w:rsidRDefault="00213823" w:rsidP="00213823">
            <w:pPr>
              <w:spacing w:line="240" w:lineRule="auto"/>
              <w:jc w:val="center"/>
              <w:rPr>
                <w:b/>
                <w:i/>
                <w:iCs/>
              </w:rPr>
            </w:pPr>
            <w:r w:rsidRPr="00213823">
              <w:rPr>
                <w:b/>
                <w:i/>
                <w:iCs/>
              </w:rPr>
              <w:t>13%</w:t>
            </w:r>
          </w:p>
        </w:tc>
        <w:tc>
          <w:tcPr>
            <w:tcW w:w="656" w:type="dxa"/>
          </w:tcPr>
          <w:p w14:paraId="38A57A57" w14:textId="77777777" w:rsidR="00213823" w:rsidRPr="00213823" w:rsidRDefault="00213823" w:rsidP="00213823">
            <w:pPr>
              <w:spacing w:line="240" w:lineRule="auto"/>
              <w:jc w:val="center"/>
              <w:rPr>
                <w:b/>
                <w:i/>
                <w:iCs/>
              </w:rPr>
            </w:pPr>
            <w:r w:rsidRPr="00213823">
              <w:rPr>
                <w:b/>
                <w:i/>
                <w:iCs/>
              </w:rPr>
              <w:t>15%</w:t>
            </w:r>
          </w:p>
        </w:tc>
        <w:tc>
          <w:tcPr>
            <w:tcW w:w="656" w:type="dxa"/>
          </w:tcPr>
          <w:p w14:paraId="3F53300D" w14:textId="77777777" w:rsidR="00213823" w:rsidRPr="00213823" w:rsidRDefault="00213823" w:rsidP="00213823">
            <w:pPr>
              <w:spacing w:line="240" w:lineRule="auto"/>
              <w:jc w:val="center"/>
              <w:rPr>
                <w:b/>
                <w:i/>
                <w:iCs/>
              </w:rPr>
            </w:pPr>
            <w:r w:rsidRPr="00213823">
              <w:rPr>
                <w:b/>
                <w:i/>
                <w:iCs/>
              </w:rPr>
              <w:t>3%</w:t>
            </w:r>
          </w:p>
        </w:tc>
        <w:tc>
          <w:tcPr>
            <w:tcW w:w="656" w:type="dxa"/>
          </w:tcPr>
          <w:p w14:paraId="75673165" w14:textId="77777777" w:rsidR="00213823" w:rsidRPr="00213823" w:rsidRDefault="00213823" w:rsidP="00213823">
            <w:pPr>
              <w:spacing w:line="240" w:lineRule="auto"/>
              <w:jc w:val="center"/>
              <w:rPr>
                <w:b/>
                <w:i/>
                <w:iCs/>
              </w:rPr>
            </w:pPr>
            <w:r w:rsidRPr="00213823">
              <w:rPr>
                <w:b/>
                <w:i/>
                <w:iCs/>
              </w:rPr>
              <w:t>23%</w:t>
            </w:r>
          </w:p>
        </w:tc>
        <w:tc>
          <w:tcPr>
            <w:tcW w:w="723" w:type="dxa"/>
          </w:tcPr>
          <w:p w14:paraId="12DEE542" w14:textId="77777777" w:rsidR="00213823" w:rsidRPr="00213823" w:rsidRDefault="00213823" w:rsidP="00213823">
            <w:pPr>
              <w:spacing w:line="240" w:lineRule="auto"/>
              <w:jc w:val="center"/>
              <w:rPr>
                <w:b/>
                <w:i/>
                <w:iCs/>
              </w:rPr>
            </w:pPr>
            <w:r w:rsidRPr="00213823">
              <w:rPr>
                <w:b/>
                <w:i/>
                <w:iCs/>
              </w:rPr>
              <w:t>17%</w:t>
            </w:r>
          </w:p>
        </w:tc>
        <w:tc>
          <w:tcPr>
            <w:tcW w:w="697" w:type="dxa"/>
          </w:tcPr>
          <w:p w14:paraId="0C0DC84E" w14:textId="77777777" w:rsidR="00213823" w:rsidRPr="00213823" w:rsidRDefault="00213823" w:rsidP="00213823">
            <w:pPr>
              <w:spacing w:line="240" w:lineRule="auto"/>
              <w:jc w:val="center"/>
              <w:rPr>
                <w:b/>
                <w:i/>
                <w:iCs/>
              </w:rPr>
            </w:pPr>
            <w:r w:rsidRPr="00213823">
              <w:rPr>
                <w:b/>
                <w:i/>
                <w:iCs/>
              </w:rPr>
              <w:t>8%</w:t>
            </w:r>
          </w:p>
        </w:tc>
        <w:tc>
          <w:tcPr>
            <w:tcW w:w="763" w:type="dxa"/>
            <w:shd w:val="clear" w:color="auto" w:fill="auto"/>
          </w:tcPr>
          <w:p w14:paraId="07CA1C13" w14:textId="77777777" w:rsidR="00213823" w:rsidRPr="00213823" w:rsidRDefault="00213823" w:rsidP="00213823">
            <w:pPr>
              <w:spacing w:line="240" w:lineRule="auto"/>
              <w:jc w:val="center"/>
              <w:rPr>
                <w:b/>
                <w:i/>
                <w:iCs/>
              </w:rPr>
            </w:pPr>
            <w:r w:rsidRPr="00213823">
              <w:rPr>
                <w:b/>
                <w:i/>
                <w:iCs/>
              </w:rPr>
              <w:t>7%</w:t>
            </w:r>
          </w:p>
        </w:tc>
        <w:tc>
          <w:tcPr>
            <w:tcW w:w="4558" w:type="dxa"/>
            <w:shd w:val="clear" w:color="auto" w:fill="auto"/>
          </w:tcPr>
          <w:p w14:paraId="6FA3C02B" w14:textId="77777777" w:rsidR="00213823" w:rsidRPr="00213823" w:rsidRDefault="00213823" w:rsidP="00213823">
            <w:pPr>
              <w:spacing w:line="240" w:lineRule="auto"/>
              <w:rPr>
                <w:b/>
                <w:i/>
                <w:iCs/>
              </w:rPr>
            </w:pPr>
            <w:r w:rsidRPr="00213823">
              <w:rPr>
                <w:b/>
                <w:i/>
                <w:iCs/>
              </w:rPr>
              <w:t>TOTAL NEGATIVE</w:t>
            </w:r>
          </w:p>
        </w:tc>
      </w:tr>
      <w:tr w:rsidR="00213823" w:rsidRPr="00213823" w14:paraId="480B9EC7" w14:textId="77777777" w:rsidTr="002065E6">
        <w:tc>
          <w:tcPr>
            <w:tcW w:w="273" w:type="dxa"/>
          </w:tcPr>
          <w:p w14:paraId="1E79F2D1" w14:textId="77777777" w:rsidR="00213823" w:rsidRPr="00213823" w:rsidRDefault="00213823" w:rsidP="00213823">
            <w:pPr>
              <w:spacing w:line="240" w:lineRule="auto"/>
              <w:jc w:val="center"/>
              <w:rPr>
                <w:bCs w:val="0"/>
              </w:rPr>
            </w:pPr>
            <w:r w:rsidRPr="00213823">
              <w:rPr>
                <w:bCs w:val="0"/>
              </w:rPr>
              <w:t>10%</w:t>
            </w:r>
          </w:p>
        </w:tc>
        <w:tc>
          <w:tcPr>
            <w:tcW w:w="656" w:type="dxa"/>
          </w:tcPr>
          <w:p w14:paraId="4764F266" w14:textId="77777777" w:rsidR="00213823" w:rsidRPr="00213823" w:rsidRDefault="00213823" w:rsidP="00213823">
            <w:pPr>
              <w:spacing w:line="240" w:lineRule="auto"/>
              <w:jc w:val="center"/>
              <w:rPr>
                <w:bCs w:val="0"/>
              </w:rPr>
            </w:pPr>
            <w:r w:rsidRPr="00213823">
              <w:rPr>
                <w:bCs w:val="0"/>
              </w:rPr>
              <w:t>15%</w:t>
            </w:r>
          </w:p>
        </w:tc>
        <w:tc>
          <w:tcPr>
            <w:tcW w:w="656" w:type="dxa"/>
          </w:tcPr>
          <w:p w14:paraId="06B40EEC" w14:textId="77777777" w:rsidR="00213823" w:rsidRPr="00213823" w:rsidRDefault="00213823" w:rsidP="00213823">
            <w:pPr>
              <w:spacing w:line="240" w:lineRule="auto"/>
              <w:jc w:val="center"/>
              <w:rPr>
                <w:bCs w:val="0"/>
              </w:rPr>
            </w:pPr>
            <w:r w:rsidRPr="00213823">
              <w:rPr>
                <w:bCs w:val="0"/>
              </w:rPr>
              <w:t>3%</w:t>
            </w:r>
          </w:p>
        </w:tc>
        <w:tc>
          <w:tcPr>
            <w:tcW w:w="656" w:type="dxa"/>
          </w:tcPr>
          <w:p w14:paraId="44AD1B5F" w14:textId="77777777" w:rsidR="00213823" w:rsidRPr="00213823" w:rsidRDefault="00213823" w:rsidP="00213823">
            <w:pPr>
              <w:spacing w:line="240" w:lineRule="auto"/>
              <w:jc w:val="center"/>
              <w:rPr>
                <w:bCs w:val="0"/>
              </w:rPr>
            </w:pPr>
            <w:r w:rsidRPr="00213823">
              <w:rPr>
                <w:bCs w:val="0"/>
              </w:rPr>
              <w:t>17%</w:t>
            </w:r>
          </w:p>
        </w:tc>
        <w:tc>
          <w:tcPr>
            <w:tcW w:w="723" w:type="dxa"/>
          </w:tcPr>
          <w:p w14:paraId="3FFFE8B9" w14:textId="77777777" w:rsidR="00213823" w:rsidRPr="00213823" w:rsidRDefault="00213823" w:rsidP="00213823">
            <w:pPr>
              <w:spacing w:line="240" w:lineRule="auto"/>
              <w:jc w:val="center"/>
              <w:rPr>
                <w:bCs w:val="0"/>
              </w:rPr>
            </w:pPr>
            <w:r w:rsidRPr="00213823">
              <w:rPr>
                <w:bCs w:val="0"/>
              </w:rPr>
              <w:t>14%</w:t>
            </w:r>
          </w:p>
        </w:tc>
        <w:tc>
          <w:tcPr>
            <w:tcW w:w="697" w:type="dxa"/>
          </w:tcPr>
          <w:p w14:paraId="578FD98C" w14:textId="77777777" w:rsidR="00213823" w:rsidRPr="00213823" w:rsidRDefault="00213823" w:rsidP="00213823">
            <w:pPr>
              <w:spacing w:line="240" w:lineRule="auto"/>
              <w:jc w:val="center"/>
              <w:rPr>
                <w:bCs w:val="0"/>
              </w:rPr>
            </w:pPr>
            <w:r w:rsidRPr="00213823">
              <w:rPr>
                <w:bCs w:val="0"/>
              </w:rPr>
              <w:t>5%</w:t>
            </w:r>
          </w:p>
        </w:tc>
        <w:tc>
          <w:tcPr>
            <w:tcW w:w="763" w:type="dxa"/>
            <w:shd w:val="clear" w:color="auto" w:fill="auto"/>
          </w:tcPr>
          <w:p w14:paraId="4499AF9E" w14:textId="77777777" w:rsidR="00213823" w:rsidRPr="00213823" w:rsidRDefault="00213823" w:rsidP="00213823">
            <w:pPr>
              <w:spacing w:line="240" w:lineRule="auto"/>
              <w:jc w:val="center"/>
              <w:rPr>
                <w:bCs w:val="0"/>
              </w:rPr>
            </w:pPr>
            <w:r w:rsidRPr="00213823">
              <w:rPr>
                <w:bCs w:val="0"/>
              </w:rPr>
              <w:t>7%</w:t>
            </w:r>
          </w:p>
        </w:tc>
        <w:tc>
          <w:tcPr>
            <w:tcW w:w="4558" w:type="dxa"/>
            <w:shd w:val="clear" w:color="auto" w:fill="auto"/>
          </w:tcPr>
          <w:p w14:paraId="56F31F7B" w14:textId="77777777" w:rsidR="00213823" w:rsidRPr="00213823" w:rsidRDefault="00213823" w:rsidP="00213823">
            <w:pPr>
              <w:spacing w:line="240" w:lineRule="auto"/>
              <w:rPr>
                <w:b/>
                <w:bCs w:val="0"/>
              </w:rPr>
            </w:pPr>
            <w:r w:rsidRPr="00213823">
              <w:rPr>
                <w:bCs w:val="0"/>
              </w:rPr>
              <w:t xml:space="preserve">Fair </w:t>
            </w:r>
          </w:p>
        </w:tc>
      </w:tr>
      <w:tr w:rsidR="00213823" w:rsidRPr="00213823" w14:paraId="33124468" w14:textId="77777777" w:rsidTr="002065E6">
        <w:tc>
          <w:tcPr>
            <w:tcW w:w="273" w:type="dxa"/>
          </w:tcPr>
          <w:p w14:paraId="00D7241E" w14:textId="77777777" w:rsidR="00213823" w:rsidRPr="00213823" w:rsidRDefault="00213823" w:rsidP="00213823">
            <w:pPr>
              <w:spacing w:line="240" w:lineRule="auto"/>
              <w:jc w:val="center"/>
              <w:rPr>
                <w:bCs w:val="0"/>
              </w:rPr>
            </w:pPr>
            <w:r w:rsidRPr="00213823">
              <w:rPr>
                <w:bCs w:val="0"/>
              </w:rPr>
              <w:t>3%</w:t>
            </w:r>
          </w:p>
        </w:tc>
        <w:tc>
          <w:tcPr>
            <w:tcW w:w="656" w:type="dxa"/>
          </w:tcPr>
          <w:p w14:paraId="589154FC" w14:textId="77777777" w:rsidR="00213823" w:rsidRPr="00213823" w:rsidRDefault="00213823" w:rsidP="00213823">
            <w:pPr>
              <w:spacing w:line="240" w:lineRule="auto"/>
              <w:jc w:val="center"/>
              <w:rPr>
                <w:bCs w:val="0"/>
              </w:rPr>
            </w:pPr>
            <w:r w:rsidRPr="00213823">
              <w:rPr>
                <w:bCs w:val="0"/>
              </w:rPr>
              <w:t>---</w:t>
            </w:r>
          </w:p>
        </w:tc>
        <w:tc>
          <w:tcPr>
            <w:tcW w:w="656" w:type="dxa"/>
          </w:tcPr>
          <w:p w14:paraId="5A762954" w14:textId="77777777" w:rsidR="00213823" w:rsidRPr="00213823" w:rsidRDefault="00213823" w:rsidP="00213823">
            <w:pPr>
              <w:spacing w:line="240" w:lineRule="auto"/>
              <w:jc w:val="center"/>
              <w:rPr>
                <w:bCs w:val="0"/>
              </w:rPr>
            </w:pPr>
            <w:r w:rsidRPr="00213823">
              <w:rPr>
                <w:bCs w:val="0"/>
              </w:rPr>
              <w:t>---</w:t>
            </w:r>
          </w:p>
        </w:tc>
        <w:tc>
          <w:tcPr>
            <w:tcW w:w="656" w:type="dxa"/>
          </w:tcPr>
          <w:p w14:paraId="021C6265" w14:textId="77777777" w:rsidR="00213823" w:rsidRPr="00213823" w:rsidRDefault="00213823" w:rsidP="00213823">
            <w:pPr>
              <w:spacing w:line="240" w:lineRule="auto"/>
              <w:jc w:val="center"/>
              <w:rPr>
                <w:bCs w:val="0"/>
              </w:rPr>
            </w:pPr>
            <w:r w:rsidRPr="00213823">
              <w:rPr>
                <w:bCs w:val="0"/>
              </w:rPr>
              <w:t>6%</w:t>
            </w:r>
          </w:p>
        </w:tc>
        <w:tc>
          <w:tcPr>
            <w:tcW w:w="723" w:type="dxa"/>
          </w:tcPr>
          <w:p w14:paraId="15F77F3B" w14:textId="77777777" w:rsidR="00213823" w:rsidRPr="00213823" w:rsidRDefault="00213823" w:rsidP="00213823">
            <w:pPr>
              <w:spacing w:line="240" w:lineRule="auto"/>
              <w:jc w:val="center"/>
              <w:rPr>
                <w:bCs w:val="0"/>
              </w:rPr>
            </w:pPr>
            <w:r w:rsidRPr="00213823">
              <w:rPr>
                <w:bCs w:val="0"/>
              </w:rPr>
              <w:t>3%</w:t>
            </w:r>
          </w:p>
        </w:tc>
        <w:tc>
          <w:tcPr>
            <w:tcW w:w="697" w:type="dxa"/>
          </w:tcPr>
          <w:p w14:paraId="52D8B94D" w14:textId="77777777" w:rsidR="00213823" w:rsidRPr="00213823" w:rsidRDefault="00213823" w:rsidP="00213823">
            <w:pPr>
              <w:spacing w:line="240" w:lineRule="auto"/>
              <w:jc w:val="center"/>
              <w:rPr>
                <w:bCs w:val="0"/>
              </w:rPr>
            </w:pPr>
            <w:r w:rsidRPr="00213823">
              <w:rPr>
                <w:bCs w:val="0"/>
              </w:rPr>
              <w:t>3%</w:t>
            </w:r>
          </w:p>
        </w:tc>
        <w:tc>
          <w:tcPr>
            <w:tcW w:w="763" w:type="dxa"/>
            <w:shd w:val="clear" w:color="auto" w:fill="auto"/>
          </w:tcPr>
          <w:p w14:paraId="5F4998A9" w14:textId="77777777" w:rsidR="00213823" w:rsidRPr="00213823" w:rsidRDefault="00213823" w:rsidP="00213823">
            <w:pPr>
              <w:spacing w:line="240" w:lineRule="auto"/>
              <w:jc w:val="center"/>
              <w:rPr>
                <w:bCs w:val="0"/>
              </w:rPr>
            </w:pPr>
            <w:r w:rsidRPr="00213823">
              <w:rPr>
                <w:bCs w:val="0"/>
              </w:rPr>
              <w:t>---</w:t>
            </w:r>
          </w:p>
        </w:tc>
        <w:tc>
          <w:tcPr>
            <w:tcW w:w="4558" w:type="dxa"/>
            <w:shd w:val="clear" w:color="auto" w:fill="auto"/>
          </w:tcPr>
          <w:p w14:paraId="2572757F" w14:textId="77777777" w:rsidR="00213823" w:rsidRPr="00213823" w:rsidRDefault="00213823" w:rsidP="00213823">
            <w:pPr>
              <w:spacing w:line="240" w:lineRule="auto"/>
              <w:rPr>
                <w:b/>
                <w:bCs w:val="0"/>
              </w:rPr>
            </w:pPr>
            <w:r w:rsidRPr="00213823">
              <w:rPr>
                <w:bCs w:val="0"/>
              </w:rPr>
              <w:t xml:space="preserve">Poor </w:t>
            </w:r>
          </w:p>
        </w:tc>
      </w:tr>
      <w:tr w:rsidR="00213823" w:rsidRPr="00213823" w14:paraId="12D84F7C" w14:textId="77777777" w:rsidTr="002065E6">
        <w:trPr>
          <w:trHeight w:val="80"/>
        </w:trPr>
        <w:tc>
          <w:tcPr>
            <w:tcW w:w="273" w:type="dxa"/>
          </w:tcPr>
          <w:p w14:paraId="5ED71741" w14:textId="77777777" w:rsidR="00213823" w:rsidRPr="00213823" w:rsidRDefault="00213823" w:rsidP="00213823">
            <w:pPr>
              <w:spacing w:line="240" w:lineRule="auto"/>
              <w:jc w:val="center"/>
              <w:rPr>
                <w:bCs w:val="0"/>
              </w:rPr>
            </w:pPr>
            <w:r w:rsidRPr="00213823">
              <w:rPr>
                <w:bCs w:val="0"/>
              </w:rPr>
              <w:t>6%</w:t>
            </w:r>
          </w:p>
        </w:tc>
        <w:tc>
          <w:tcPr>
            <w:tcW w:w="656" w:type="dxa"/>
          </w:tcPr>
          <w:p w14:paraId="7CA411C5" w14:textId="77777777" w:rsidR="00213823" w:rsidRPr="00213823" w:rsidRDefault="00213823" w:rsidP="00213823">
            <w:pPr>
              <w:spacing w:line="240" w:lineRule="auto"/>
              <w:jc w:val="center"/>
              <w:rPr>
                <w:bCs w:val="0"/>
              </w:rPr>
            </w:pPr>
            <w:r w:rsidRPr="00213823">
              <w:rPr>
                <w:bCs w:val="0"/>
              </w:rPr>
              <w:t>9%</w:t>
            </w:r>
          </w:p>
        </w:tc>
        <w:tc>
          <w:tcPr>
            <w:tcW w:w="656" w:type="dxa"/>
          </w:tcPr>
          <w:p w14:paraId="3D4AA7C1" w14:textId="77777777" w:rsidR="00213823" w:rsidRPr="00213823" w:rsidRDefault="00213823" w:rsidP="00213823">
            <w:pPr>
              <w:spacing w:line="240" w:lineRule="auto"/>
              <w:jc w:val="center"/>
              <w:rPr>
                <w:bCs w:val="0"/>
              </w:rPr>
            </w:pPr>
            <w:r w:rsidRPr="00213823">
              <w:rPr>
                <w:bCs w:val="0"/>
              </w:rPr>
              <w:t>9%</w:t>
            </w:r>
          </w:p>
        </w:tc>
        <w:tc>
          <w:tcPr>
            <w:tcW w:w="656" w:type="dxa"/>
          </w:tcPr>
          <w:p w14:paraId="7412743F" w14:textId="77777777" w:rsidR="00213823" w:rsidRPr="00213823" w:rsidRDefault="00213823" w:rsidP="00213823">
            <w:pPr>
              <w:spacing w:line="240" w:lineRule="auto"/>
              <w:jc w:val="center"/>
              <w:rPr>
                <w:bCs w:val="0"/>
              </w:rPr>
            </w:pPr>
            <w:r w:rsidRPr="00213823">
              <w:rPr>
                <w:bCs w:val="0"/>
              </w:rPr>
              <w:t>6%</w:t>
            </w:r>
          </w:p>
        </w:tc>
        <w:tc>
          <w:tcPr>
            <w:tcW w:w="723" w:type="dxa"/>
          </w:tcPr>
          <w:p w14:paraId="03028CA0" w14:textId="77777777" w:rsidR="00213823" w:rsidRPr="00213823" w:rsidRDefault="00213823" w:rsidP="00213823">
            <w:pPr>
              <w:spacing w:line="240" w:lineRule="auto"/>
              <w:jc w:val="center"/>
              <w:rPr>
                <w:bCs w:val="0"/>
              </w:rPr>
            </w:pPr>
            <w:r w:rsidRPr="00213823">
              <w:rPr>
                <w:bCs w:val="0"/>
              </w:rPr>
              <w:t>2%</w:t>
            </w:r>
          </w:p>
        </w:tc>
        <w:tc>
          <w:tcPr>
            <w:tcW w:w="697" w:type="dxa"/>
          </w:tcPr>
          <w:p w14:paraId="13D993CB" w14:textId="77777777" w:rsidR="00213823" w:rsidRPr="00213823" w:rsidRDefault="00213823" w:rsidP="00213823">
            <w:pPr>
              <w:spacing w:line="240" w:lineRule="auto"/>
              <w:jc w:val="center"/>
              <w:rPr>
                <w:bCs w:val="0"/>
              </w:rPr>
            </w:pPr>
            <w:r w:rsidRPr="00213823">
              <w:rPr>
                <w:bCs w:val="0"/>
              </w:rPr>
              <w:t>6%</w:t>
            </w:r>
          </w:p>
        </w:tc>
        <w:tc>
          <w:tcPr>
            <w:tcW w:w="763" w:type="dxa"/>
            <w:shd w:val="clear" w:color="auto" w:fill="auto"/>
          </w:tcPr>
          <w:p w14:paraId="1D079909" w14:textId="77777777" w:rsidR="00213823" w:rsidRPr="00213823" w:rsidRDefault="00213823" w:rsidP="00213823">
            <w:pPr>
              <w:spacing w:line="240" w:lineRule="auto"/>
              <w:jc w:val="center"/>
              <w:rPr>
                <w:bCs w:val="0"/>
              </w:rPr>
            </w:pPr>
            <w:r w:rsidRPr="00213823">
              <w:rPr>
                <w:bCs w:val="0"/>
              </w:rPr>
              <w:t>6%</w:t>
            </w:r>
          </w:p>
        </w:tc>
        <w:tc>
          <w:tcPr>
            <w:tcW w:w="4558" w:type="dxa"/>
            <w:shd w:val="clear" w:color="auto" w:fill="auto"/>
          </w:tcPr>
          <w:p w14:paraId="4786A0EC" w14:textId="77777777" w:rsidR="00213823" w:rsidRPr="00213823" w:rsidRDefault="00213823" w:rsidP="00213823">
            <w:pPr>
              <w:spacing w:line="240" w:lineRule="auto"/>
              <w:rPr>
                <w:b/>
                <w:bCs w:val="0"/>
              </w:rPr>
            </w:pPr>
            <w:r w:rsidRPr="00213823">
              <w:rPr>
                <w:bCs w:val="0"/>
              </w:rPr>
              <w:t>Undecided/Refused</w:t>
            </w:r>
            <w:r w:rsidRPr="00213823">
              <w:rPr>
                <w:b/>
                <w:bCs w:val="0"/>
              </w:rPr>
              <w:t xml:space="preserve"> </w:t>
            </w:r>
          </w:p>
        </w:tc>
      </w:tr>
    </w:tbl>
    <w:p w14:paraId="06334785" w14:textId="77777777" w:rsidR="0089054A" w:rsidRDefault="0089054A" w:rsidP="00DF759D">
      <w:pPr>
        <w:ind w:left="720"/>
      </w:pPr>
    </w:p>
    <w:p w14:paraId="058039BB" w14:textId="6D74D708" w:rsidR="007B187E" w:rsidRDefault="0089054A" w:rsidP="003F250F">
      <w:pPr>
        <w:ind w:left="720"/>
        <w:jc w:val="center"/>
      </w:pPr>
      <w:r>
        <w:rPr>
          <w:noProof/>
        </w:rPr>
        <w:drawing>
          <wp:inline distT="0" distB="0" distL="0" distR="0" wp14:anchorId="57F9812A" wp14:editId="0839E94B">
            <wp:extent cx="6019800" cy="2676525"/>
            <wp:effectExtent l="0" t="0" r="0" b="9525"/>
            <wp:docPr id="8759455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3336738" w14:textId="4937A151" w:rsidR="00900671" w:rsidRDefault="00900671" w:rsidP="0039472A">
      <w:pPr>
        <w:pStyle w:val="Heading2"/>
        <w:spacing w:line="360" w:lineRule="auto"/>
        <w:ind w:left="720"/>
      </w:pPr>
      <w:bookmarkStart w:id="28" w:name="_Toc86666572"/>
      <w:bookmarkStart w:id="29" w:name="_Toc158727796"/>
      <w:r>
        <w:t xml:space="preserve">Q.02: Satisfaction with </w:t>
      </w:r>
      <w:r w:rsidR="003B5CE8">
        <w:t>p</w:t>
      </w:r>
      <w:r>
        <w:t xml:space="preserve">ublic </w:t>
      </w:r>
      <w:r w:rsidR="003B5CE8">
        <w:t>s</w:t>
      </w:r>
      <w:r>
        <w:t xml:space="preserve">afety </w:t>
      </w:r>
      <w:r w:rsidR="003B5CE8">
        <w:t>services</w:t>
      </w:r>
      <w:bookmarkEnd w:id="28"/>
      <w:r w:rsidR="00792DD6">
        <w:t xml:space="preserve"> </w:t>
      </w:r>
      <w:r w:rsidR="00C30BC2">
        <w:t>– 2024 Survey</w:t>
      </w:r>
      <w:bookmarkEnd w:id="29"/>
    </w:p>
    <w:p w14:paraId="060B903C" w14:textId="710ECDC6" w:rsidR="0039472A" w:rsidRPr="0039472A" w:rsidRDefault="0039472A" w:rsidP="00595A63">
      <w:pPr>
        <w:pStyle w:val="BodyText"/>
        <w:tabs>
          <w:tab w:val="left" w:pos="702"/>
        </w:tabs>
        <w:ind w:left="720" w:right="-558"/>
      </w:pPr>
      <w:r>
        <w:tab/>
        <w:t xml:space="preserve">All respondents were </w:t>
      </w:r>
      <w:r w:rsidR="001B1E64">
        <w:t>asked</w:t>
      </w:r>
      <w:r>
        <w:t xml:space="preserve"> if they are satisfied or dissatisfied with the job their police department does providing public safety services to county residents? The responses were:</w:t>
      </w:r>
    </w:p>
    <w:tbl>
      <w:tblPr>
        <w:tblW w:w="0" w:type="auto"/>
        <w:tblInd w:w="450" w:type="dxa"/>
        <w:tblLook w:val="04A0" w:firstRow="1" w:lastRow="0" w:firstColumn="1" w:lastColumn="0" w:noHBand="0" w:noVBand="1"/>
      </w:tblPr>
      <w:tblGrid>
        <w:gridCol w:w="723"/>
        <w:gridCol w:w="656"/>
        <w:gridCol w:w="656"/>
        <w:gridCol w:w="656"/>
        <w:gridCol w:w="723"/>
        <w:gridCol w:w="697"/>
        <w:gridCol w:w="763"/>
        <w:gridCol w:w="4756"/>
      </w:tblGrid>
      <w:tr w:rsidR="00792DD6" w:rsidRPr="00792DD6" w14:paraId="22A6E736" w14:textId="77777777" w:rsidTr="00C83DDF">
        <w:tc>
          <w:tcPr>
            <w:tcW w:w="381" w:type="dxa"/>
          </w:tcPr>
          <w:p w14:paraId="30CEFF36" w14:textId="77777777" w:rsidR="00792DD6" w:rsidRPr="00792DD6" w:rsidRDefault="00792DD6" w:rsidP="00792DD6">
            <w:pPr>
              <w:spacing w:line="240" w:lineRule="auto"/>
              <w:jc w:val="center"/>
              <w:rPr>
                <w:b/>
                <w:u w:val="single"/>
              </w:rPr>
            </w:pPr>
            <w:r w:rsidRPr="00792DD6">
              <w:rPr>
                <w:b/>
                <w:u w:val="single"/>
              </w:rPr>
              <w:t>TOT</w:t>
            </w:r>
          </w:p>
        </w:tc>
        <w:tc>
          <w:tcPr>
            <w:tcW w:w="656" w:type="dxa"/>
          </w:tcPr>
          <w:p w14:paraId="10217D3B" w14:textId="77777777" w:rsidR="00792DD6" w:rsidRPr="00792DD6" w:rsidRDefault="00792DD6" w:rsidP="00792DD6">
            <w:pPr>
              <w:spacing w:line="240" w:lineRule="auto"/>
              <w:jc w:val="center"/>
              <w:rPr>
                <w:b/>
                <w:u w:val="single"/>
              </w:rPr>
            </w:pPr>
            <w:r w:rsidRPr="00792DD6">
              <w:rPr>
                <w:b/>
                <w:u w:val="single"/>
              </w:rPr>
              <w:t>N</w:t>
            </w:r>
          </w:p>
        </w:tc>
        <w:tc>
          <w:tcPr>
            <w:tcW w:w="656" w:type="dxa"/>
          </w:tcPr>
          <w:p w14:paraId="6FCE0644" w14:textId="77777777" w:rsidR="00792DD6" w:rsidRPr="00792DD6" w:rsidRDefault="00792DD6" w:rsidP="00792DD6">
            <w:pPr>
              <w:spacing w:line="240" w:lineRule="auto"/>
              <w:jc w:val="center"/>
              <w:rPr>
                <w:b/>
                <w:u w:val="single"/>
              </w:rPr>
            </w:pPr>
            <w:r w:rsidRPr="00792DD6">
              <w:rPr>
                <w:b/>
                <w:u w:val="single"/>
              </w:rPr>
              <w:t>C</w:t>
            </w:r>
          </w:p>
        </w:tc>
        <w:tc>
          <w:tcPr>
            <w:tcW w:w="656" w:type="dxa"/>
          </w:tcPr>
          <w:p w14:paraId="4DD343A2" w14:textId="77777777" w:rsidR="00792DD6" w:rsidRPr="00792DD6" w:rsidRDefault="00792DD6" w:rsidP="00792DD6">
            <w:pPr>
              <w:spacing w:line="240" w:lineRule="auto"/>
              <w:jc w:val="center"/>
              <w:rPr>
                <w:b/>
                <w:u w:val="single"/>
              </w:rPr>
            </w:pPr>
            <w:r w:rsidRPr="00792DD6">
              <w:rPr>
                <w:b/>
                <w:u w:val="single"/>
              </w:rPr>
              <w:t>S</w:t>
            </w:r>
          </w:p>
        </w:tc>
        <w:tc>
          <w:tcPr>
            <w:tcW w:w="723" w:type="dxa"/>
          </w:tcPr>
          <w:p w14:paraId="3CD66B1A" w14:textId="77777777" w:rsidR="00792DD6" w:rsidRPr="00792DD6" w:rsidRDefault="00792DD6" w:rsidP="00792DD6">
            <w:pPr>
              <w:spacing w:line="240" w:lineRule="auto"/>
              <w:jc w:val="center"/>
              <w:rPr>
                <w:b/>
                <w:u w:val="single"/>
              </w:rPr>
            </w:pPr>
            <w:r w:rsidRPr="00792DD6">
              <w:rPr>
                <w:b/>
                <w:u w:val="single"/>
              </w:rPr>
              <w:t>ABD</w:t>
            </w:r>
          </w:p>
        </w:tc>
        <w:tc>
          <w:tcPr>
            <w:tcW w:w="697" w:type="dxa"/>
          </w:tcPr>
          <w:p w14:paraId="08D7A8B4" w14:textId="77777777" w:rsidR="00792DD6" w:rsidRPr="00792DD6" w:rsidRDefault="00792DD6" w:rsidP="00792DD6">
            <w:pPr>
              <w:spacing w:line="240" w:lineRule="auto"/>
              <w:jc w:val="center"/>
              <w:rPr>
                <w:b/>
                <w:u w:val="single"/>
              </w:rPr>
            </w:pPr>
            <w:r w:rsidRPr="00792DD6">
              <w:rPr>
                <w:b/>
                <w:u w:val="single"/>
              </w:rPr>
              <w:t>BEL</w:t>
            </w:r>
          </w:p>
        </w:tc>
        <w:tc>
          <w:tcPr>
            <w:tcW w:w="763" w:type="dxa"/>
            <w:shd w:val="clear" w:color="auto" w:fill="auto"/>
          </w:tcPr>
          <w:p w14:paraId="546FB637" w14:textId="77777777" w:rsidR="00792DD6" w:rsidRPr="00792DD6" w:rsidRDefault="00792DD6" w:rsidP="00792DD6">
            <w:pPr>
              <w:spacing w:line="240" w:lineRule="auto"/>
              <w:jc w:val="center"/>
              <w:rPr>
                <w:b/>
                <w:u w:val="single"/>
              </w:rPr>
            </w:pPr>
            <w:r w:rsidRPr="00792DD6">
              <w:rPr>
                <w:b/>
                <w:u w:val="single"/>
              </w:rPr>
              <w:t>HDG</w:t>
            </w:r>
          </w:p>
        </w:tc>
        <w:tc>
          <w:tcPr>
            <w:tcW w:w="5098" w:type="dxa"/>
            <w:shd w:val="clear" w:color="auto" w:fill="auto"/>
          </w:tcPr>
          <w:p w14:paraId="5CAE37FE" w14:textId="77777777" w:rsidR="00792DD6" w:rsidRPr="00792DD6" w:rsidRDefault="00792DD6" w:rsidP="00792DD6">
            <w:pPr>
              <w:spacing w:line="240" w:lineRule="auto"/>
              <w:rPr>
                <w:bCs w:val="0"/>
              </w:rPr>
            </w:pPr>
          </w:p>
        </w:tc>
      </w:tr>
      <w:tr w:rsidR="00792DD6" w:rsidRPr="00792DD6" w14:paraId="18505D16" w14:textId="77777777" w:rsidTr="00C83DDF">
        <w:tc>
          <w:tcPr>
            <w:tcW w:w="381" w:type="dxa"/>
            <w:vAlign w:val="center"/>
          </w:tcPr>
          <w:p w14:paraId="7800D795" w14:textId="77777777" w:rsidR="00792DD6" w:rsidRPr="00792DD6" w:rsidRDefault="00792DD6" w:rsidP="00792DD6">
            <w:pPr>
              <w:spacing w:line="240" w:lineRule="auto"/>
              <w:jc w:val="center"/>
              <w:rPr>
                <w:bCs w:val="0"/>
              </w:rPr>
            </w:pPr>
            <w:r w:rsidRPr="00792DD6">
              <w:rPr>
                <w:bCs w:val="0"/>
              </w:rPr>
              <w:t>53%</w:t>
            </w:r>
          </w:p>
        </w:tc>
        <w:tc>
          <w:tcPr>
            <w:tcW w:w="656" w:type="dxa"/>
            <w:vAlign w:val="center"/>
          </w:tcPr>
          <w:p w14:paraId="535B6E95" w14:textId="77777777" w:rsidR="00792DD6" w:rsidRPr="00792DD6" w:rsidRDefault="00792DD6" w:rsidP="00792DD6">
            <w:pPr>
              <w:spacing w:line="240" w:lineRule="auto"/>
              <w:jc w:val="center"/>
              <w:rPr>
                <w:bCs w:val="0"/>
              </w:rPr>
            </w:pPr>
            <w:r w:rsidRPr="00792DD6">
              <w:rPr>
                <w:bCs w:val="0"/>
              </w:rPr>
              <w:t>47%</w:t>
            </w:r>
          </w:p>
        </w:tc>
        <w:tc>
          <w:tcPr>
            <w:tcW w:w="656" w:type="dxa"/>
            <w:vAlign w:val="center"/>
          </w:tcPr>
          <w:p w14:paraId="75AE22EA" w14:textId="77777777" w:rsidR="00792DD6" w:rsidRPr="00792DD6" w:rsidRDefault="00792DD6" w:rsidP="00792DD6">
            <w:pPr>
              <w:spacing w:line="240" w:lineRule="auto"/>
              <w:jc w:val="center"/>
              <w:rPr>
                <w:bCs w:val="0"/>
              </w:rPr>
            </w:pPr>
            <w:r w:rsidRPr="00792DD6">
              <w:rPr>
                <w:bCs w:val="0"/>
              </w:rPr>
              <w:t>63%</w:t>
            </w:r>
          </w:p>
        </w:tc>
        <w:tc>
          <w:tcPr>
            <w:tcW w:w="656" w:type="dxa"/>
            <w:vAlign w:val="center"/>
          </w:tcPr>
          <w:p w14:paraId="347E7494" w14:textId="77777777" w:rsidR="00792DD6" w:rsidRPr="00792DD6" w:rsidRDefault="00792DD6" w:rsidP="00792DD6">
            <w:pPr>
              <w:spacing w:line="240" w:lineRule="auto"/>
              <w:jc w:val="center"/>
              <w:rPr>
                <w:bCs w:val="0"/>
              </w:rPr>
            </w:pPr>
            <w:r w:rsidRPr="00792DD6">
              <w:rPr>
                <w:bCs w:val="0"/>
              </w:rPr>
              <w:t>43%</w:t>
            </w:r>
          </w:p>
        </w:tc>
        <w:tc>
          <w:tcPr>
            <w:tcW w:w="723" w:type="dxa"/>
            <w:vAlign w:val="center"/>
          </w:tcPr>
          <w:p w14:paraId="724B181F" w14:textId="77777777" w:rsidR="00792DD6" w:rsidRPr="00792DD6" w:rsidRDefault="00792DD6" w:rsidP="00792DD6">
            <w:pPr>
              <w:spacing w:line="240" w:lineRule="auto"/>
              <w:jc w:val="center"/>
              <w:rPr>
                <w:bCs w:val="0"/>
              </w:rPr>
            </w:pPr>
            <w:r w:rsidRPr="00792DD6">
              <w:rPr>
                <w:bCs w:val="0"/>
              </w:rPr>
              <w:t>63%</w:t>
            </w:r>
          </w:p>
        </w:tc>
        <w:tc>
          <w:tcPr>
            <w:tcW w:w="697" w:type="dxa"/>
            <w:vAlign w:val="center"/>
          </w:tcPr>
          <w:p w14:paraId="45E94C9B" w14:textId="77777777" w:rsidR="00792DD6" w:rsidRPr="00792DD6" w:rsidRDefault="00792DD6" w:rsidP="00792DD6">
            <w:pPr>
              <w:spacing w:line="240" w:lineRule="auto"/>
              <w:jc w:val="center"/>
              <w:rPr>
                <w:bCs w:val="0"/>
              </w:rPr>
            </w:pPr>
            <w:r w:rsidRPr="00792DD6">
              <w:rPr>
                <w:bCs w:val="0"/>
              </w:rPr>
              <w:t>59%</w:t>
            </w:r>
          </w:p>
        </w:tc>
        <w:tc>
          <w:tcPr>
            <w:tcW w:w="763" w:type="dxa"/>
            <w:shd w:val="clear" w:color="auto" w:fill="auto"/>
            <w:vAlign w:val="center"/>
          </w:tcPr>
          <w:p w14:paraId="222CAD27" w14:textId="77777777" w:rsidR="00792DD6" w:rsidRPr="00792DD6" w:rsidRDefault="00792DD6" w:rsidP="00792DD6">
            <w:pPr>
              <w:spacing w:line="240" w:lineRule="auto"/>
              <w:jc w:val="center"/>
              <w:rPr>
                <w:bCs w:val="0"/>
              </w:rPr>
            </w:pPr>
            <w:r w:rsidRPr="00792DD6">
              <w:rPr>
                <w:bCs w:val="0"/>
              </w:rPr>
              <w:t>56%</w:t>
            </w:r>
          </w:p>
        </w:tc>
        <w:tc>
          <w:tcPr>
            <w:tcW w:w="5098" w:type="dxa"/>
            <w:shd w:val="clear" w:color="auto" w:fill="auto"/>
          </w:tcPr>
          <w:p w14:paraId="26FB78A7" w14:textId="77777777" w:rsidR="00792DD6" w:rsidRPr="00792DD6" w:rsidRDefault="00792DD6" w:rsidP="00792DD6">
            <w:pPr>
              <w:spacing w:line="240" w:lineRule="auto"/>
              <w:rPr>
                <w:b/>
                <w:bCs w:val="0"/>
              </w:rPr>
            </w:pPr>
            <w:r w:rsidRPr="00792DD6">
              <w:rPr>
                <w:bCs w:val="0"/>
              </w:rPr>
              <w:t xml:space="preserve">Very satisfied </w:t>
            </w:r>
          </w:p>
        </w:tc>
      </w:tr>
      <w:tr w:rsidR="00792DD6" w:rsidRPr="00792DD6" w14:paraId="11CE063B" w14:textId="77777777" w:rsidTr="00C83DDF">
        <w:tc>
          <w:tcPr>
            <w:tcW w:w="381" w:type="dxa"/>
            <w:vAlign w:val="center"/>
          </w:tcPr>
          <w:p w14:paraId="5E0FD43B" w14:textId="77777777" w:rsidR="00792DD6" w:rsidRPr="00792DD6" w:rsidRDefault="00792DD6" w:rsidP="00792DD6">
            <w:pPr>
              <w:spacing w:line="240" w:lineRule="auto"/>
              <w:jc w:val="center"/>
              <w:rPr>
                <w:bCs w:val="0"/>
              </w:rPr>
            </w:pPr>
            <w:r w:rsidRPr="00792DD6">
              <w:rPr>
                <w:bCs w:val="0"/>
              </w:rPr>
              <w:t>32%</w:t>
            </w:r>
          </w:p>
        </w:tc>
        <w:tc>
          <w:tcPr>
            <w:tcW w:w="656" w:type="dxa"/>
            <w:vAlign w:val="center"/>
          </w:tcPr>
          <w:p w14:paraId="204DC0F7" w14:textId="77777777" w:rsidR="00792DD6" w:rsidRPr="00792DD6" w:rsidRDefault="00792DD6" w:rsidP="00792DD6">
            <w:pPr>
              <w:spacing w:line="240" w:lineRule="auto"/>
              <w:jc w:val="center"/>
              <w:rPr>
                <w:bCs w:val="0"/>
              </w:rPr>
            </w:pPr>
            <w:r w:rsidRPr="00792DD6">
              <w:rPr>
                <w:bCs w:val="0"/>
              </w:rPr>
              <w:t>30%</w:t>
            </w:r>
          </w:p>
        </w:tc>
        <w:tc>
          <w:tcPr>
            <w:tcW w:w="656" w:type="dxa"/>
            <w:vAlign w:val="center"/>
          </w:tcPr>
          <w:p w14:paraId="61F07BED" w14:textId="77777777" w:rsidR="00792DD6" w:rsidRPr="00792DD6" w:rsidRDefault="00792DD6" w:rsidP="00792DD6">
            <w:pPr>
              <w:spacing w:line="240" w:lineRule="auto"/>
              <w:jc w:val="center"/>
              <w:rPr>
                <w:bCs w:val="0"/>
              </w:rPr>
            </w:pPr>
            <w:r w:rsidRPr="00792DD6">
              <w:rPr>
                <w:bCs w:val="0"/>
              </w:rPr>
              <w:t>29%</w:t>
            </w:r>
          </w:p>
        </w:tc>
        <w:tc>
          <w:tcPr>
            <w:tcW w:w="656" w:type="dxa"/>
            <w:vAlign w:val="center"/>
          </w:tcPr>
          <w:p w14:paraId="61CF15C7" w14:textId="77777777" w:rsidR="00792DD6" w:rsidRPr="00792DD6" w:rsidRDefault="00792DD6" w:rsidP="00792DD6">
            <w:pPr>
              <w:spacing w:line="240" w:lineRule="auto"/>
              <w:jc w:val="center"/>
              <w:rPr>
                <w:bCs w:val="0"/>
              </w:rPr>
            </w:pPr>
            <w:r w:rsidRPr="00792DD6">
              <w:rPr>
                <w:bCs w:val="0"/>
              </w:rPr>
              <w:t>40%</w:t>
            </w:r>
          </w:p>
        </w:tc>
        <w:tc>
          <w:tcPr>
            <w:tcW w:w="723" w:type="dxa"/>
            <w:vAlign w:val="center"/>
          </w:tcPr>
          <w:p w14:paraId="60835599" w14:textId="77777777" w:rsidR="00792DD6" w:rsidRPr="00792DD6" w:rsidRDefault="00792DD6" w:rsidP="00792DD6">
            <w:pPr>
              <w:spacing w:line="240" w:lineRule="auto"/>
              <w:jc w:val="center"/>
              <w:rPr>
                <w:bCs w:val="0"/>
              </w:rPr>
            </w:pPr>
            <w:r w:rsidRPr="00792DD6">
              <w:rPr>
                <w:bCs w:val="0"/>
              </w:rPr>
              <w:t>28%</w:t>
            </w:r>
          </w:p>
        </w:tc>
        <w:tc>
          <w:tcPr>
            <w:tcW w:w="697" w:type="dxa"/>
            <w:vAlign w:val="center"/>
          </w:tcPr>
          <w:p w14:paraId="2977B469" w14:textId="77777777" w:rsidR="00792DD6" w:rsidRPr="00792DD6" w:rsidRDefault="00792DD6" w:rsidP="00792DD6">
            <w:pPr>
              <w:spacing w:line="240" w:lineRule="auto"/>
              <w:jc w:val="center"/>
              <w:rPr>
                <w:bCs w:val="0"/>
              </w:rPr>
            </w:pPr>
            <w:r w:rsidRPr="00792DD6">
              <w:rPr>
                <w:bCs w:val="0"/>
              </w:rPr>
              <w:t>25%</w:t>
            </w:r>
          </w:p>
        </w:tc>
        <w:tc>
          <w:tcPr>
            <w:tcW w:w="763" w:type="dxa"/>
            <w:shd w:val="clear" w:color="auto" w:fill="auto"/>
            <w:vAlign w:val="center"/>
          </w:tcPr>
          <w:p w14:paraId="7050F436" w14:textId="77777777" w:rsidR="00792DD6" w:rsidRPr="00792DD6" w:rsidRDefault="00792DD6" w:rsidP="00792DD6">
            <w:pPr>
              <w:spacing w:line="240" w:lineRule="auto"/>
              <w:jc w:val="center"/>
              <w:rPr>
                <w:bCs w:val="0"/>
              </w:rPr>
            </w:pPr>
            <w:r w:rsidRPr="00792DD6">
              <w:rPr>
                <w:bCs w:val="0"/>
              </w:rPr>
              <w:t>37%</w:t>
            </w:r>
          </w:p>
        </w:tc>
        <w:tc>
          <w:tcPr>
            <w:tcW w:w="5098" w:type="dxa"/>
            <w:shd w:val="clear" w:color="auto" w:fill="auto"/>
          </w:tcPr>
          <w:p w14:paraId="6CB5B42D" w14:textId="77777777" w:rsidR="00792DD6" w:rsidRPr="00792DD6" w:rsidRDefault="00792DD6" w:rsidP="00792DD6">
            <w:pPr>
              <w:spacing w:line="240" w:lineRule="auto"/>
            </w:pPr>
            <w:r w:rsidRPr="00792DD6">
              <w:t>Somewhat satisfied</w:t>
            </w:r>
          </w:p>
        </w:tc>
      </w:tr>
      <w:tr w:rsidR="00792DD6" w:rsidRPr="00792DD6" w14:paraId="34E8E5C4" w14:textId="77777777" w:rsidTr="00C83DDF">
        <w:tc>
          <w:tcPr>
            <w:tcW w:w="381" w:type="dxa"/>
            <w:vAlign w:val="center"/>
          </w:tcPr>
          <w:p w14:paraId="27D1BDDB" w14:textId="77777777" w:rsidR="00792DD6" w:rsidRPr="00792DD6" w:rsidRDefault="00792DD6" w:rsidP="00792DD6">
            <w:pPr>
              <w:spacing w:line="240" w:lineRule="auto"/>
              <w:jc w:val="center"/>
              <w:rPr>
                <w:b/>
                <w:bCs w:val="0"/>
                <w:i/>
                <w:iCs/>
              </w:rPr>
            </w:pPr>
            <w:r w:rsidRPr="00792DD6">
              <w:rPr>
                <w:b/>
                <w:bCs w:val="0"/>
                <w:i/>
                <w:iCs/>
              </w:rPr>
              <w:t>85%</w:t>
            </w:r>
          </w:p>
        </w:tc>
        <w:tc>
          <w:tcPr>
            <w:tcW w:w="656" w:type="dxa"/>
            <w:vAlign w:val="center"/>
          </w:tcPr>
          <w:p w14:paraId="346D4BC8" w14:textId="77777777" w:rsidR="00792DD6" w:rsidRPr="00792DD6" w:rsidRDefault="00792DD6" w:rsidP="00792DD6">
            <w:pPr>
              <w:spacing w:line="240" w:lineRule="auto"/>
              <w:jc w:val="center"/>
              <w:rPr>
                <w:b/>
                <w:bCs w:val="0"/>
                <w:i/>
                <w:iCs/>
              </w:rPr>
            </w:pPr>
            <w:r w:rsidRPr="00792DD6">
              <w:rPr>
                <w:b/>
                <w:bCs w:val="0"/>
                <w:i/>
                <w:iCs/>
              </w:rPr>
              <w:t>77%</w:t>
            </w:r>
          </w:p>
        </w:tc>
        <w:tc>
          <w:tcPr>
            <w:tcW w:w="656" w:type="dxa"/>
            <w:vAlign w:val="center"/>
          </w:tcPr>
          <w:p w14:paraId="60010D99" w14:textId="77777777" w:rsidR="00792DD6" w:rsidRPr="00792DD6" w:rsidRDefault="00792DD6" w:rsidP="00792DD6">
            <w:pPr>
              <w:spacing w:line="240" w:lineRule="auto"/>
              <w:jc w:val="center"/>
              <w:rPr>
                <w:b/>
                <w:bCs w:val="0"/>
                <w:i/>
                <w:iCs/>
              </w:rPr>
            </w:pPr>
            <w:r w:rsidRPr="00792DD6">
              <w:rPr>
                <w:b/>
                <w:bCs w:val="0"/>
                <w:i/>
                <w:iCs/>
              </w:rPr>
              <w:t>92%</w:t>
            </w:r>
          </w:p>
        </w:tc>
        <w:tc>
          <w:tcPr>
            <w:tcW w:w="656" w:type="dxa"/>
            <w:vAlign w:val="center"/>
          </w:tcPr>
          <w:p w14:paraId="23738D89" w14:textId="77777777" w:rsidR="00792DD6" w:rsidRPr="00792DD6" w:rsidRDefault="00792DD6" w:rsidP="00792DD6">
            <w:pPr>
              <w:spacing w:line="240" w:lineRule="auto"/>
              <w:jc w:val="center"/>
              <w:rPr>
                <w:b/>
                <w:bCs w:val="0"/>
                <w:i/>
                <w:iCs/>
              </w:rPr>
            </w:pPr>
            <w:r w:rsidRPr="00792DD6">
              <w:rPr>
                <w:b/>
                <w:bCs w:val="0"/>
                <w:i/>
                <w:iCs/>
              </w:rPr>
              <w:t>83%</w:t>
            </w:r>
          </w:p>
        </w:tc>
        <w:tc>
          <w:tcPr>
            <w:tcW w:w="723" w:type="dxa"/>
            <w:vAlign w:val="center"/>
          </w:tcPr>
          <w:p w14:paraId="23098A47" w14:textId="77777777" w:rsidR="00792DD6" w:rsidRPr="00792DD6" w:rsidRDefault="00792DD6" w:rsidP="00792DD6">
            <w:pPr>
              <w:spacing w:line="240" w:lineRule="auto"/>
              <w:jc w:val="center"/>
              <w:rPr>
                <w:b/>
                <w:bCs w:val="0"/>
                <w:i/>
                <w:iCs/>
              </w:rPr>
            </w:pPr>
            <w:r w:rsidRPr="00792DD6">
              <w:rPr>
                <w:b/>
                <w:bCs w:val="0"/>
                <w:i/>
                <w:iCs/>
              </w:rPr>
              <w:t>91%</w:t>
            </w:r>
          </w:p>
        </w:tc>
        <w:tc>
          <w:tcPr>
            <w:tcW w:w="697" w:type="dxa"/>
            <w:vAlign w:val="center"/>
          </w:tcPr>
          <w:p w14:paraId="400A8089" w14:textId="77777777" w:rsidR="00792DD6" w:rsidRPr="00792DD6" w:rsidRDefault="00792DD6" w:rsidP="00792DD6">
            <w:pPr>
              <w:spacing w:line="240" w:lineRule="auto"/>
              <w:jc w:val="center"/>
              <w:rPr>
                <w:b/>
                <w:bCs w:val="0"/>
                <w:i/>
                <w:iCs/>
              </w:rPr>
            </w:pPr>
            <w:r w:rsidRPr="00792DD6">
              <w:rPr>
                <w:b/>
                <w:bCs w:val="0"/>
                <w:i/>
                <w:iCs/>
              </w:rPr>
              <w:t>84%</w:t>
            </w:r>
          </w:p>
        </w:tc>
        <w:tc>
          <w:tcPr>
            <w:tcW w:w="763" w:type="dxa"/>
            <w:shd w:val="clear" w:color="auto" w:fill="auto"/>
            <w:vAlign w:val="center"/>
          </w:tcPr>
          <w:p w14:paraId="6DF1F131" w14:textId="77777777" w:rsidR="00792DD6" w:rsidRPr="00792DD6" w:rsidRDefault="00792DD6" w:rsidP="00792DD6">
            <w:pPr>
              <w:spacing w:line="240" w:lineRule="auto"/>
              <w:jc w:val="center"/>
              <w:rPr>
                <w:b/>
                <w:bCs w:val="0"/>
                <w:i/>
                <w:iCs/>
              </w:rPr>
            </w:pPr>
            <w:r w:rsidRPr="00792DD6">
              <w:rPr>
                <w:b/>
                <w:bCs w:val="0"/>
                <w:i/>
                <w:iCs/>
              </w:rPr>
              <w:t>93%</w:t>
            </w:r>
          </w:p>
        </w:tc>
        <w:tc>
          <w:tcPr>
            <w:tcW w:w="5098" w:type="dxa"/>
            <w:shd w:val="clear" w:color="auto" w:fill="auto"/>
          </w:tcPr>
          <w:p w14:paraId="75BED471" w14:textId="77777777" w:rsidR="00792DD6" w:rsidRPr="00792DD6" w:rsidRDefault="00792DD6" w:rsidP="00792DD6">
            <w:pPr>
              <w:spacing w:line="240" w:lineRule="auto"/>
              <w:rPr>
                <w:b/>
                <w:bCs w:val="0"/>
                <w:i/>
                <w:iCs/>
              </w:rPr>
            </w:pPr>
            <w:r w:rsidRPr="00792DD6">
              <w:rPr>
                <w:b/>
                <w:bCs w:val="0"/>
                <w:i/>
                <w:iCs/>
              </w:rPr>
              <w:t>TOTAL SATISFIED</w:t>
            </w:r>
          </w:p>
        </w:tc>
      </w:tr>
      <w:tr w:rsidR="00792DD6" w:rsidRPr="00792DD6" w14:paraId="13A7D3A4" w14:textId="77777777" w:rsidTr="00C83DDF">
        <w:tc>
          <w:tcPr>
            <w:tcW w:w="381" w:type="dxa"/>
            <w:vAlign w:val="center"/>
          </w:tcPr>
          <w:p w14:paraId="65C36DA3" w14:textId="77777777" w:rsidR="00792DD6" w:rsidRPr="00792DD6" w:rsidRDefault="00792DD6" w:rsidP="00792DD6">
            <w:pPr>
              <w:spacing w:line="240" w:lineRule="auto"/>
              <w:jc w:val="center"/>
              <w:rPr>
                <w:bCs w:val="0"/>
              </w:rPr>
            </w:pPr>
            <w:r w:rsidRPr="00792DD6">
              <w:rPr>
                <w:bCs w:val="0"/>
              </w:rPr>
              <w:t>6%</w:t>
            </w:r>
          </w:p>
        </w:tc>
        <w:tc>
          <w:tcPr>
            <w:tcW w:w="656" w:type="dxa"/>
            <w:vAlign w:val="center"/>
          </w:tcPr>
          <w:p w14:paraId="1551F377" w14:textId="77777777" w:rsidR="00792DD6" w:rsidRPr="00792DD6" w:rsidRDefault="00792DD6" w:rsidP="00792DD6">
            <w:pPr>
              <w:spacing w:line="240" w:lineRule="auto"/>
              <w:jc w:val="center"/>
              <w:rPr>
                <w:bCs w:val="0"/>
              </w:rPr>
            </w:pPr>
            <w:r w:rsidRPr="00792DD6">
              <w:rPr>
                <w:bCs w:val="0"/>
              </w:rPr>
              <w:t>10%</w:t>
            </w:r>
          </w:p>
        </w:tc>
        <w:tc>
          <w:tcPr>
            <w:tcW w:w="656" w:type="dxa"/>
            <w:vAlign w:val="center"/>
          </w:tcPr>
          <w:p w14:paraId="03F5C944" w14:textId="77777777" w:rsidR="00792DD6" w:rsidRPr="00792DD6" w:rsidRDefault="00792DD6" w:rsidP="00792DD6">
            <w:pPr>
              <w:spacing w:line="240" w:lineRule="auto"/>
              <w:jc w:val="center"/>
              <w:rPr>
                <w:bCs w:val="0"/>
              </w:rPr>
            </w:pPr>
            <w:r w:rsidRPr="00792DD6">
              <w:rPr>
                <w:bCs w:val="0"/>
              </w:rPr>
              <w:t>3%</w:t>
            </w:r>
          </w:p>
        </w:tc>
        <w:tc>
          <w:tcPr>
            <w:tcW w:w="656" w:type="dxa"/>
            <w:vAlign w:val="center"/>
          </w:tcPr>
          <w:p w14:paraId="0736EF8D" w14:textId="77777777" w:rsidR="00792DD6" w:rsidRPr="00792DD6" w:rsidRDefault="00792DD6" w:rsidP="00792DD6">
            <w:pPr>
              <w:spacing w:line="240" w:lineRule="auto"/>
              <w:jc w:val="center"/>
              <w:rPr>
                <w:bCs w:val="0"/>
              </w:rPr>
            </w:pPr>
            <w:r w:rsidRPr="00792DD6">
              <w:rPr>
                <w:bCs w:val="0"/>
              </w:rPr>
              <w:t>8%</w:t>
            </w:r>
          </w:p>
        </w:tc>
        <w:tc>
          <w:tcPr>
            <w:tcW w:w="723" w:type="dxa"/>
            <w:vAlign w:val="center"/>
          </w:tcPr>
          <w:p w14:paraId="6190B063" w14:textId="77777777" w:rsidR="00792DD6" w:rsidRPr="00792DD6" w:rsidRDefault="00792DD6" w:rsidP="00792DD6">
            <w:pPr>
              <w:spacing w:line="240" w:lineRule="auto"/>
              <w:jc w:val="center"/>
              <w:rPr>
                <w:bCs w:val="0"/>
              </w:rPr>
            </w:pPr>
            <w:r w:rsidRPr="00792DD6">
              <w:rPr>
                <w:bCs w:val="0"/>
              </w:rPr>
              <w:t>7%</w:t>
            </w:r>
          </w:p>
        </w:tc>
        <w:tc>
          <w:tcPr>
            <w:tcW w:w="697" w:type="dxa"/>
            <w:vAlign w:val="center"/>
          </w:tcPr>
          <w:p w14:paraId="06CBC0B4" w14:textId="77777777" w:rsidR="00792DD6" w:rsidRPr="00792DD6" w:rsidRDefault="00792DD6" w:rsidP="00792DD6">
            <w:pPr>
              <w:spacing w:line="240" w:lineRule="auto"/>
              <w:jc w:val="center"/>
              <w:rPr>
                <w:bCs w:val="0"/>
              </w:rPr>
            </w:pPr>
            <w:r w:rsidRPr="00792DD6">
              <w:rPr>
                <w:bCs w:val="0"/>
              </w:rPr>
              <w:t>4%</w:t>
            </w:r>
          </w:p>
        </w:tc>
        <w:tc>
          <w:tcPr>
            <w:tcW w:w="763" w:type="dxa"/>
            <w:shd w:val="clear" w:color="auto" w:fill="auto"/>
            <w:vAlign w:val="center"/>
          </w:tcPr>
          <w:p w14:paraId="51AC5ABC" w14:textId="77777777" w:rsidR="00792DD6" w:rsidRPr="00792DD6" w:rsidRDefault="00792DD6" w:rsidP="00792DD6">
            <w:pPr>
              <w:spacing w:line="240" w:lineRule="auto"/>
              <w:jc w:val="center"/>
              <w:rPr>
                <w:bCs w:val="0"/>
              </w:rPr>
            </w:pPr>
            <w:r w:rsidRPr="00792DD6">
              <w:rPr>
                <w:bCs w:val="0"/>
              </w:rPr>
              <w:t>---</w:t>
            </w:r>
          </w:p>
        </w:tc>
        <w:tc>
          <w:tcPr>
            <w:tcW w:w="5098" w:type="dxa"/>
            <w:shd w:val="clear" w:color="auto" w:fill="auto"/>
          </w:tcPr>
          <w:p w14:paraId="5C21B19E" w14:textId="77777777" w:rsidR="00792DD6" w:rsidRPr="00792DD6" w:rsidRDefault="00792DD6" w:rsidP="00792DD6">
            <w:pPr>
              <w:spacing w:line="240" w:lineRule="auto"/>
            </w:pPr>
            <w:r w:rsidRPr="00792DD6">
              <w:t>Neither satisfied nor dissatisfied (</w:t>
            </w:r>
            <w:r w:rsidRPr="00792DD6">
              <w:rPr>
                <w:b/>
                <w:bCs w:val="0"/>
                <w:i/>
                <w:iCs/>
              </w:rPr>
              <w:t>volunteered</w:t>
            </w:r>
            <w:r w:rsidRPr="00792DD6">
              <w:t>)</w:t>
            </w:r>
          </w:p>
        </w:tc>
      </w:tr>
      <w:tr w:rsidR="00792DD6" w:rsidRPr="00792DD6" w14:paraId="2F95CAA9" w14:textId="77777777" w:rsidTr="00C83DDF">
        <w:tc>
          <w:tcPr>
            <w:tcW w:w="381" w:type="dxa"/>
            <w:vAlign w:val="center"/>
          </w:tcPr>
          <w:p w14:paraId="286EFADE" w14:textId="77777777" w:rsidR="00792DD6" w:rsidRPr="00792DD6" w:rsidRDefault="00792DD6" w:rsidP="00792DD6">
            <w:pPr>
              <w:spacing w:line="240" w:lineRule="auto"/>
              <w:jc w:val="center"/>
              <w:rPr>
                <w:b/>
                <w:i/>
                <w:iCs/>
              </w:rPr>
            </w:pPr>
            <w:r w:rsidRPr="00792DD6">
              <w:rPr>
                <w:b/>
                <w:i/>
                <w:iCs/>
              </w:rPr>
              <w:t>6%</w:t>
            </w:r>
          </w:p>
        </w:tc>
        <w:tc>
          <w:tcPr>
            <w:tcW w:w="656" w:type="dxa"/>
            <w:vAlign w:val="center"/>
          </w:tcPr>
          <w:p w14:paraId="449AEAA5" w14:textId="77777777" w:rsidR="00792DD6" w:rsidRPr="00792DD6" w:rsidRDefault="00792DD6" w:rsidP="00792DD6">
            <w:pPr>
              <w:spacing w:line="240" w:lineRule="auto"/>
              <w:jc w:val="center"/>
              <w:rPr>
                <w:b/>
                <w:i/>
                <w:iCs/>
              </w:rPr>
            </w:pPr>
            <w:r w:rsidRPr="00792DD6">
              <w:rPr>
                <w:b/>
                <w:i/>
                <w:iCs/>
              </w:rPr>
              <w:t>9%</w:t>
            </w:r>
          </w:p>
        </w:tc>
        <w:tc>
          <w:tcPr>
            <w:tcW w:w="656" w:type="dxa"/>
            <w:vAlign w:val="center"/>
          </w:tcPr>
          <w:p w14:paraId="0628872C" w14:textId="77777777" w:rsidR="00792DD6" w:rsidRPr="00792DD6" w:rsidRDefault="00792DD6" w:rsidP="00792DD6">
            <w:pPr>
              <w:spacing w:line="240" w:lineRule="auto"/>
              <w:jc w:val="center"/>
              <w:rPr>
                <w:b/>
                <w:i/>
                <w:iCs/>
              </w:rPr>
            </w:pPr>
            <w:r w:rsidRPr="00792DD6">
              <w:rPr>
                <w:b/>
                <w:i/>
                <w:iCs/>
              </w:rPr>
              <w:t>2%</w:t>
            </w:r>
          </w:p>
        </w:tc>
        <w:tc>
          <w:tcPr>
            <w:tcW w:w="656" w:type="dxa"/>
            <w:vAlign w:val="center"/>
          </w:tcPr>
          <w:p w14:paraId="5BD6648C" w14:textId="77777777" w:rsidR="00792DD6" w:rsidRPr="00792DD6" w:rsidRDefault="00792DD6" w:rsidP="00792DD6">
            <w:pPr>
              <w:spacing w:line="240" w:lineRule="auto"/>
              <w:jc w:val="center"/>
              <w:rPr>
                <w:b/>
                <w:i/>
                <w:iCs/>
              </w:rPr>
            </w:pPr>
            <w:r w:rsidRPr="00792DD6">
              <w:rPr>
                <w:b/>
                <w:i/>
                <w:iCs/>
              </w:rPr>
              <w:t>7%</w:t>
            </w:r>
          </w:p>
        </w:tc>
        <w:tc>
          <w:tcPr>
            <w:tcW w:w="723" w:type="dxa"/>
            <w:vAlign w:val="center"/>
          </w:tcPr>
          <w:p w14:paraId="4ADC263A" w14:textId="77777777" w:rsidR="00792DD6" w:rsidRPr="00792DD6" w:rsidRDefault="00792DD6" w:rsidP="00792DD6">
            <w:pPr>
              <w:spacing w:line="240" w:lineRule="auto"/>
              <w:jc w:val="center"/>
              <w:rPr>
                <w:b/>
                <w:i/>
                <w:iCs/>
              </w:rPr>
            </w:pPr>
            <w:r w:rsidRPr="00792DD6">
              <w:rPr>
                <w:b/>
                <w:i/>
                <w:iCs/>
              </w:rPr>
              <w:t>2%</w:t>
            </w:r>
          </w:p>
        </w:tc>
        <w:tc>
          <w:tcPr>
            <w:tcW w:w="697" w:type="dxa"/>
            <w:vAlign w:val="center"/>
          </w:tcPr>
          <w:p w14:paraId="7AB350F7" w14:textId="77777777" w:rsidR="00792DD6" w:rsidRPr="00792DD6" w:rsidRDefault="00792DD6" w:rsidP="00792DD6">
            <w:pPr>
              <w:spacing w:line="240" w:lineRule="auto"/>
              <w:jc w:val="center"/>
              <w:rPr>
                <w:b/>
                <w:i/>
                <w:iCs/>
              </w:rPr>
            </w:pPr>
            <w:r w:rsidRPr="00792DD6">
              <w:rPr>
                <w:b/>
                <w:i/>
                <w:iCs/>
              </w:rPr>
              <w:t>7%</w:t>
            </w:r>
          </w:p>
        </w:tc>
        <w:tc>
          <w:tcPr>
            <w:tcW w:w="763" w:type="dxa"/>
            <w:shd w:val="clear" w:color="auto" w:fill="auto"/>
            <w:vAlign w:val="center"/>
          </w:tcPr>
          <w:p w14:paraId="4C360206" w14:textId="77777777" w:rsidR="00792DD6" w:rsidRPr="00792DD6" w:rsidRDefault="00792DD6" w:rsidP="00792DD6">
            <w:pPr>
              <w:spacing w:line="240" w:lineRule="auto"/>
              <w:jc w:val="center"/>
              <w:rPr>
                <w:b/>
                <w:i/>
                <w:iCs/>
              </w:rPr>
            </w:pPr>
            <w:r w:rsidRPr="00792DD6">
              <w:rPr>
                <w:b/>
                <w:i/>
                <w:iCs/>
              </w:rPr>
              <w:t>7%</w:t>
            </w:r>
          </w:p>
        </w:tc>
        <w:tc>
          <w:tcPr>
            <w:tcW w:w="5098" w:type="dxa"/>
            <w:shd w:val="clear" w:color="auto" w:fill="auto"/>
          </w:tcPr>
          <w:p w14:paraId="4EF88868" w14:textId="77777777" w:rsidR="00792DD6" w:rsidRPr="00792DD6" w:rsidRDefault="00792DD6" w:rsidP="00792DD6">
            <w:pPr>
              <w:spacing w:line="240" w:lineRule="auto"/>
              <w:rPr>
                <w:b/>
                <w:i/>
                <w:iCs/>
              </w:rPr>
            </w:pPr>
            <w:r w:rsidRPr="00792DD6">
              <w:rPr>
                <w:b/>
                <w:i/>
                <w:iCs/>
              </w:rPr>
              <w:t>TOTAL DISSATISFIED</w:t>
            </w:r>
          </w:p>
        </w:tc>
      </w:tr>
      <w:tr w:rsidR="00792DD6" w:rsidRPr="00792DD6" w14:paraId="7A6D9128" w14:textId="77777777" w:rsidTr="00C83DDF">
        <w:tc>
          <w:tcPr>
            <w:tcW w:w="381" w:type="dxa"/>
            <w:vAlign w:val="center"/>
          </w:tcPr>
          <w:p w14:paraId="208C76CF" w14:textId="77777777" w:rsidR="00792DD6" w:rsidRPr="00792DD6" w:rsidRDefault="00792DD6" w:rsidP="00792DD6">
            <w:pPr>
              <w:spacing w:line="240" w:lineRule="auto"/>
              <w:jc w:val="center"/>
              <w:rPr>
                <w:bCs w:val="0"/>
              </w:rPr>
            </w:pPr>
            <w:r w:rsidRPr="00792DD6">
              <w:rPr>
                <w:bCs w:val="0"/>
              </w:rPr>
              <w:t>4%</w:t>
            </w:r>
          </w:p>
        </w:tc>
        <w:tc>
          <w:tcPr>
            <w:tcW w:w="656" w:type="dxa"/>
            <w:vAlign w:val="center"/>
          </w:tcPr>
          <w:p w14:paraId="47B6ACA1" w14:textId="77777777" w:rsidR="00792DD6" w:rsidRPr="00792DD6" w:rsidRDefault="00792DD6" w:rsidP="00792DD6">
            <w:pPr>
              <w:spacing w:line="240" w:lineRule="auto"/>
              <w:jc w:val="center"/>
              <w:rPr>
                <w:bCs w:val="0"/>
              </w:rPr>
            </w:pPr>
            <w:r w:rsidRPr="00792DD6">
              <w:rPr>
                <w:bCs w:val="0"/>
              </w:rPr>
              <w:t>9%</w:t>
            </w:r>
          </w:p>
        </w:tc>
        <w:tc>
          <w:tcPr>
            <w:tcW w:w="656" w:type="dxa"/>
            <w:vAlign w:val="center"/>
          </w:tcPr>
          <w:p w14:paraId="460976A1" w14:textId="77777777" w:rsidR="00792DD6" w:rsidRPr="00792DD6" w:rsidRDefault="00792DD6" w:rsidP="00792DD6">
            <w:pPr>
              <w:spacing w:line="240" w:lineRule="auto"/>
              <w:jc w:val="center"/>
              <w:rPr>
                <w:bCs w:val="0"/>
              </w:rPr>
            </w:pPr>
            <w:r w:rsidRPr="00792DD6">
              <w:rPr>
                <w:bCs w:val="0"/>
              </w:rPr>
              <w:t>2%</w:t>
            </w:r>
          </w:p>
        </w:tc>
        <w:tc>
          <w:tcPr>
            <w:tcW w:w="656" w:type="dxa"/>
            <w:vAlign w:val="center"/>
          </w:tcPr>
          <w:p w14:paraId="7418C5AB" w14:textId="77777777" w:rsidR="00792DD6" w:rsidRPr="00792DD6" w:rsidRDefault="00792DD6" w:rsidP="00792DD6">
            <w:pPr>
              <w:spacing w:line="240" w:lineRule="auto"/>
              <w:jc w:val="center"/>
              <w:rPr>
                <w:bCs w:val="0"/>
              </w:rPr>
            </w:pPr>
            <w:r w:rsidRPr="00792DD6">
              <w:rPr>
                <w:bCs w:val="0"/>
              </w:rPr>
              <w:t>4%</w:t>
            </w:r>
          </w:p>
        </w:tc>
        <w:tc>
          <w:tcPr>
            <w:tcW w:w="723" w:type="dxa"/>
            <w:vAlign w:val="center"/>
          </w:tcPr>
          <w:p w14:paraId="75642063" w14:textId="77777777" w:rsidR="00792DD6" w:rsidRPr="00792DD6" w:rsidRDefault="00792DD6" w:rsidP="00792DD6">
            <w:pPr>
              <w:spacing w:line="240" w:lineRule="auto"/>
              <w:jc w:val="center"/>
              <w:rPr>
                <w:bCs w:val="0"/>
              </w:rPr>
            </w:pPr>
            <w:r w:rsidRPr="00792DD6">
              <w:rPr>
                <w:bCs w:val="0"/>
              </w:rPr>
              <w:t>2%</w:t>
            </w:r>
          </w:p>
        </w:tc>
        <w:tc>
          <w:tcPr>
            <w:tcW w:w="697" w:type="dxa"/>
            <w:vAlign w:val="center"/>
          </w:tcPr>
          <w:p w14:paraId="1D3B6C21" w14:textId="77777777" w:rsidR="00792DD6" w:rsidRPr="00792DD6" w:rsidRDefault="00792DD6" w:rsidP="00792DD6">
            <w:pPr>
              <w:spacing w:line="240" w:lineRule="auto"/>
              <w:jc w:val="center"/>
              <w:rPr>
                <w:bCs w:val="0"/>
              </w:rPr>
            </w:pPr>
            <w:r w:rsidRPr="00792DD6">
              <w:rPr>
                <w:bCs w:val="0"/>
              </w:rPr>
              <w:t>3%</w:t>
            </w:r>
          </w:p>
        </w:tc>
        <w:tc>
          <w:tcPr>
            <w:tcW w:w="763" w:type="dxa"/>
            <w:shd w:val="clear" w:color="auto" w:fill="auto"/>
            <w:vAlign w:val="center"/>
          </w:tcPr>
          <w:p w14:paraId="0BAFF2B3" w14:textId="77777777" w:rsidR="00792DD6" w:rsidRPr="00792DD6" w:rsidRDefault="00792DD6" w:rsidP="00792DD6">
            <w:pPr>
              <w:spacing w:line="240" w:lineRule="auto"/>
              <w:jc w:val="center"/>
              <w:rPr>
                <w:bCs w:val="0"/>
              </w:rPr>
            </w:pPr>
            <w:r w:rsidRPr="00792DD6">
              <w:rPr>
                <w:bCs w:val="0"/>
              </w:rPr>
              <w:t>4%</w:t>
            </w:r>
          </w:p>
        </w:tc>
        <w:tc>
          <w:tcPr>
            <w:tcW w:w="5098" w:type="dxa"/>
            <w:shd w:val="clear" w:color="auto" w:fill="auto"/>
          </w:tcPr>
          <w:p w14:paraId="77FE8627" w14:textId="77777777" w:rsidR="00792DD6" w:rsidRPr="00792DD6" w:rsidRDefault="00792DD6" w:rsidP="00792DD6">
            <w:pPr>
              <w:spacing w:line="240" w:lineRule="auto"/>
            </w:pPr>
            <w:r w:rsidRPr="00792DD6">
              <w:t>Somewhat dissatisfied</w:t>
            </w:r>
          </w:p>
        </w:tc>
      </w:tr>
      <w:tr w:rsidR="00792DD6" w:rsidRPr="00792DD6" w14:paraId="5192760E" w14:textId="77777777" w:rsidTr="00C83DDF">
        <w:tc>
          <w:tcPr>
            <w:tcW w:w="381" w:type="dxa"/>
            <w:vAlign w:val="center"/>
          </w:tcPr>
          <w:p w14:paraId="5866A9A2" w14:textId="77777777" w:rsidR="00792DD6" w:rsidRPr="00792DD6" w:rsidRDefault="00792DD6" w:rsidP="00792DD6">
            <w:pPr>
              <w:spacing w:line="240" w:lineRule="auto"/>
              <w:jc w:val="center"/>
              <w:rPr>
                <w:bCs w:val="0"/>
              </w:rPr>
            </w:pPr>
            <w:r w:rsidRPr="00792DD6">
              <w:rPr>
                <w:bCs w:val="0"/>
              </w:rPr>
              <w:t>2%</w:t>
            </w:r>
          </w:p>
        </w:tc>
        <w:tc>
          <w:tcPr>
            <w:tcW w:w="656" w:type="dxa"/>
            <w:vAlign w:val="center"/>
          </w:tcPr>
          <w:p w14:paraId="7586A0A9" w14:textId="77777777" w:rsidR="00792DD6" w:rsidRPr="00792DD6" w:rsidRDefault="00792DD6" w:rsidP="00792DD6">
            <w:pPr>
              <w:spacing w:line="240" w:lineRule="auto"/>
              <w:jc w:val="center"/>
              <w:rPr>
                <w:bCs w:val="0"/>
              </w:rPr>
            </w:pPr>
            <w:r w:rsidRPr="00792DD6">
              <w:rPr>
                <w:bCs w:val="0"/>
              </w:rPr>
              <w:t>---</w:t>
            </w:r>
          </w:p>
        </w:tc>
        <w:tc>
          <w:tcPr>
            <w:tcW w:w="656" w:type="dxa"/>
            <w:vAlign w:val="center"/>
          </w:tcPr>
          <w:p w14:paraId="48CE7A6A" w14:textId="77777777" w:rsidR="00792DD6" w:rsidRPr="00792DD6" w:rsidRDefault="00792DD6" w:rsidP="00792DD6">
            <w:pPr>
              <w:spacing w:line="240" w:lineRule="auto"/>
              <w:jc w:val="center"/>
              <w:rPr>
                <w:bCs w:val="0"/>
              </w:rPr>
            </w:pPr>
            <w:r w:rsidRPr="00792DD6">
              <w:rPr>
                <w:bCs w:val="0"/>
              </w:rPr>
              <w:t>---</w:t>
            </w:r>
          </w:p>
        </w:tc>
        <w:tc>
          <w:tcPr>
            <w:tcW w:w="656" w:type="dxa"/>
            <w:vAlign w:val="center"/>
          </w:tcPr>
          <w:p w14:paraId="343B1AA3" w14:textId="77777777" w:rsidR="00792DD6" w:rsidRPr="00792DD6" w:rsidRDefault="00792DD6" w:rsidP="00792DD6">
            <w:pPr>
              <w:spacing w:line="240" w:lineRule="auto"/>
              <w:jc w:val="center"/>
              <w:rPr>
                <w:bCs w:val="0"/>
              </w:rPr>
            </w:pPr>
            <w:r w:rsidRPr="00792DD6">
              <w:rPr>
                <w:bCs w:val="0"/>
              </w:rPr>
              <w:t>3%</w:t>
            </w:r>
          </w:p>
        </w:tc>
        <w:tc>
          <w:tcPr>
            <w:tcW w:w="723" w:type="dxa"/>
            <w:vAlign w:val="center"/>
          </w:tcPr>
          <w:p w14:paraId="5A79A8CB" w14:textId="77777777" w:rsidR="00792DD6" w:rsidRPr="00792DD6" w:rsidRDefault="00792DD6" w:rsidP="00792DD6">
            <w:pPr>
              <w:spacing w:line="240" w:lineRule="auto"/>
              <w:jc w:val="center"/>
              <w:rPr>
                <w:bCs w:val="0"/>
              </w:rPr>
            </w:pPr>
            <w:r w:rsidRPr="00792DD6">
              <w:rPr>
                <w:bCs w:val="0"/>
              </w:rPr>
              <w:t>---</w:t>
            </w:r>
          </w:p>
        </w:tc>
        <w:tc>
          <w:tcPr>
            <w:tcW w:w="697" w:type="dxa"/>
            <w:vAlign w:val="center"/>
          </w:tcPr>
          <w:p w14:paraId="084D5BD3" w14:textId="77777777" w:rsidR="00792DD6" w:rsidRPr="00792DD6" w:rsidRDefault="00792DD6" w:rsidP="00792DD6">
            <w:pPr>
              <w:spacing w:line="240" w:lineRule="auto"/>
              <w:jc w:val="center"/>
              <w:rPr>
                <w:bCs w:val="0"/>
              </w:rPr>
            </w:pPr>
            <w:r w:rsidRPr="00792DD6">
              <w:rPr>
                <w:bCs w:val="0"/>
              </w:rPr>
              <w:t>4%</w:t>
            </w:r>
          </w:p>
        </w:tc>
        <w:tc>
          <w:tcPr>
            <w:tcW w:w="763" w:type="dxa"/>
            <w:shd w:val="clear" w:color="auto" w:fill="auto"/>
            <w:vAlign w:val="center"/>
          </w:tcPr>
          <w:p w14:paraId="1AC86C98" w14:textId="77777777" w:rsidR="00792DD6" w:rsidRPr="00792DD6" w:rsidRDefault="00792DD6" w:rsidP="00792DD6">
            <w:pPr>
              <w:spacing w:line="240" w:lineRule="auto"/>
              <w:jc w:val="center"/>
              <w:rPr>
                <w:bCs w:val="0"/>
              </w:rPr>
            </w:pPr>
            <w:r w:rsidRPr="00792DD6">
              <w:rPr>
                <w:bCs w:val="0"/>
              </w:rPr>
              <w:t>3%</w:t>
            </w:r>
          </w:p>
        </w:tc>
        <w:tc>
          <w:tcPr>
            <w:tcW w:w="5098" w:type="dxa"/>
            <w:shd w:val="clear" w:color="auto" w:fill="auto"/>
          </w:tcPr>
          <w:p w14:paraId="15FACCE0" w14:textId="77777777" w:rsidR="00792DD6" w:rsidRPr="00792DD6" w:rsidRDefault="00792DD6" w:rsidP="00792DD6">
            <w:pPr>
              <w:spacing w:line="240" w:lineRule="auto"/>
            </w:pPr>
            <w:r w:rsidRPr="00792DD6">
              <w:t>Very dissatisfied</w:t>
            </w:r>
          </w:p>
        </w:tc>
      </w:tr>
      <w:tr w:rsidR="00792DD6" w:rsidRPr="00792DD6" w14:paraId="7433C866" w14:textId="77777777" w:rsidTr="00C83DDF">
        <w:tc>
          <w:tcPr>
            <w:tcW w:w="381" w:type="dxa"/>
            <w:vAlign w:val="center"/>
          </w:tcPr>
          <w:p w14:paraId="7AC7D844" w14:textId="77777777" w:rsidR="00792DD6" w:rsidRPr="00792DD6" w:rsidRDefault="00792DD6" w:rsidP="00792DD6">
            <w:pPr>
              <w:spacing w:line="240" w:lineRule="auto"/>
              <w:jc w:val="center"/>
              <w:rPr>
                <w:bCs w:val="0"/>
              </w:rPr>
            </w:pPr>
            <w:r w:rsidRPr="00792DD6">
              <w:rPr>
                <w:bCs w:val="0"/>
              </w:rPr>
              <w:t>3%</w:t>
            </w:r>
          </w:p>
        </w:tc>
        <w:tc>
          <w:tcPr>
            <w:tcW w:w="656" w:type="dxa"/>
            <w:vAlign w:val="center"/>
          </w:tcPr>
          <w:p w14:paraId="5FC09918" w14:textId="77777777" w:rsidR="00792DD6" w:rsidRPr="00792DD6" w:rsidRDefault="00792DD6" w:rsidP="00792DD6">
            <w:pPr>
              <w:spacing w:line="240" w:lineRule="auto"/>
              <w:jc w:val="center"/>
              <w:rPr>
                <w:bCs w:val="0"/>
              </w:rPr>
            </w:pPr>
            <w:r w:rsidRPr="00792DD6">
              <w:rPr>
                <w:bCs w:val="0"/>
              </w:rPr>
              <w:t>4%</w:t>
            </w:r>
          </w:p>
        </w:tc>
        <w:tc>
          <w:tcPr>
            <w:tcW w:w="656" w:type="dxa"/>
            <w:vAlign w:val="center"/>
          </w:tcPr>
          <w:p w14:paraId="7ABE193D" w14:textId="77777777" w:rsidR="00792DD6" w:rsidRPr="00792DD6" w:rsidRDefault="00792DD6" w:rsidP="00792DD6">
            <w:pPr>
              <w:spacing w:line="240" w:lineRule="auto"/>
              <w:jc w:val="center"/>
              <w:rPr>
                <w:bCs w:val="0"/>
              </w:rPr>
            </w:pPr>
            <w:r w:rsidRPr="00792DD6">
              <w:rPr>
                <w:bCs w:val="0"/>
              </w:rPr>
              <w:t>3%</w:t>
            </w:r>
          </w:p>
        </w:tc>
        <w:tc>
          <w:tcPr>
            <w:tcW w:w="656" w:type="dxa"/>
            <w:vAlign w:val="center"/>
          </w:tcPr>
          <w:p w14:paraId="69DB2C19" w14:textId="77777777" w:rsidR="00792DD6" w:rsidRPr="00792DD6" w:rsidRDefault="00792DD6" w:rsidP="00792DD6">
            <w:pPr>
              <w:spacing w:line="240" w:lineRule="auto"/>
              <w:jc w:val="center"/>
              <w:rPr>
                <w:bCs w:val="0"/>
              </w:rPr>
            </w:pPr>
            <w:r w:rsidRPr="00792DD6">
              <w:rPr>
                <w:bCs w:val="0"/>
              </w:rPr>
              <w:t>2%</w:t>
            </w:r>
          </w:p>
        </w:tc>
        <w:tc>
          <w:tcPr>
            <w:tcW w:w="723" w:type="dxa"/>
            <w:vAlign w:val="center"/>
          </w:tcPr>
          <w:p w14:paraId="1837AD80" w14:textId="77777777" w:rsidR="00792DD6" w:rsidRPr="00792DD6" w:rsidRDefault="00792DD6" w:rsidP="00792DD6">
            <w:pPr>
              <w:spacing w:line="240" w:lineRule="auto"/>
              <w:jc w:val="center"/>
              <w:rPr>
                <w:bCs w:val="0"/>
              </w:rPr>
            </w:pPr>
            <w:r w:rsidRPr="00792DD6">
              <w:rPr>
                <w:bCs w:val="0"/>
              </w:rPr>
              <w:t>---</w:t>
            </w:r>
          </w:p>
        </w:tc>
        <w:tc>
          <w:tcPr>
            <w:tcW w:w="697" w:type="dxa"/>
            <w:vAlign w:val="center"/>
          </w:tcPr>
          <w:p w14:paraId="2B07C8FD" w14:textId="77777777" w:rsidR="00792DD6" w:rsidRPr="00792DD6" w:rsidRDefault="00792DD6" w:rsidP="00792DD6">
            <w:pPr>
              <w:spacing w:line="240" w:lineRule="auto"/>
              <w:jc w:val="center"/>
              <w:rPr>
                <w:bCs w:val="0"/>
              </w:rPr>
            </w:pPr>
            <w:r w:rsidRPr="00792DD6">
              <w:rPr>
                <w:bCs w:val="0"/>
              </w:rPr>
              <w:t>5%</w:t>
            </w:r>
          </w:p>
        </w:tc>
        <w:tc>
          <w:tcPr>
            <w:tcW w:w="763" w:type="dxa"/>
            <w:shd w:val="clear" w:color="auto" w:fill="auto"/>
            <w:vAlign w:val="center"/>
          </w:tcPr>
          <w:p w14:paraId="64B6624E" w14:textId="77777777" w:rsidR="00792DD6" w:rsidRPr="00792DD6" w:rsidRDefault="00792DD6" w:rsidP="00792DD6">
            <w:pPr>
              <w:spacing w:line="240" w:lineRule="auto"/>
              <w:jc w:val="center"/>
              <w:rPr>
                <w:bCs w:val="0"/>
              </w:rPr>
            </w:pPr>
            <w:r w:rsidRPr="00792DD6">
              <w:rPr>
                <w:bCs w:val="0"/>
              </w:rPr>
              <w:t>---</w:t>
            </w:r>
          </w:p>
        </w:tc>
        <w:tc>
          <w:tcPr>
            <w:tcW w:w="5098" w:type="dxa"/>
            <w:shd w:val="clear" w:color="auto" w:fill="auto"/>
          </w:tcPr>
          <w:p w14:paraId="43E646B8" w14:textId="77777777" w:rsidR="00792DD6" w:rsidRPr="00792DD6" w:rsidRDefault="00792DD6" w:rsidP="00792DD6">
            <w:pPr>
              <w:spacing w:line="240" w:lineRule="auto"/>
              <w:rPr>
                <w:bCs w:val="0"/>
              </w:rPr>
            </w:pPr>
            <w:r w:rsidRPr="00792DD6">
              <w:rPr>
                <w:bCs w:val="0"/>
              </w:rPr>
              <w:t>Undecided/Refused</w:t>
            </w:r>
          </w:p>
        </w:tc>
      </w:tr>
    </w:tbl>
    <w:p w14:paraId="389A3F5C" w14:textId="107D8BA9" w:rsidR="00746905" w:rsidRDefault="00746905" w:rsidP="0039472A">
      <w:pPr>
        <w:ind w:left="720"/>
      </w:pPr>
      <w:r>
        <w:rPr>
          <w:noProof/>
        </w:rPr>
        <w:lastRenderedPageBreak/>
        <w:drawing>
          <wp:inline distT="0" distB="0" distL="0" distR="0" wp14:anchorId="3B6380B3" wp14:editId="0BCA04F9">
            <wp:extent cx="6019800" cy="2514600"/>
            <wp:effectExtent l="0" t="0" r="0" b="0"/>
            <wp:docPr id="11183273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AFE19E" w14:textId="64292139" w:rsidR="00695D14" w:rsidRDefault="00695D14" w:rsidP="0039472A">
      <w:pPr>
        <w:pStyle w:val="Heading2"/>
        <w:tabs>
          <w:tab w:val="left" w:pos="720"/>
        </w:tabs>
        <w:spacing w:line="360" w:lineRule="auto"/>
        <w:ind w:firstLine="720"/>
      </w:pPr>
      <w:bookmarkStart w:id="30" w:name="_Toc86666573"/>
      <w:bookmarkStart w:id="31" w:name="_Toc158727797"/>
      <w:r>
        <w:t xml:space="preserve">Q.03: Rating </w:t>
      </w:r>
      <w:r w:rsidR="00F637FF">
        <w:t>job of police in protecting and promoting public safety</w:t>
      </w:r>
      <w:bookmarkEnd w:id="30"/>
      <w:r w:rsidR="004C1825">
        <w:t xml:space="preserve"> – 2024 Survey</w:t>
      </w:r>
      <w:bookmarkEnd w:id="31"/>
      <w:r w:rsidR="00F637FF">
        <w:t xml:space="preserve"> </w:t>
      </w:r>
      <w:r>
        <w:t xml:space="preserve">  </w:t>
      </w:r>
    </w:p>
    <w:p w14:paraId="286F527A" w14:textId="77777777" w:rsidR="00695D14" w:rsidRDefault="0039472A" w:rsidP="00595A63">
      <w:pPr>
        <w:pStyle w:val="BodyText"/>
        <w:ind w:left="720" w:firstLine="720"/>
      </w:pPr>
      <w:r>
        <w:t>All respondents were asked, o</w:t>
      </w:r>
      <w:r w:rsidR="00695D14">
        <w:t xml:space="preserve">verall, how </w:t>
      </w:r>
      <w:r>
        <w:t xml:space="preserve">they </w:t>
      </w:r>
      <w:r w:rsidR="00695D14">
        <w:t xml:space="preserve">would rate the job </w:t>
      </w:r>
      <w:r>
        <w:t>their</w:t>
      </w:r>
      <w:r w:rsidR="00695D14">
        <w:t xml:space="preserve"> (</w:t>
      </w:r>
      <w:r w:rsidR="00695D14" w:rsidRPr="001F016E">
        <w:rPr>
          <w:color w:val="auto"/>
        </w:rPr>
        <w:t>Sheriff’s Office, Police Department</w:t>
      </w:r>
      <w:r w:rsidR="00695D14">
        <w:t xml:space="preserve">) does in protecting and promoting public safety in your community? </w:t>
      </w:r>
      <w:r>
        <w:t>The responses were:</w:t>
      </w:r>
      <w:r w:rsidR="00695D14">
        <w:t xml:space="preserve"> </w:t>
      </w:r>
    </w:p>
    <w:tbl>
      <w:tblPr>
        <w:tblW w:w="0" w:type="auto"/>
        <w:tblInd w:w="540" w:type="dxa"/>
        <w:tblLook w:val="04A0" w:firstRow="1" w:lastRow="0" w:firstColumn="1" w:lastColumn="0" w:noHBand="0" w:noVBand="1"/>
      </w:tblPr>
      <w:tblGrid>
        <w:gridCol w:w="723"/>
        <w:gridCol w:w="656"/>
        <w:gridCol w:w="656"/>
        <w:gridCol w:w="656"/>
        <w:gridCol w:w="723"/>
        <w:gridCol w:w="697"/>
        <w:gridCol w:w="763"/>
        <w:gridCol w:w="4666"/>
      </w:tblGrid>
      <w:tr w:rsidR="004C1825" w:rsidRPr="004C1825" w14:paraId="5BBB08D5" w14:textId="77777777" w:rsidTr="00C83DDF">
        <w:tc>
          <w:tcPr>
            <w:tcW w:w="291" w:type="dxa"/>
          </w:tcPr>
          <w:p w14:paraId="130E87A6" w14:textId="77777777" w:rsidR="004C1825" w:rsidRPr="004C1825" w:rsidRDefault="004C1825" w:rsidP="004C1825">
            <w:pPr>
              <w:spacing w:line="240" w:lineRule="auto"/>
              <w:jc w:val="center"/>
              <w:rPr>
                <w:b/>
                <w:u w:val="single"/>
              </w:rPr>
            </w:pPr>
            <w:r w:rsidRPr="004C1825">
              <w:rPr>
                <w:b/>
                <w:u w:val="single"/>
              </w:rPr>
              <w:t>TOT</w:t>
            </w:r>
          </w:p>
        </w:tc>
        <w:tc>
          <w:tcPr>
            <w:tcW w:w="656" w:type="dxa"/>
          </w:tcPr>
          <w:p w14:paraId="2F76B7E2" w14:textId="77777777" w:rsidR="004C1825" w:rsidRPr="004C1825" w:rsidRDefault="004C1825" w:rsidP="004C1825">
            <w:pPr>
              <w:spacing w:line="240" w:lineRule="auto"/>
              <w:jc w:val="center"/>
              <w:rPr>
                <w:b/>
                <w:u w:val="single"/>
              </w:rPr>
            </w:pPr>
            <w:r w:rsidRPr="004C1825">
              <w:rPr>
                <w:b/>
                <w:u w:val="single"/>
              </w:rPr>
              <w:t>N</w:t>
            </w:r>
          </w:p>
        </w:tc>
        <w:tc>
          <w:tcPr>
            <w:tcW w:w="656" w:type="dxa"/>
          </w:tcPr>
          <w:p w14:paraId="78792500" w14:textId="77777777" w:rsidR="004C1825" w:rsidRPr="004C1825" w:rsidRDefault="004C1825" w:rsidP="004C1825">
            <w:pPr>
              <w:spacing w:line="240" w:lineRule="auto"/>
              <w:jc w:val="center"/>
              <w:rPr>
                <w:b/>
                <w:u w:val="single"/>
              </w:rPr>
            </w:pPr>
            <w:r w:rsidRPr="004C1825">
              <w:rPr>
                <w:b/>
                <w:u w:val="single"/>
              </w:rPr>
              <w:t>C</w:t>
            </w:r>
          </w:p>
        </w:tc>
        <w:tc>
          <w:tcPr>
            <w:tcW w:w="656" w:type="dxa"/>
          </w:tcPr>
          <w:p w14:paraId="5A8D7147" w14:textId="77777777" w:rsidR="004C1825" w:rsidRPr="004C1825" w:rsidRDefault="004C1825" w:rsidP="004C1825">
            <w:pPr>
              <w:spacing w:line="240" w:lineRule="auto"/>
              <w:jc w:val="center"/>
              <w:rPr>
                <w:b/>
                <w:u w:val="single"/>
              </w:rPr>
            </w:pPr>
            <w:r w:rsidRPr="004C1825">
              <w:rPr>
                <w:b/>
                <w:u w:val="single"/>
              </w:rPr>
              <w:t>S</w:t>
            </w:r>
          </w:p>
        </w:tc>
        <w:tc>
          <w:tcPr>
            <w:tcW w:w="723" w:type="dxa"/>
          </w:tcPr>
          <w:p w14:paraId="7F3F896E" w14:textId="77777777" w:rsidR="004C1825" w:rsidRPr="004C1825" w:rsidRDefault="004C1825" w:rsidP="004C1825">
            <w:pPr>
              <w:spacing w:line="240" w:lineRule="auto"/>
              <w:jc w:val="center"/>
              <w:rPr>
                <w:b/>
                <w:u w:val="single"/>
              </w:rPr>
            </w:pPr>
            <w:r w:rsidRPr="004C1825">
              <w:rPr>
                <w:b/>
                <w:u w:val="single"/>
              </w:rPr>
              <w:t>ABD</w:t>
            </w:r>
          </w:p>
        </w:tc>
        <w:tc>
          <w:tcPr>
            <w:tcW w:w="697" w:type="dxa"/>
          </w:tcPr>
          <w:p w14:paraId="43883C98" w14:textId="77777777" w:rsidR="004C1825" w:rsidRPr="004C1825" w:rsidRDefault="004C1825" w:rsidP="004C1825">
            <w:pPr>
              <w:spacing w:line="240" w:lineRule="auto"/>
              <w:jc w:val="center"/>
              <w:rPr>
                <w:b/>
                <w:u w:val="single"/>
              </w:rPr>
            </w:pPr>
            <w:r w:rsidRPr="004C1825">
              <w:rPr>
                <w:b/>
                <w:u w:val="single"/>
              </w:rPr>
              <w:t>BEL</w:t>
            </w:r>
          </w:p>
        </w:tc>
        <w:tc>
          <w:tcPr>
            <w:tcW w:w="763" w:type="dxa"/>
            <w:shd w:val="clear" w:color="auto" w:fill="auto"/>
          </w:tcPr>
          <w:p w14:paraId="5C8961F8" w14:textId="77777777" w:rsidR="004C1825" w:rsidRPr="004C1825" w:rsidRDefault="004C1825" w:rsidP="004C1825">
            <w:pPr>
              <w:spacing w:line="240" w:lineRule="auto"/>
              <w:jc w:val="center"/>
              <w:rPr>
                <w:b/>
                <w:u w:val="single"/>
              </w:rPr>
            </w:pPr>
            <w:r w:rsidRPr="004C1825">
              <w:rPr>
                <w:b/>
                <w:u w:val="single"/>
              </w:rPr>
              <w:t>HDG</w:t>
            </w:r>
          </w:p>
        </w:tc>
        <w:tc>
          <w:tcPr>
            <w:tcW w:w="5098" w:type="dxa"/>
            <w:shd w:val="clear" w:color="auto" w:fill="auto"/>
          </w:tcPr>
          <w:p w14:paraId="1D803D44" w14:textId="77777777" w:rsidR="004C1825" w:rsidRPr="004C1825" w:rsidRDefault="004C1825" w:rsidP="004C1825">
            <w:pPr>
              <w:spacing w:line="240" w:lineRule="auto"/>
              <w:rPr>
                <w:bCs w:val="0"/>
              </w:rPr>
            </w:pPr>
          </w:p>
        </w:tc>
      </w:tr>
      <w:tr w:rsidR="004C1825" w:rsidRPr="004C1825" w14:paraId="19F4C091" w14:textId="77777777" w:rsidTr="00C83DDF">
        <w:tc>
          <w:tcPr>
            <w:tcW w:w="291" w:type="dxa"/>
          </w:tcPr>
          <w:p w14:paraId="314EB6E3" w14:textId="77777777" w:rsidR="004C1825" w:rsidRPr="004C1825" w:rsidRDefault="004C1825" w:rsidP="004C1825">
            <w:pPr>
              <w:spacing w:line="240" w:lineRule="auto"/>
              <w:jc w:val="center"/>
              <w:rPr>
                <w:bCs w:val="0"/>
              </w:rPr>
            </w:pPr>
            <w:r w:rsidRPr="004C1825">
              <w:rPr>
                <w:bCs w:val="0"/>
              </w:rPr>
              <w:t>31%</w:t>
            </w:r>
          </w:p>
        </w:tc>
        <w:tc>
          <w:tcPr>
            <w:tcW w:w="656" w:type="dxa"/>
          </w:tcPr>
          <w:p w14:paraId="33CADE55" w14:textId="77777777" w:rsidR="004C1825" w:rsidRPr="004C1825" w:rsidRDefault="004C1825" w:rsidP="004C1825">
            <w:pPr>
              <w:spacing w:line="240" w:lineRule="auto"/>
              <w:jc w:val="center"/>
              <w:rPr>
                <w:bCs w:val="0"/>
              </w:rPr>
            </w:pPr>
            <w:r w:rsidRPr="004C1825">
              <w:rPr>
                <w:bCs w:val="0"/>
              </w:rPr>
              <w:t>36%</w:t>
            </w:r>
          </w:p>
        </w:tc>
        <w:tc>
          <w:tcPr>
            <w:tcW w:w="656" w:type="dxa"/>
          </w:tcPr>
          <w:p w14:paraId="08C041BE" w14:textId="77777777" w:rsidR="004C1825" w:rsidRPr="004C1825" w:rsidRDefault="004C1825" w:rsidP="004C1825">
            <w:pPr>
              <w:spacing w:line="240" w:lineRule="auto"/>
              <w:jc w:val="center"/>
              <w:rPr>
                <w:bCs w:val="0"/>
              </w:rPr>
            </w:pPr>
            <w:r w:rsidRPr="004C1825">
              <w:rPr>
                <w:bCs w:val="0"/>
              </w:rPr>
              <w:t>30%</w:t>
            </w:r>
          </w:p>
        </w:tc>
        <w:tc>
          <w:tcPr>
            <w:tcW w:w="656" w:type="dxa"/>
          </w:tcPr>
          <w:p w14:paraId="52A6C7DA" w14:textId="77777777" w:rsidR="004C1825" w:rsidRPr="004C1825" w:rsidRDefault="004C1825" w:rsidP="004C1825">
            <w:pPr>
              <w:spacing w:line="240" w:lineRule="auto"/>
              <w:jc w:val="center"/>
              <w:rPr>
                <w:bCs w:val="0"/>
              </w:rPr>
            </w:pPr>
            <w:r w:rsidRPr="004C1825">
              <w:rPr>
                <w:bCs w:val="0"/>
              </w:rPr>
              <w:t>26%</w:t>
            </w:r>
          </w:p>
        </w:tc>
        <w:tc>
          <w:tcPr>
            <w:tcW w:w="723" w:type="dxa"/>
          </w:tcPr>
          <w:p w14:paraId="634DC804" w14:textId="77777777" w:rsidR="004C1825" w:rsidRPr="004C1825" w:rsidRDefault="004C1825" w:rsidP="004C1825">
            <w:pPr>
              <w:spacing w:line="240" w:lineRule="auto"/>
              <w:jc w:val="center"/>
              <w:rPr>
                <w:bCs w:val="0"/>
              </w:rPr>
            </w:pPr>
            <w:r w:rsidRPr="004C1825">
              <w:rPr>
                <w:bCs w:val="0"/>
              </w:rPr>
              <w:t>30%</w:t>
            </w:r>
          </w:p>
        </w:tc>
        <w:tc>
          <w:tcPr>
            <w:tcW w:w="697" w:type="dxa"/>
          </w:tcPr>
          <w:p w14:paraId="39FF28C8" w14:textId="77777777" w:rsidR="004C1825" w:rsidRPr="004C1825" w:rsidRDefault="004C1825" w:rsidP="004C1825">
            <w:pPr>
              <w:spacing w:line="240" w:lineRule="auto"/>
              <w:jc w:val="center"/>
              <w:rPr>
                <w:bCs w:val="0"/>
              </w:rPr>
            </w:pPr>
            <w:r w:rsidRPr="004C1825">
              <w:rPr>
                <w:bCs w:val="0"/>
              </w:rPr>
              <w:t>35%</w:t>
            </w:r>
          </w:p>
        </w:tc>
        <w:tc>
          <w:tcPr>
            <w:tcW w:w="763" w:type="dxa"/>
            <w:shd w:val="clear" w:color="auto" w:fill="auto"/>
          </w:tcPr>
          <w:p w14:paraId="0CCC46A5" w14:textId="77777777" w:rsidR="004C1825" w:rsidRPr="004C1825" w:rsidRDefault="004C1825" w:rsidP="004C1825">
            <w:pPr>
              <w:spacing w:line="240" w:lineRule="auto"/>
              <w:jc w:val="center"/>
              <w:rPr>
                <w:bCs w:val="0"/>
              </w:rPr>
            </w:pPr>
            <w:r w:rsidRPr="004C1825">
              <w:rPr>
                <w:bCs w:val="0"/>
              </w:rPr>
              <w:t>36%</w:t>
            </w:r>
          </w:p>
        </w:tc>
        <w:tc>
          <w:tcPr>
            <w:tcW w:w="5098" w:type="dxa"/>
            <w:shd w:val="clear" w:color="auto" w:fill="auto"/>
          </w:tcPr>
          <w:p w14:paraId="13BECE15" w14:textId="77777777" w:rsidR="004C1825" w:rsidRPr="004C1825" w:rsidRDefault="004C1825" w:rsidP="004C1825">
            <w:pPr>
              <w:spacing w:line="240" w:lineRule="auto"/>
              <w:rPr>
                <w:b/>
                <w:bCs w:val="0"/>
              </w:rPr>
            </w:pPr>
            <w:r w:rsidRPr="004C1825">
              <w:rPr>
                <w:bCs w:val="0"/>
              </w:rPr>
              <w:t xml:space="preserve">Excellent </w:t>
            </w:r>
          </w:p>
        </w:tc>
      </w:tr>
      <w:tr w:rsidR="004C1825" w:rsidRPr="004C1825" w14:paraId="2305F7A2" w14:textId="77777777" w:rsidTr="00C83DDF">
        <w:tc>
          <w:tcPr>
            <w:tcW w:w="291" w:type="dxa"/>
          </w:tcPr>
          <w:p w14:paraId="5D8C3259" w14:textId="77777777" w:rsidR="004C1825" w:rsidRPr="004C1825" w:rsidRDefault="004C1825" w:rsidP="004C1825">
            <w:pPr>
              <w:spacing w:line="240" w:lineRule="auto"/>
              <w:jc w:val="center"/>
              <w:rPr>
                <w:bCs w:val="0"/>
              </w:rPr>
            </w:pPr>
            <w:r w:rsidRPr="004C1825">
              <w:rPr>
                <w:bCs w:val="0"/>
              </w:rPr>
              <w:t>28%</w:t>
            </w:r>
          </w:p>
        </w:tc>
        <w:tc>
          <w:tcPr>
            <w:tcW w:w="656" w:type="dxa"/>
          </w:tcPr>
          <w:p w14:paraId="66745898" w14:textId="77777777" w:rsidR="004C1825" w:rsidRPr="004C1825" w:rsidRDefault="004C1825" w:rsidP="004C1825">
            <w:pPr>
              <w:spacing w:line="240" w:lineRule="auto"/>
              <w:jc w:val="center"/>
              <w:rPr>
                <w:bCs w:val="0"/>
              </w:rPr>
            </w:pPr>
            <w:r w:rsidRPr="004C1825">
              <w:rPr>
                <w:bCs w:val="0"/>
              </w:rPr>
              <w:t>19%</w:t>
            </w:r>
          </w:p>
        </w:tc>
        <w:tc>
          <w:tcPr>
            <w:tcW w:w="656" w:type="dxa"/>
          </w:tcPr>
          <w:p w14:paraId="1877BE60" w14:textId="77777777" w:rsidR="004C1825" w:rsidRPr="004C1825" w:rsidRDefault="004C1825" w:rsidP="004C1825">
            <w:pPr>
              <w:spacing w:line="240" w:lineRule="auto"/>
              <w:jc w:val="center"/>
              <w:rPr>
                <w:bCs w:val="0"/>
              </w:rPr>
            </w:pPr>
            <w:r w:rsidRPr="004C1825">
              <w:rPr>
                <w:bCs w:val="0"/>
              </w:rPr>
              <w:t>36%</w:t>
            </w:r>
          </w:p>
        </w:tc>
        <w:tc>
          <w:tcPr>
            <w:tcW w:w="656" w:type="dxa"/>
          </w:tcPr>
          <w:p w14:paraId="44CF25B8" w14:textId="77777777" w:rsidR="004C1825" w:rsidRPr="004C1825" w:rsidRDefault="004C1825" w:rsidP="004C1825">
            <w:pPr>
              <w:spacing w:line="240" w:lineRule="auto"/>
              <w:jc w:val="center"/>
              <w:rPr>
                <w:bCs w:val="0"/>
              </w:rPr>
            </w:pPr>
            <w:r w:rsidRPr="004C1825">
              <w:rPr>
                <w:bCs w:val="0"/>
              </w:rPr>
              <w:t>29%</w:t>
            </w:r>
          </w:p>
        </w:tc>
        <w:tc>
          <w:tcPr>
            <w:tcW w:w="723" w:type="dxa"/>
          </w:tcPr>
          <w:p w14:paraId="59E6CA33" w14:textId="77777777" w:rsidR="004C1825" w:rsidRPr="004C1825" w:rsidRDefault="004C1825" w:rsidP="004C1825">
            <w:pPr>
              <w:spacing w:line="240" w:lineRule="auto"/>
              <w:jc w:val="center"/>
              <w:rPr>
                <w:bCs w:val="0"/>
              </w:rPr>
            </w:pPr>
            <w:r w:rsidRPr="004C1825">
              <w:rPr>
                <w:bCs w:val="0"/>
              </w:rPr>
              <w:t>23%</w:t>
            </w:r>
          </w:p>
        </w:tc>
        <w:tc>
          <w:tcPr>
            <w:tcW w:w="697" w:type="dxa"/>
          </w:tcPr>
          <w:p w14:paraId="05E7F5E0" w14:textId="77777777" w:rsidR="004C1825" w:rsidRPr="004C1825" w:rsidRDefault="004C1825" w:rsidP="004C1825">
            <w:pPr>
              <w:spacing w:line="240" w:lineRule="auto"/>
              <w:jc w:val="center"/>
              <w:rPr>
                <w:bCs w:val="0"/>
              </w:rPr>
            </w:pPr>
            <w:r w:rsidRPr="004C1825">
              <w:rPr>
                <w:bCs w:val="0"/>
              </w:rPr>
              <w:t>28%</w:t>
            </w:r>
          </w:p>
        </w:tc>
        <w:tc>
          <w:tcPr>
            <w:tcW w:w="763" w:type="dxa"/>
            <w:shd w:val="clear" w:color="auto" w:fill="auto"/>
          </w:tcPr>
          <w:p w14:paraId="2ED042B5" w14:textId="77777777" w:rsidR="004C1825" w:rsidRPr="004C1825" w:rsidRDefault="004C1825" w:rsidP="004C1825">
            <w:pPr>
              <w:spacing w:line="240" w:lineRule="auto"/>
              <w:jc w:val="center"/>
              <w:rPr>
                <w:bCs w:val="0"/>
              </w:rPr>
            </w:pPr>
            <w:r w:rsidRPr="004C1825">
              <w:rPr>
                <w:bCs w:val="0"/>
              </w:rPr>
              <w:t>27%</w:t>
            </w:r>
          </w:p>
        </w:tc>
        <w:tc>
          <w:tcPr>
            <w:tcW w:w="5098" w:type="dxa"/>
            <w:shd w:val="clear" w:color="auto" w:fill="auto"/>
          </w:tcPr>
          <w:p w14:paraId="069BD34D" w14:textId="77777777" w:rsidR="004C1825" w:rsidRPr="004C1825" w:rsidRDefault="004C1825" w:rsidP="004C1825">
            <w:pPr>
              <w:spacing w:line="240" w:lineRule="auto"/>
              <w:rPr>
                <w:bCs w:val="0"/>
              </w:rPr>
            </w:pPr>
            <w:r w:rsidRPr="004C1825">
              <w:rPr>
                <w:bCs w:val="0"/>
              </w:rPr>
              <w:t>Very good</w:t>
            </w:r>
          </w:p>
        </w:tc>
      </w:tr>
      <w:tr w:rsidR="004C1825" w:rsidRPr="004C1825" w14:paraId="53E70C6C" w14:textId="77777777" w:rsidTr="00C83DDF">
        <w:tc>
          <w:tcPr>
            <w:tcW w:w="291" w:type="dxa"/>
          </w:tcPr>
          <w:p w14:paraId="36F9C058" w14:textId="77777777" w:rsidR="004C1825" w:rsidRPr="004C1825" w:rsidRDefault="004C1825" w:rsidP="004C1825">
            <w:pPr>
              <w:spacing w:line="240" w:lineRule="auto"/>
              <w:jc w:val="center"/>
              <w:rPr>
                <w:b/>
                <w:i/>
                <w:iCs/>
              </w:rPr>
            </w:pPr>
            <w:r w:rsidRPr="004C1825">
              <w:rPr>
                <w:b/>
                <w:i/>
                <w:iCs/>
              </w:rPr>
              <w:t>59%</w:t>
            </w:r>
          </w:p>
        </w:tc>
        <w:tc>
          <w:tcPr>
            <w:tcW w:w="656" w:type="dxa"/>
          </w:tcPr>
          <w:p w14:paraId="2654B62E" w14:textId="77777777" w:rsidR="004C1825" w:rsidRPr="004C1825" w:rsidRDefault="004C1825" w:rsidP="004C1825">
            <w:pPr>
              <w:spacing w:line="240" w:lineRule="auto"/>
              <w:jc w:val="center"/>
              <w:rPr>
                <w:b/>
                <w:i/>
                <w:iCs/>
              </w:rPr>
            </w:pPr>
            <w:r w:rsidRPr="004C1825">
              <w:rPr>
                <w:b/>
                <w:i/>
                <w:iCs/>
              </w:rPr>
              <w:t>55%</w:t>
            </w:r>
          </w:p>
        </w:tc>
        <w:tc>
          <w:tcPr>
            <w:tcW w:w="656" w:type="dxa"/>
          </w:tcPr>
          <w:p w14:paraId="1ADDBDC2" w14:textId="77777777" w:rsidR="004C1825" w:rsidRPr="004C1825" w:rsidRDefault="004C1825" w:rsidP="004C1825">
            <w:pPr>
              <w:spacing w:line="240" w:lineRule="auto"/>
              <w:jc w:val="center"/>
              <w:rPr>
                <w:b/>
                <w:i/>
                <w:iCs/>
              </w:rPr>
            </w:pPr>
            <w:r w:rsidRPr="004C1825">
              <w:rPr>
                <w:b/>
                <w:i/>
                <w:iCs/>
              </w:rPr>
              <w:t>66%</w:t>
            </w:r>
          </w:p>
        </w:tc>
        <w:tc>
          <w:tcPr>
            <w:tcW w:w="656" w:type="dxa"/>
          </w:tcPr>
          <w:p w14:paraId="47C5740C" w14:textId="77777777" w:rsidR="004C1825" w:rsidRPr="004C1825" w:rsidRDefault="004C1825" w:rsidP="004C1825">
            <w:pPr>
              <w:spacing w:line="240" w:lineRule="auto"/>
              <w:jc w:val="center"/>
              <w:rPr>
                <w:b/>
                <w:i/>
                <w:iCs/>
              </w:rPr>
            </w:pPr>
            <w:r w:rsidRPr="004C1825">
              <w:rPr>
                <w:b/>
                <w:i/>
                <w:iCs/>
              </w:rPr>
              <w:t>55%</w:t>
            </w:r>
          </w:p>
        </w:tc>
        <w:tc>
          <w:tcPr>
            <w:tcW w:w="723" w:type="dxa"/>
          </w:tcPr>
          <w:p w14:paraId="7D01CF84" w14:textId="77777777" w:rsidR="004C1825" w:rsidRPr="004C1825" w:rsidRDefault="004C1825" w:rsidP="004C1825">
            <w:pPr>
              <w:spacing w:line="240" w:lineRule="auto"/>
              <w:jc w:val="center"/>
              <w:rPr>
                <w:b/>
                <w:i/>
                <w:iCs/>
              </w:rPr>
            </w:pPr>
            <w:r w:rsidRPr="004C1825">
              <w:rPr>
                <w:b/>
                <w:i/>
                <w:iCs/>
              </w:rPr>
              <w:t>53%</w:t>
            </w:r>
          </w:p>
        </w:tc>
        <w:tc>
          <w:tcPr>
            <w:tcW w:w="697" w:type="dxa"/>
          </w:tcPr>
          <w:p w14:paraId="4982EF04" w14:textId="77777777" w:rsidR="004C1825" w:rsidRPr="004C1825" w:rsidRDefault="004C1825" w:rsidP="004C1825">
            <w:pPr>
              <w:spacing w:line="240" w:lineRule="auto"/>
              <w:jc w:val="center"/>
              <w:rPr>
                <w:b/>
                <w:i/>
                <w:iCs/>
              </w:rPr>
            </w:pPr>
            <w:r w:rsidRPr="004C1825">
              <w:rPr>
                <w:b/>
                <w:i/>
                <w:iCs/>
              </w:rPr>
              <w:t>63%</w:t>
            </w:r>
          </w:p>
        </w:tc>
        <w:tc>
          <w:tcPr>
            <w:tcW w:w="763" w:type="dxa"/>
            <w:shd w:val="clear" w:color="auto" w:fill="auto"/>
          </w:tcPr>
          <w:p w14:paraId="3F18543B" w14:textId="77777777" w:rsidR="004C1825" w:rsidRPr="004C1825" w:rsidRDefault="004C1825" w:rsidP="004C1825">
            <w:pPr>
              <w:spacing w:line="240" w:lineRule="auto"/>
              <w:jc w:val="center"/>
              <w:rPr>
                <w:b/>
                <w:i/>
                <w:iCs/>
              </w:rPr>
            </w:pPr>
            <w:r w:rsidRPr="004C1825">
              <w:rPr>
                <w:b/>
                <w:i/>
                <w:iCs/>
              </w:rPr>
              <w:t>63%</w:t>
            </w:r>
          </w:p>
        </w:tc>
        <w:tc>
          <w:tcPr>
            <w:tcW w:w="5098" w:type="dxa"/>
            <w:shd w:val="clear" w:color="auto" w:fill="auto"/>
          </w:tcPr>
          <w:p w14:paraId="236424DE" w14:textId="77777777" w:rsidR="004C1825" w:rsidRPr="004C1825" w:rsidRDefault="004C1825" w:rsidP="004C1825">
            <w:pPr>
              <w:spacing w:line="240" w:lineRule="auto"/>
              <w:rPr>
                <w:b/>
                <w:i/>
                <w:iCs/>
              </w:rPr>
            </w:pPr>
            <w:r w:rsidRPr="004C1825">
              <w:rPr>
                <w:b/>
                <w:i/>
                <w:iCs/>
              </w:rPr>
              <w:t>TOTAL POSITIVE</w:t>
            </w:r>
          </w:p>
        </w:tc>
      </w:tr>
      <w:tr w:rsidR="004C1825" w:rsidRPr="004C1825" w14:paraId="21F17234" w14:textId="77777777" w:rsidTr="00C83DDF">
        <w:tc>
          <w:tcPr>
            <w:tcW w:w="291" w:type="dxa"/>
          </w:tcPr>
          <w:p w14:paraId="61D478C7" w14:textId="77777777" w:rsidR="004C1825" w:rsidRPr="004C1825" w:rsidRDefault="004C1825" w:rsidP="004C1825">
            <w:pPr>
              <w:spacing w:line="240" w:lineRule="auto"/>
              <w:jc w:val="center"/>
              <w:rPr>
                <w:bCs w:val="0"/>
              </w:rPr>
            </w:pPr>
            <w:r w:rsidRPr="004C1825">
              <w:rPr>
                <w:bCs w:val="0"/>
              </w:rPr>
              <w:t>22%</w:t>
            </w:r>
          </w:p>
        </w:tc>
        <w:tc>
          <w:tcPr>
            <w:tcW w:w="656" w:type="dxa"/>
          </w:tcPr>
          <w:p w14:paraId="2F2A5990" w14:textId="77777777" w:rsidR="004C1825" w:rsidRPr="004C1825" w:rsidRDefault="004C1825" w:rsidP="004C1825">
            <w:pPr>
              <w:spacing w:line="240" w:lineRule="auto"/>
              <w:jc w:val="center"/>
              <w:rPr>
                <w:bCs w:val="0"/>
              </w:rPr>
            </w:pPr>
            <w:r w:rsidRPr="004C1825">
              <w:rPr>
                <w:bCs w:val="0"/>
              </w:rPr>
              <w:t>30%</w:t>
            </w:r>
          </w:p>
        </w:tc>
        <w:tc>
          <w:tcPr>
            <w:tcW w:w="656" w:type="dxa"/>
          </w:tcPr>
          <w:p w14:paraId="06BAB90A" w14:textId="77777777" w:rsidR="004C1825" w:rsidRPr="004C1825" w:rsidRDefault="004C1825" w:rsidP="004C1825">
            <w:pPr>
              <w:spacing w:line="240" w:lineRule="auto"/>
              <w:jc w:val="center"/>
              <w:rPr>
                <w:bCs w:val="0"/>
              </w:rPr>
            </w:pPr>
            <w:r w:rsidRPr="004C1825">
              <w:rPr>
                <w:bCs w:val="0"/>
              </w:rPr>
              <w:t>19%</w:t>
            </w:r>
          </w:p>
        </w:tc>
        <w:tc>
          <w:tcPr>
            <w:tcW w:w="656" w:type="dxa"/>
          </w:tcPr>
          <w:p w14:paraId="4459724D" w14:textId="77777777" w:rsidR="004C1825" w:rsidRPr="004C1825" w:rsidRDefault="004C1825" w:rsidP="004C1825">
            <w:pPr>
              <w:spacing w:line="240" w:lineRule="auto"/>
              <w:jc w:val="center"/>
              <w:rPr>
                <w:bCs w:val="0"/>
              </w:rPr>
            </w:pPr>
            <w:r w:rsidRPr="004C1825">
              <w:rPr>
                <w:bCs w:val="0"/>
              </w:rPr>
              <w:t>24%</w:t>
            </w:r>
          </w:p>
        </w:tc>
        <w:tc>
          <w:tcPr>
            <w:tcW w:w="723" w:type="dxa"/>
          </w:tcPr>
          <w:p w14:paraId="3682BA42" w14:textId="77777777" w:rsidR="004C1825" w:rsidRPr="004C1825" w:rsidRDefault="004C1825" w:rsidP="004C1825">
            <w:pPr>
              <w:spacing w:line="240" w:lineRule="auto"/>
              <w:jc w:val="center"/>
              <w:rPr>
                <w:bCs w:val="0"/>
              </w:rPr>
            </w:pPr>
            <w:r w:rsidRPr="004C1825">
              <w:rPr>
                <w:bCs w:val="0"/>
              </w:rPr>
              <w:t>19%</w:t>
            </w:r>
          </w:p>
        </w:tc>
        <w:tc>
          <w:tcPr>
            <w:tcW w:w="697" w:type="dxa"/>
          </w:tcPr>
          <w:p w14:paraId="503037FD" w14:textId="77777777" w:rsidR="004C1825" w:rsidRPr="004C1825" w:rsidRDefault="004C1825" w:rsidP="004C1825">
            <w:pPr>
              <w:spacing w:line="240" w:lineRule="auto"/>
              <w:jc w:val="center"/>
              <w:rPr>
                <w:bCs w:val="0"/>
              </w:rPr>
            </w:pPr>
            <w:r w:rsidRPr="004C1825">
              <w:rPr>
                <w:bCs w:val="0"/>
              </w:rPr>
              <w:t>20%</w:t>
            </w:r>
          </w:p>
        </w:tc>
        <w:tc>
          <w:tcPr>
            <w:tcW w:w="763" w:type="dxa"/>
            <w:shd w:val="clear" w:color="auto" w:fill="auto"/>
          </w:tcPr>
          <w:p w14:paraId="64E0BFB9" w14:textId="77777777" w:rsidR="004C1825" w:rsidRPr="004C1825" w:rsidRDefault="004C1825" w:rsidP="004C1825">
            <w:pPr>
              <w:spacing w:line="240" w:lineRule="auto"/>
              <w:jc w:val="center"/>
              <w:rPr>
                <w:bCs w:val="0"/>
              </w:rPr>
            </w:pPr>
            <w:r w:rsidRPr="004C1825">
              <w:rPr>
                <w:bCs w:val="0"/>
              </w:rPr>
              <w:t>20%</w:t>
            </w:r>
          </w:p>
        </w:tc>
        <w:tc>
          <w:tcPr>
            <w:tcW w:w="5098" w:type="dxa"/>
            <w:shd w:val="clear" w:color="auto" w:fill="auto"/>
          </w:tcPr>
          <w:p w14:paraId="1D27FBBE" w14:textId="77777777" w:rsidR="004C1825" w:rsidRPr="004C1825" w:rsidRDefault="004C1825" w:rsidP="004C1825">
            <w:pPr>
              <w:spacing w:line="240" w:lineRule="auto"/>
              <w:rPr>
                <w:b/>
                <w:bCs w:val="0"/>
              </w:rPr>
            </w:pPr>
            <w:r w:rsidRPr="004C1825">
              <w:rPr>
                <w:bCs w:val="0"/>
              </w:rPr>
              <w:t xml:space="preserve">Good </w:t>
            </w:r>
          </w:p>
        </w:tc>
      </w:tr>
      <w:tr w:rsidR="004C1825" w:rsidRPr="004C1825" w14:paraId="4C38536D" w14:textId="77777777" w:rsidTr="00C83DDF">
        <w:tc>
          <w:tcPr>
            <w:tcW w:w="291" w:type="dxa"/>
          </w:tcPr>
          <w:p w14:paraId="46B707FC" w14:textId="77777777" w:rsidR="004C1825" w:rsidRPr="004C1825" w:rsidRDefault="004C1825" w:rsidP="004C1825">
            <w:pPr>
              <w:spacing w:line="240" w:lineRule="auto"/>
              <w:jc w:val="center"/>
              <w:rPr>
                <w:b/>
                <w:i/>
                <w:iCs/>
              </w:rPr>
            </w:pPr>
            <w:r w:rsidRPr="004C1825">
              <w:rPr>
                <w:b/>
                <w:i/>
                <w:iCs/>
              </w:rPr>
              <w:t>14%</w:t>
            </w:r>
          </w:p>
        </w:tc>
        <w:tc>
          <w:tcPr>
            <w:tcW w:w="656" w:type="dxa"/>
          </w:tcPr>
          <w:p w14:paraId="76BA393E" w14:textId="77777777" w:rsidR="004C1825" w:rsidRPr="004C1825" w:rsidRDefault="004C1825" w:rsidP="004C1825">
            <w:pPr>
              <w:spacing w:line="240" w:lineRule="auto"/>
              <w:jc w:val="center"/>
              <w:rPr>
                <w:b/>
                <w:i/>
                <w:iCs/>
              </w:rPr>
            </w:pPr>
            <w:r w:rsidRPr="004C1825">
              <w:rPr>
                <w:b/>
                <w:i/>
                <w:iCs/>
              </w:rPr>
              <w:t>4%</w:t>
            </w:r>
          </w:p>
        </w:tc>
        <w:tc>
          <w:tcPr>
            <w:tcW w:w="656" w:type="dxa"/>
          </w:tcPr>
          <w:p w14:paraId="6132F289" w14:textId="77777777" w:rsidR="004C1825" w:rsidRPr="004C1825" w:rsidRDefault="004C1825" w:rsidP="004C1825">
            <w:pPr>
              <w:spacing w:line="240" w:lineRule="auto"/>
              <w:jc w:val="center"/>
              <w:rPr>
                <w:b/>
                <w:i/>
                <w:iCs/>
              </w:rPr>
            </w:pPr>
            <w:r w:rsidRPr="004C1825">
              <w:rPr>
                <w:b/>
                <w:i/>
                <w:iCs/>
              </w:rPr>
              <w:t>7%</w:t>
            </w:r>
          </w:p>
        </w:tc>
        <w:tc>
          <w:tcPr>
            <w:tcW w:w="656" w:type="dxa"/>
          </w:tcPr>
          <w:p w14:paraId="7A8F6B13" w14:textId="77777777" w:rsidR="004C1825" w:rsidRPr="004C1825" w:rsidRDefault="004C1825" w:rsidP="004C1825">
            <w:pPr>
              <w:spacing w:line="240" w:lineRule="auto"/>
              <w:jc w:val="center"/>
              <w:rPr>
                <w:b/>
                <w:i/>
                <w:iCs/>
              </w:rPr>
            </w:pPr>
            <w:r w:rsidRPr="004C1825">
              <w:rPr>
                <w:b/>
                <w:i/>
                <w:iCs/>
              </w:rPr>
              <w:t>19%</w:t>
            </w:r>
          </w:p>
        </w:tc>
        <w:tc>
          <w:tcPr>
            <w:tcW w:w="723" w:type="dxa"/>
          </w:tcPr>
          <w:p w14:paraId="6B0BBB06" w14:textId="77777777" w:rsidR="004C1825" w:rsidRPr="004C1825" w:rsidRDefault="004C1825" w:rsidP="004C1825">
            <w:pPr>
              <w:spacing w:line="240" w:lineRule="auto"/>
              <w:jc w:val="center"/>
              <w:rPr>
                <w:b/>
                <w:i/>
                <w:iCs/>
              </w:rPr>
            </w:pPr>
            <w:r w:rsidRPr="004C1825">
              <w:rPr>
                <w:b/>
                <w:i/>
                <w:iCs/>
              </w:rPr>
              <w:t>21%</w:t>
            </w:r>
          </w:p>
        </w:tc>
        <w:tc>
          <w:tcPr>
            <w:tcW w:w="697" w:type="dxa"/>
          </w:tcPr>
          <w:p w14:paraId="3C12D096" w14:textId="77777777" w:rsidR="004C1825" w:rsidRPr="004C1825" w:rsidRDefault="004C1825" w:rsidP="004C1825">
            <w:pPr>
              <w:spacing w:line="240" w:lineRule="auto"/>
              <w:jc w:val="center"/>
              <w:rPr>
                <w:b/>
                <w:i/>
                <w:iCs/>
              </w:rPr>
            </w:pPr>
            <w:r w:rsidRPr="004C1825">
              <w:rPr>
                <w:b/>
                <w:i/>
                <w:iCs/>
              </w:rPr>
              <w:t>14%</w:t>
            </w:r>
          </w:p>
        </w:tc>
        <w:tc>
          <w:tcPr>
            <w:tcW w:w="763" w:type="dxa"/>
            <w:shd w:val="clear" w:color="auto" w:fill="auto"/>
          </w:tcPr>
          <w:p w14:paraId="38D8EAA0" w14:textId="77777777" w:rsidR="004C1825" w:rsidRPr="004C1825" w:rsidRDefault="004C1825" w:rsidP="004C1825">
            <w:pPr>
              <w:spacing w:line="240" w:lineRule="auto"/>
              <w:jc w:val="center"/>
              <w:rPr>
                <w:b/>
                <w:i/>
                <w:iCs/>
              </w:rPr>
            </w:pPr>
            <w:r w:rsidRPr="004C1825">
              <w:rPr>
                <w:b/>
                <w:i/>
                <w:iCs/>
              </w:rPr>
              <w:t>13%</w:t>
            </w:r>
          </w:p>
        </w:tc>
        <w:tc>
          <w:tcPr>
            <w:tcW w:w="5098" w:type="dxa"/>
            <w:shd w:val="clear" w:color="auto" w:fill="auto"/>
          </w:tcPr>
          <w:p w14:paraId="74ADD7AF" w14:textId="77777777" w:rsidR="004C1825" w:rsidRPr="004C1825" w:rsidRDefault="004C1825" w:rsidP="004C1825">
            <w:pPr>
              <w:spacing w:line="240" w:lineRule="auto"/>
              <w:rPr>
                <w:b/>
                <w:i/>
                <w:iCs/>
              </w:rPr>
            </w:pPr>
            <w:r w:rsidRPr="004C1825">
              <w:rPr>
                <w:b/>
                <w:i/>
                <w:iCs/>
              </w:rPr>
              <w:t>TOTAL NEGATIVE</w:t>
            </w:r>
          </w:p>
        </w:tc>
      </w:tr>
      <w:tr w:rsidR="004C1825" w:rsidRPr="004C1825" w14:paraId="73AB673B" w14:textId="77777777" w:rsidTr="00C83DDF">
        <w:tc>
          <w:tcPr>
            <w:tcW w:w="291" w:type="dxa"/>
          </w:tcPr>
          <w:p w14:paraId="27E56A5F" w14:textId="77777777" w:rsidR="004C1825" w:rsidRPr="004C1825" w:rsidRDefault="004C1825" w:rsidP="004C1825">
            <w:pPr>
              <w:spacing w:line="240" w:lineRule="auto"/>
              <w:jc w:val="center"/>
              <w:rPr>
                <w:bCs w:val="0"/>
              </w:rPr>
            </w:pPr>
            <w:r w:rsidRPr="004C1825">
              <w:rPr>
                <w:bCs w:val="0"/>
              </w:rPr>
              <w:t>11%</w:t>
            </w:r>
          </w:p>
        </w:tc>
        <w:tc>
          <w:tcPr>
            <w:tcW w:w="656" w:type="dxa"/>
          </w:tcPr>
          <w:p w14:paraId="272E75F6" w14:textId="77777777" w:rsidR="004C1825" w:rsidRPr="004C1825" w:rsidRDefault="004C1825" w:rsidP="004C1825">
            <w:pPr>
              <w:spacing w:line="240" w:lineRule="auto"/>
              <w:jc w:val="center"/>
              <w:rPr>
                <w:bCs w:val="0"/>
              </w:rPr>
            </w:pPr>
            <w:r w:rsidRPr="004C1825">
              <w:rPr>
                <w:bCs w:val="0"/>
              </w:rPr>
              <w:t>4%</w:t>
            </w:r>
          </w:p>
        </w:tc>
        <w:tc>
          <w:tcPr>
            <w:tcW w:w="656" w:type="dxa"/>
          </w:tcPr>
          <w:p w14:paraId="3C7021BA" w14:textId="77777777" w:rsidR="004C1825" w:rsidRPr="004C1825" w:rsidRDefault="004C1825" w:rsidP="004C1825">
            <w:pPr>
              <w:spacing w:line="240" w:lineRule="auto"/>
              <w:jc w:val="center"/>
              <w:rPr>
                <w:bCs w:val="0"/>
              </w:rPr>
            </w:pPr>
            <w:r w:rsidRPr="004C1825">
              <w:rPr>
                <w:bCs w:val="0"/>
              </w:rPr>
              <w:t>5%</w:t>
            </w:r>
          </w:p>
        </w:tc>
        <w:tc>
          <w:tcPr>
            <w:tcW w:w="656" w:type="dxa"/>
          </w:tcPr>
          <w:p w14:paraId="34CAC1B9" w14:textId="77777777" w:rsidR="004C1825" w:rsidRPr="004C1825" w:rsidRDefault="004C1825" w:rsidP="004C1825">
            <w:pPr>
              <w:spacing w:line="240" w:lineRule="auto"/>
              <w:jc w:val="center"/>
              <w:rPr>
                <w:bCs w:val="0"/>
              </w:rPr>
            </w:pPr>
            <w:r w:rsidRPr="004C1825">
              <w:rPr>
                <w:bCs w:val="0"/>
              </w:rPr>
              <w:t>13%</w:t>
            </w:r>
          </w:p>
        </w:tc>
        <w:tc>
          <w:tcPr>
            <w:tcW w:w="723" w:type="dxa"/>
          </w:tcPr>
          <w:p w14:paraId="6176B849" w14:textId="77777777" w:rsidR="004C1825" w:rsidRPr="004C1825" w:rsidRDefault="004C1825" w:rsidP="004C1825">
            <w:pPr>
              <w:spacing w:line="240" w:lineRule="auto"/>
              <w:jc w:val="center"/>
              <w:rPr>
                <w:bCs w:val="0"/>
              </w:rPr>
            </w:pPr>
            <w:r w:rsidRPr="004C1825">
              <w:rPr>
                <w:bCs w:val="0"/>
              </w:rPr>
              <w:t>21%</w:t>
            </w:r>
          </w:p>
        </w:tc>
        <w:tc>
          <w:tcPr>
            <w:tcW w:w="697" w:type="dxa"/>
          </w:tcPr>
          <w:p w14:paraId="2288BFCF" w14:textId="77777777" w:rsidR="004C1825" w:rsidRPr="004C1825" w:rsidRDefault="004C1825" w:rsidP="004C1825">
            <w:pPr>
              <w:spacing w:line="240" w:lineRule="auto"/>
              <w:jc w:val="center"/>
              <w:rPr>
                <w:bCs w:val="0"/>
              </w:rPr>
            </w:pPr>
            <w:r w:rsidRPr="004C1825">
              <w:rPr>
                <w:bCs w:val="0"/>
              </w:rPr>
              <w:t>9%</w:t>
            </w:r>
          </w:p>
        </w:tc>
        <w:tc>
          <w:tcPr>
            <w:tcW w:w="763" w:type="dxa"/>
            <w:shd w:val="clear" w:color="auto" w:fill="auto"/>
          </w:tcPr>
          <w:p w14:paraId="73332244" w14:textId="77777777" w:rsidR="004C1825" w:rsidRPr="004C1825" w:rsidRDefault="004C1825" w:rsidP="004C1825">
            <w:pPr>
              <w:spacing w:line="240" w:lineRule="auto"/>
              <w:jc w:val="center"/>
              <w:rPr>
                <w:bCs w:val="0"/>
              </w:rPr>
            </w:pPr>
            <w:r w:rsidRPr="004C1825">
              <w:rPr>
                <w:bCs w:val="0"/>
              </w:rPr>
              <w:t>13%</w:t>
            </w:r>
          </w:p>
        </w:tc>
        <w:tc>
          <w:tcPr>
            <w:tcW w:w="5098" w:type="dxa"/>
            <w:shd w:val="clear" w:color="auto" w:fill="auto"/>
          </w:tcPr>
          <w:p w14:paraId="0BB68224" w14:textId="77777777" w:rsidR="004C1825" w:rsidRPr="004C1825" w:rsidRDefault="004C1825" w:rsidP="004C1825">
            <w:pPr>
              <w:spacing w:line="240" w:lineRule="auto"/>
              <w:rPr>
                <w:b/>
                <w:bCs w:val="0"/>
              </w:rPr>
            </w:pPr>
            <w:r w:rsidRPr="004C1825">
              <w:rPr>
                <w:bCs w:val="0"/>
              </w:rPr>
              <w:t xml:space="preserve">Fair </w:t>
            </w:r>
          </w:p>
        </w:tc>
      </w:tr>
      <w:tr w:rsidR="004C1825" w:rsidRPr="004C1825" w14:paraId="38F1193D" w14:textId="77777777" w:rsidTr="00C83DDF">
        <w:tc>
          <w:tcPr>
            <w:tcW w:w="291" w:type="dxa"/>
          </w:tcPr>
          <w:p w14:paraId="11A43F91" w14:textId="77777777" w:rsidR="004C1825" w:rsidRPr="004C1825" w:rsidRDefault="004C1825" w:rsidP="004C1825">
            <w:pPr>
              <w:spacing w:line="240" w:lineRule="auto"/>
              <w:jc w:val="center"/>
              <w:rPr>
                <w:bCs w:val="0"/>
              </w:rPr>
            </w:pPr>
            <w:r w:rsidRPr="004C1825">
              <w:rPr>
                <w:bCs w:val="0"/>
              </w:rPr>
              <w:t>3%</w:t>
            </w:r>
          </w:p>
        </w:tc>
        <w:tc>
          <w:tcPr>
            <w:tcW w:w="656" w:type="dxa"/>
          </w:tcPr>
          <w:p w14:paraId="65275E56" w14:textId="77777777" w:rsidR="004C1825" w:rsidRPr="004C1825" w:rsidRDefault="004C1825" w:rsidP="004C1825">
            <w:pPr>
              <w:spacing w:line="240" w:lineRule="auto"/>
              <w:jc w:val="center"/>
              <w:rPr>
                <w:bCs w:val="0"/>
              </w:rPr>
            </w:pPr>
            <w:r w:rsidRPr="004C1825">
              <w:rPr>
                <w:bCs w:val="0"/>
              </w:rPr>
              <w:t>---</w:t>
            </w:r>
          </w:p>
        </w:tc>
        <w:tc>
          <w:tcPr>
            <w:tcW w:w="656" w:type="dxa"/>
          </w:tcPr>
          <w:p w14:paraId="325B0014" w14:textId="77777777" w:rsidR="004C1825" w:rsidRPr="004C1825" w:rsidRDefault="004C1825" w:rsidP="004C1825">
            <w:pPr>
              <w:spacing w:line="240" w:lineRule="auto"/>
              <w:jc w:val="center"/>
              <w:rPr>
                <w:bCs w:val="0"/>
              </w:rPr>
            </w:pPr>
            <w:r w:rsidRPr="004C1825">
              <w:rPr>
                <w:bCs w:val="0"/>
              </w:rPr>
              <w:t>2%</w:t>
            </w:r>
          </w:p>
        </w:tc>
        <w:tc>
          <w:tcPr>
            <w:tcW w:w="656" w:type="dxa"/>
          </w:tcPr>
          <w:p w14:paraId="681EDC40" w14:textId="77777777" w:rsidR="004C1825" w:rsidRPr="004C1825" w:rsidRDefault="004C1825" w:rsidP="004C1825">
            <w:pPr>
              <w:spacing w:line="240" w:lineRule="auto"/>
              <w:jc w:val="center"/>
              <w:rPr>
                <w:bCs w:val="0"/>
              </w:rPr>
            </w:pPr>
            <w:r w:rsidRPr="004C1825">
              <w:rPr>
                <w:bCs w:val="0"/>
              </w:rPr>
              <w:t>6%</w:t>
            </w:r>
          </w:p>
        </w:tc>
        <w:tc>
          <w:tcPr>
            <w:tcW w:w="723" w:type="dxa"/>
          </w:tcPr>
          <w:p w14:paraId="02F46D0E" w14:textId="77777777" w:rsidR="004C1825" w:rsidRPr="004C1825" w:rsidRDefault="004C1825" w:rsidP="004C1825">
            <w:pPr>
              <w:spacing w:line="240" w:lineRule="auto"/>
              <w:jc w:val="center"/>
              <w:rPr>
                <w:bCs w:val="0"/>
              </w:rPr>
            </w:pPr>
            <w:r w:rsidRPr="004C1825">
              <w:rPr>
                <w:bCs w:val="0"/>
              </w:rPr>
              <w:t>---</w:t>
            </w:r>
          </w:p>
        </w:tc>
        <w:tc>
          <w:tcPr>
            <w:tcW w:w="697" w:type="dxa"/>
          </w:tcPr>
          <w:p w14:paraId="7608517A" w14:textId="77777777" w:rsidR="004C1825" w:rsidRPr="004C1825" w:rsidRDefault="004C1825" w:rsidP="004C1825">
            <w:pPr>
              <w:spacing w:line="240" w:lineRule="auto"/>
              <w:jc w:val="center"/>
              <w:rPr>
                <w:bCs w:val="0"/>
              </w:rPr>
            </w:pPr>
            <w:r w:rsidRPr="004C1825">
              <w:rPr>
                <w:bCs w:val="0"/>
              </w:rPr>
              <w:t>5%</w:t>
            </w:r>
          </w:p>
        </w:tc>
        <w:tc>
          <w:tcPr>
            <w:tcW w:w="763" w:type="dxa"/>
            <w:shd w:val="clear" w:color="auto" w:fill="auto"/>
          </w:tcPr>
          <w:p w14:paraId="382AB9A6" w14:textId="77777777" w:rsidR="004C1825" w:rsidRPr="004C1825" w:rsidRDefault="004C1825" w:rsidP="004C1825">
            <w:pPr>
              <w:spacing w:line="240" w:lineRule="auto"/>
              <w:jc w:val="center"/>
              <w:rPr>
                <w:bCs w:val="0"/>
              </w:rPr>
            </w:pPr>
            <w:r w:rsidRPr="004C1825">
              <w:rPr>
                <w:bCs w:val="0"/>
              </w:rPr>
              <w:t>---</w:t>
            </w:r>
          </w:p>
        </w:tc>
        <w:tc>
          <w:tcPr>
            <w:tcW w:w="5098" w:type="dxa"/>
            <w:shd w:val="clear" w:color="auto" w:fill="auto"/>
          </w:tcPr>
          <w:p w14:paraId="5A20D751" w14:textId="77777777" w:rsidR="004C1825" w:rsidRPr="004C1825" w:rsidRDefault="004C1825" w:rsidP="004C1825">
            <w:pPr>
              <w:spacing w:line="240" w:lineRule="auto"/>
              <w:rPr>
                <w:b/>
                <w:bCs w:val="0"/>
              </w:rPr>
            </w:pPr>
            <w:r w:rsidRPr="004C1825">
              <w:rPr>
                <w:bCs w:val="0"/>
              </w:rPr>
              <w:t xml:space="preserve">Poor </w:t>
            </w:r>
          </w:p>
        </w:tc>
      </w:tr>
      <w:tr w:rsidR="004C1825" w:rsidRPr="004C1825" w14:paraId="59A14043" w14:textId="77777777" w:rsidTr="00C83DDF">
        <w:trPr>
          <w:trHeight w:val="80"/>
        </w:trPr>
        <w:tc>
          <w:tcPr>
            <w:tcW w:w="291" w:type="dxa"/>
          </w:tcPr>
          <w:p w14:paraId="146218B2" w14:textId="77777777" w:rsidR="004C1825" w:rsidRPr="004C1825" w:rsidRDefault="004C1825" w:rsidP="004C1825">
            <w:pPr>
              <w:spacing w:line="240" w:lineRule="auto"/>
              <w:jc w:val="center"/>
              <w:rPr>
                <w:bCs w:val="0"/>
              </w:rPr>
            </w:pPr>
            <w:r w:rsidRPr="004C1825">
              <w:rPr>
                <w:bCs w:val="0"/>
              </w:rPr>
              <w:t>5%</w:t>
            </w:r>
          </w:p>
        </w:tc>
        <w:tc>
          <w:tcPr>
            <w:tcW w:w="656" w:type="dxa"/>
          </w:tcPr>
          <w:p w14:paraId="125A2ED9" w14:textId="77777777" w:rsidR="004C1825" w:rsidRPr="004C1825" w:rsidRDefault="004C1825" w:rsidP="004C1825">
            <w:pPr>
              <w:spacing w:line="240" w:lineRule="auto"/>
              <w:jc w:val="center"/>
              <w:rPr>
                <w:bCs w:val="0"/>
              </w:rPr>
            </w:pPr>
            <w:r w:rsidRPr="004C1825">
              <w:rPr>
                <w:bCs w:val="0"/>
              </w:rPr>
              <w:t>11%</w:t>
            </w:r>
          </w:p>
        </w:tc>
        <w:tc>
          <w:tcPr>
            <w:tcW w:w="656" w:type="dxa"/>
          </w:tcPr>
          <w:p w14:paraId="28C3E791" w14:textId="77777777" w:rsidR="004C1825" w:rsidRPr="004C1825" w:rsidRDefault="004C1825" w:rsidP="004C1825">
            <w:pPr>
              <w:spacing w:line="240" w:lineRule="auto"/>
              <w:jc w:val="center"/>
              <w:rPr>
                <w:bCs w:val="0"/>
              </w:rPr>
            </w:pPr>
            <w:r w:rsidRPr="004C1825">
              <w:rPr>
                <w:bCs w:val="0"/>
              </w:rPr>
              <w:t>8%</w:t>
            </w:r>
          </w:p>
        </w:tc>
        <w:tc>
          <w:tcPr>
            <w:tcW w:w="656" w:type="dxa"/>
          </w:tcPr>
          <w:p w14:paraId="7E976A02" w14:textId="77777777" w:rsidR="004C1825" w:rsidRPr="004C1825" w:rsidRDefault="004C1825" w:rsidP="004C1825">
            <w:pPr>
              <w:spacing w:line="240" w:lineRule="auto"/>
              <w:jc w:val="center"/>
              <w:rPr>
                <w:bCs w:val="0"/>
              </w:rPr>
            </w:pPr>
            <w:r w:rsidRPr="004C1825">
              <w:rPr>
                <w:bCs w:val="0"/>
              </w:rPr>
              <w:t>2%</w:t>
            </w:r>
          </w:p>
        </w:tc>
        <w:tc>
          <w:tcPr>
            <w:tcW w:w="723" w:type="dxa"/>
          </w:tcPr>
          <w:p w14:paraId="11CAC1BF" w14:textId="77777777" w:rsidR="004C1825" w:rsidRPr="004C1825" w:rsidRDefault="004C1825" w:rsidP="004C1825">
            <w:pPr>
              <w:spacing w:line="240" w:lineRule="auto"/>
              <w:jc w:val="center"/>
              <w:rPr>
                <w:bCs w:val="0"/>
              </w:rPr>
            </w:pPr>
            <w:r w:rsidRPr="004C1825">
              <w:rPr>
                <w:bCs w:val="0"/>
              </w:rPr>
              <w:t>7%</w:t>
            </w:r>
          </w:p>
        </w:tc>
        <w:tc>
          <w:tcPr>
            <w:tcW w:w="697" w:type="dxa"/>
          </w:tcPr>
          <w:p w14:paraId="2A7768F8" w14:textId="77777777" w:rsidR="004C1825" w:rsidRPr="004C1825" w:rsidRDefault="004C1825" w:rsidP="004C1825">
            <w:pPr>
              <w:spacing w:line="240" w:lineRule="auto"/>
              <w:jc w:val="center"/>
              <w:rPr>
                <w:bCs w:val="0"/>
              </w:rPr>
            </w:pPr>
            <w:r w:rsidRPr="004C1825">
              <w:rPr>
                <w:bCs w:val="0"/>
              </w:rPr>
              <w:t>3%</w:t>
            </w:r>
          </w:p>
        </w:tc>
        <w:tc>
          <w:tcPr>
            <w:tcW w:w="763" w:type="dxa"/>
            <w:shd w:val="clear" w:color="auto" w:fill="auto"/>
          </w:tcPr>
          <w:p w14:paraId="4202CEDB" w14:textId="77777777" w:rsidR="004C1825" w:rsidRPr="004C1825" w:rsidRDefault="004C1825" w:rsidP="004C1825">
            <w:pPr>
              <w:spacing w:line="240" w:lineRule="auto"/>
              <w:jc w:val="center"/>
              <w:rPr>
                <w:bCs w:val="0"/>
              </w:rPr>
            </w:pPr>
            <w:r w:rsidRPr="004C1825">
              <w:rPr>
                <w:bCs w:val="0"/>
              </w:rPr>
              <w:t>4%</w:t>
            </w:r>
          </w:p>
        </w:tc>
        <w:tc>
          <w:tcPr>
            <w:tcW w:w="5098" w:type="dxa"/>
            <w:shd w:val="clear" w:color="auto" w:fill="auto"/>
          </w:tcPr>
          <w:p w14:paraId="00C67C75" w14:textId="77777777" w:rsidR="004C1825" w:rsidRPr="004C1825" w:rsidRDefault="004C1825" w:rsidP="004C1825">
            <w:pPr>
              <w:spacing w:line="240" w:lineRule="auto"/>
              <w:rPr>
                <w:b/>
                <w:bCs w:val="0"/>
              </w:rPr>
            </w:pPr>
            <w:r w:rsidRPr="004C1825">
              <w:rPr>
                <w:bCs w:val="0"/>
              </w:rPr>
              <w:t>Undecided/Refused</w:t>
            </w:r>
            <w:r w:rsidRPr="004C1825">
              <w:rPr>
                <w:b/>
                <w:bCs w:val="0"/>
              </w:rPr>
              <w:t xml:space="preserve"> </w:t>
            </w:r>
          </w:p>
        </w:tc>
      </w:tr>
    </w:tbl>
    <w:p w14:paraId="0EAF84DC" w14:textId="77777777" w:rsidR="00746905" w:rsidRDefault="00746905" w:rsidP="00DF759D">
      <w:pPr>
        <w:ind w:left="720"/>
      </w:pPr>
    </w:p>
    <w:p w14:paraId="4A4681E6" w14:textId="0DF2215C" w:rsidR="00746905" w:rsidRDefault="00746905" w:rsidP="00DF759D">
      <w:pPr>
        <w:ind w:left="720"/>
      </w:pPr>
      <w:r>
        <w:rPr>
          <w:noProof/>
        </w:rPr>
        <w:drawing>
          <wp:inline distT="0" distB="0" distL="0" distR="0" wp14:anchorId="1CF680DE" wp14:editId="292FC426">
            <wp:extent cx="6019800" cy="2676525"/>
            <wp:effectExtent l="0" t="0" r="0" b="9525"/>
            <wp:docPr id="67792715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E95DE24" w14:textId="2710110F" w:rsidR="00F637FF" w:rsidRDefault="00F637FF" w:rsidP="00DF759D">
      <w:pPr>
        <w:autoSpaceDE/>
        <w:autoSpaceDN/>
        <w:adjustRightInd/>
        <w:spacing w:line="240" w:lineRule="auto"/>
        <w:ind w:left="720"/>
      </w:pPr>
    </w:p>
    <w:p w14:paraId="1677E9A4" w14:textId="368A7925" w:rsidR="003B20E1" w:rsidRDefault="003B20E1" w:rsidP="0039472A">
      <w:pPr>
        <w:pStyle w:val="Heading2"/>
        <w:spacing w:line="360" w:lineRule="auto"/>
        <w:ind w:left="720"/>
      </w:pPr>
      <w:bookmarkStart w:id="32" w:name="_Toc86666574"/>
      <w:bookmarkStart w:id="33" w:name="_Toc158727798"/>
      <w:bookmarkStart w:id="34" w:name="_Toc55396775"/>
      <w:r>
        <w:t>Q.04: How safe residents feel in their communit</w:t>
      </w:r>
      <w:r w:rsidR="00FA61AB">
        <w:t>y</w:t>
      </w:r>
      <w:bookmarkEnd w:id="32"/>
      <w:r w:rsidR="007716EA">
        <w:t xml:space="preserve"> – 2024 Survey</w:t>
      </w:r>
      <w:bookmarkEnd w:id="33"/>
      <w:r w:rsidR="007716EA">
        <w:t xml:space="preserve"> </w:t>
      </w:r>
      <w:r>
        <w:t xml:space="preserve">  </w:t>
      </w:r>
    </w:p>
    <w:p w14:paraId="114AF4E6" w14:textId="77777777" w:rsidR="003B20E1" w:rsidRDefault="0039472A" w:rsidP="00595A63">
      <w:pPr>
        <w:pStyle w:val="BodyText"/>
        <w:tabs>
          <w:tab w:val="left" w:pos="720"/>
          <w:tab w:val="left" w:pos="1440"/>
          <w:tab w:val="left" w:pos="2160"/>
          <w:tab w:val="left" w:pos="2880"/>
          <w:tab w:val="left" w:pos="3600"/>
          <w:tab w:val="left" w:pos="4320"/>
          <w:tab w:val="left" w:pos="5616"/>
          <w:tab w:val="left" w:pos="6192"/>
          <w:tab w:val="left" w:pos="6912"/>
          <w:tab w:val="left" w:pos="7488"/>
          <w:tab w:val="left" w:pos="8208"/>
          <w:tab w:val="left" w:pos="8928"/>
          <w:tab w:val="left" w:pos="10080"/>
          <w:tab w:val="left" w:pos="10800"/>
          <w:tab w:val="left" w:pos="11520"/>
          <w:tab w:val="left" w:pos="12240"/>
          <w:tab w:val="left" w:pos="12960"/>
          <w:tab w:val="left" w:pos="13680"/>
          <w:tab w:val="left" w:pos="14400"/>
          <w:tab w:val="left" w:pos="15120"/>
          <w:tab w:val="left" w:pos="15840"/>
        </w:tabs>
        <w:ind w:left="720"/>
      </w:pPr>
      <w:r>
        <w:tab/>
        <w:t>All respondents were asked, g</w:t>
      </w:r>
      <w:r w:rsidR="003B20E1">
        <w:t xml:space="preserve">enerally speaking, how safe </w:t>
      </w:r>
      <w:r>
        <w:t>they</w:t>
      </w:r>
      <w:r w:rsidR="003B20E1">
        <w:t xml:space="preserve"> feel in </w:t>
      </w:r>
      <w:r>
        <w:t xml:space="preserve">their </w:t>
      </w:r>
      <w:r w:rsidR="003B20E1">
        <w:t>community</w:t>
      </w:r>
      <w:r>
        <w:t xml:space="preserve"> The responses were:</w:t>
      </w:r>
      <w:r w:rsidR="003B20E1">
        <w:t xml:space="preserve"> </w:t>
      </w:r>
    </w:p>
    <w:tbl>
      <w:tblPr>
        <w:tblW w:w="0" w:type="auto"/>
        <w:tblInd w:w="599" w:type="dxa"/>
        <w:tblLook w:val="04A0" w:firstRow="1" w:lastRow="0" w:firstColumn="1" w:lastColumn="0" w:noHBand="0" w:noVBand="1"/>
      </w:tblPr>
      <w:tblGrid>
        <w:gridCol w:w="723"/>
        <w:gridCol w:w="776"/>
        <w:gridCol w:w="776"/>
        <w:gridCol w:w="656"/>
        <w:gridCol w:w="723"/>
        <w:gridCol w:w="697"/>
        <w:gridCol w:w="776"/>
        <w:gridCol w:w="4340"/>
      </w:tblGrid>
      <w:tr w:rsidR="00306F40" w:rsidRPr="00306F40" w14:paraId="65D8E774" w14:textId="77777777" w:rsidTr="00C83DDF">
        <w:tc>
          <w:tcPr>
            <w:tcW w:w="236" w:type="dxa"/>
          </w:tcPr>
          <w:p w14:paraId="60B9310D" w14:textId="77777777" w:rsidR="00306F40" w:rsidRPr="00306F40" w:rsidRDefault="00306F40" w:rsidP="00306F40">
            <w:pPr>
              <w:autoSpaceDE/>
              <w:autoSpaceDN/>
              <w:adjustRightInd/>
              <w:spacing w:line="240" w:lineRule="auto"/>
              <w:jc w:val="center"/>
              <w:rPr>
                <w:b/>
                <w:color w:val="auto"/>
                <w:u w:val="single"/>
              </w:rPr>
            </w:pPr>
            <w:r w:rsidRPr="00306F40">
              <w:rPr>
                <w:b/>
                <w:color w:val="auto"/>
                <w:u w:val="single"/>
              </w:rPr>
              <w:t>TOT</w:t>
            </w:r>
          </w:p>
        </w:tc>
        <w:tc>
          <w:tcPr>
            <w:tcW w:w="776" w:type="dxa"/>
          </w:tcPr>
          <w:p w14:paraId="3B9BA7F3" w14:textId="77777777" w:rsidR="00306F40" w:rsidRPr="00306F40" w:rsidRDefault="00306F40" w:rsidP="00306F40">
            <w:pPr>
              <w:autoSpaceDE/>
              <w:autoSpaceDN/>
              <w:adjustRightInd/>
              <w:spacing w:line="240" w:lineRule="auto"/>
              <w:jc w:val="center"/>
              <w:rPr>
                <w:b/>
                <w:color w:val="auto"/>
                <w:u w:val="single"/>
              </w:rPr>
            </w:pPr>
            <w:r w:rsidRPr="00306F40">
              <w:rPr>
                <w:b/>
                <w:color w:val="auto"/>
                <w:u w:val="single"/>
              </w:rPr>
              <w:t>N</w:t>
            </w:r>
          </w:p>
        </w:tc>
        <w:tc>
          <w:tcPr>
            <w:tcW w:w="776" w:type="dxa"/>
          </w:tcPr>
          <w:p w14:paraId="5D86E227" w14:textId="77777777" w:rsidR="00306F40" w:rsidRPr="00306F40" w:rsidRDefault="00306F40" w:rsidP="00306F40">
            <w:pPr>
              <w:autoSpaceDE/>
              <w:autoSpaceDN/>
              <w:adjustRightInd/>
              <w:spacing w:line="240" w:lineRule="auto"/>
              <w:jc w:val="center"/>
              <w:rPr>
                <w:b/>
                <w:color w:val="auto"/>
                <w:u w:val="single"/>
              </w:rPr>
            </w:pPr>
            <w:r w:rsidRPr="00306F40">
              <w:rPr>
                <w:b/>
                <w:color w:val="auto"/>
                <w:u w:val="single"/>
              </w:rPr>
              <w:t>C</w:t>
            </w:r>
          </w:p>
        </w:tc>
        <w:tc>
          <w:tcPr>
            <w:tcW w:w="656" w:type="dxa"/>
          </w:tcPr>
          <w:p w14:paraId="1A9ED9F2" w14:textId="77777777" w:rsidR="00306F40" w:rsidRPr="00306F40" w:rsidRDefault="00306F40" w:rsidP="00306F40">
            <w:pPr>
              <w:autoSpaceDE/>
              <w:autoSpaceDN/>
              <w:adjustRightInd/>
              <w:spacing w:line="240" w:lineRule="auto"/>
              <w:jc w:val="center"/>
              <w:rPr>
                <w:b/>
                <w:color w:val="auto"/>
                <w:u w:val="single"/>
              </w:rPr>
            </w:pPr>
            <w:r w:rsidRPr="00306F40">
              <w:rPr>
                <w:b/>
                <w:color w:val="auto"/>
                <w:u w:val="single"/>
              </w:rPr>
              <w:t>S</w:t>
            </w:r>
          </w:p>
        </w:tc>
        <w:tc>
          <w:tcPr>
            <w:tcW w:w="723" w:type="dxa"/>
          </w:tcPr>
          <w:p w14:paraId="5B1BE258" w14:textId="77777777" w:rsidR="00306F40" w:rsidRPr="00306F40" w:rsidRDefault="00306F40" w:rsidP="00306F40">
            <w:pPr>
              <w:autoSpaceDE/>
              <w:autoSpaceDN/>
              <w:adjustRightInd/>
              <w:spacing w:line="240" w:lineRule="auto"/>
              <w:jc w:val="center"/>
              <w:rPr>
                <w:b/>
                <w:color w:val="auto"/>
                <w:u w:val="single"/>
              </w:rPr>
            </w:pPr>
            <w:r w:rsidRPr="00306F40">
              <w:rPr>
                <w:b/>
                <w:color w:val="auto"/>
                <w:u w:val="single"/>
              </w:rPr>
              <w:t>ABD</w:t>
            </w:r>
          </w:p>
        </w:tc>
        <w:tc>
          <w:tcPr>
            <w:tcW w:w="697" w:type="dxa"/>
          </w:tcPr>
          <w:p w14:paraId="57C7241B" w14:textId="77777777" w:rsidR="00306F40" w:rsidRPr="00306F40" w:rsidRDefault="00306F40" w:rsidP="00306F40">
            <w:pPr>
              <w:autoSpaceDE/>
              <w:autoSpaceDN/>
              <w:adjustRightInd/>
              <w:spacing w:line="240" w:lineRule="auto"/>
              <w:jc w:val="center"/>
              <w:rPr>
                <w:b/>
                <w:color w:val="auto"/>
                <w:u w:val="single"/>
              </w:rPr>
            </w:pPr>
            <w:r w:rsidRPr="00306F40">
              <w:rPr>
                <w:b/>
                <w:color w:val="auto"/>
                <w:u w:val="single"/>
              </w:rPr>
              <w:t>BEL</w:t>
            </w:r>
          </w:p>
        </w:tc>
        <w:tc>
          <w:tcPr>
            <w:tcW w:w="776" w:type="dxa"/>
            <w:shd w:val="clear" w:color="auto" w:fill="auto"/>
          </w:tcPr>
          <w:p w14:paraId="0DC10D5B" w14:textId="77777777" w:rsidR="00306F40" w:rsidRPr="00306F40" w:rsidRDefault="00306F40" w:rsidP="00306F40">
            <w:pPr>
              <w:autoSpaceDE/>
              <w:autoSpaceDN/>
              <w:adjustRightInd/>
              <w:spacing w:line="240" w:lineRule="auto"/>
              <w:jc w:val="center"/>
              <w:rPr>
                <w:b/>
                <w:color w:val="auto"/>
                <w:u w:val="single"/>
              </w:rPr>
            </w:pPr>
            <w:r w:rsidRPr="00306F40">
              <w:rPr>
                <w:b/>
                <w:color w:val="auto"/>
                <w:u w:val="single"/>
              </w:rPr>
              <w:t>HDG</w:t>
            </w:r>
          </w:p>
        </w:tc>
        <w:tc>
          <w:tcPr>
            <w:tcW w:w="4340" w:type="dxa"/>
            <w:shd w:val="clear" w:color="auto" w:fill="auto"/>
          </w:tcPr>
          <w:p w14:paraId="422A24F7" w14:textId="77777777" w:rsidR="00306F40" w:rsidRPr="00306F40" w:rsidRDefault="00306F40" w:rsidP="00306F40">
            <w:pPr>
              <w:autoSpaceDE/>
              <w:autoSpaceDN/>
              <w:adjustRightInd/>
              <w:spacing w:line="240" w:lineRule="auto"/>
              <w:rPr>
                <w:bCs w:val="0"/>
                <w:color w:val="auto"/>
              </w:rPr>
            </w:pPr>
          </w:p>
        </w:tc>
      </w:tr>
      <w:tr w:rsidR="00306F40" w:rsidRPr="00306F40" w14:paraId="605824C8" w14:textId="77777777" w:rsidTr="00C83DDF">
        <w:tc>
          <w:tcPr>
            <w:tcW w:w="236" w:type="dxa"/>
          </w:tcPr>
          <w:p w14:paraId="4D34312B"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55%</w:t>
            </w:r>
          </w:p>
        </w:tc>
        <w:tc>
          <w:tcPr>
            <w:tcW w:w="776" w:type="dxa"/>
          </w:tcPr>
          <w:p w14:paraId="664F2B44"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66%</w:t>
            </w:r>
          </w:p>
        </w:tc>
        <w:tc>
          <w:tcPr>
            <w:tcW w:w="776" w:type="dxa"/>
          </w:tcPr>
          <w:p w14:paraId="063BB815"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61%</w:t>
            </w:r>
          </w:p>
        </w:tc>
        <w:tc>
          <w:tcPr>
            <w:tcW w:w="656" w:type="dxa"/>
          </w:tcPr>
          <w:p w14:paraId="3C11B214"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42%</w:t>
            </w:r>
          </w:p>
        </w:tc>
        <w:tc>
          <w:tcPr>
            <w:tcW w:w="723" w:type="dxa"/>
          </w:tcPr>
          <w:p w14:paraId="0DE988CD"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48%</w:t>
            </w:r>
          </w:p>
        </w:tc>
        <w:tc>
          <w:tcPr>
            <w:tcW w:w="697" w:type="dxa"/>
          </w:tcPr>
          <w:p w14:paraId="5331EAA7"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62%</w:t>
            </w:r>
          </w:p>
        </w:tc>
        <w:tc>
          <w:tcPr>
            <w:tcW w:w="776" w:type="dxa"/>
            <w:shd w:val="clear" w:color="auto" w:fill="auto"/>
          </w:tcPr>
          <w:p w14:paraId="3D03DBC4"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70%</w:t>
            </w:r>
          </w:p>
        </w:tc>
        <w:tc>
          <w:tcPr>
            <w:tcW w:w="4340" w:type="dxa"/>
            <w:shd w:val="clear" w:color="auto" w:fill="auto"/>
          </w:tcPr>
          <w:p w14:paraId="5812B289" w14:textId="77777777" w:rsidR="00306F40" w:rsidRPr="00306F40" w:rsidRDefault="00306F40" w:rsidP="00306F40">
            <w:pPr>
              <w:autoSpaceDE/>
              <w:autoSpaceDN/>
              <w:adjustRightInd/>
              <w:spacing w:line="240" w:lineRule="auto"/>
              <w:rPr>
                <w:bCs w:val="0"/>
                <w:color w:val="auto"/>
              </w:rPr>
            </w:pPr>
            <w:r w:rsidRPr="00306F40">
              <w:rPr>
                <w:bCs w:val="0"/>
                <w:color w:val="auto"/>
              </w:rPr>
              <w:t>Very safe</w:t>
            </w:r>
          </w:p>
        </w:tc>
      </w:tr>
      <w:tr w:rsidR="00306F40" w:rsidRPr="00306F40" w14:paraId="01310B0E" w14:textId="77777777" w:rsidTr="00C83DDF">
        <w:tc>
          <w:tcPr>
            <w:tcW w:w="236" w:type="dxa"/>
          </w:tcPr>
          <w:p w14:paraId="308805E4"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43%</w:t>
            </w:r>
          </w:p>
        </w:tc>
        <w:tc>
          <w:tcPr>
            <w:tcW w:w="776" w:type="dxa"/>
          </w:tcPr>
          <w:p w14:paraId="6D56D19E"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34%</w:t>
            </w:r>
          </w:p>
        </w:tc>
        <w:tc>
          <w:tcPr>
            <w:tcW w:w="776" w:type="dxa"/>
          </w:tcPr>
          <w:p w14:paraId="36B499C7"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39%</w:t>
            </w:r>
          </w:p>
        </w:tc>
        <w:tc>
          <w:tcPr>
            <w:tcW w:w="656" w:type="dxa"/>
          </w:tcPr>
          <w:p w14:paraId="497C390A"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55%</w:t>
            </w:r>
          </w:p>
        </w:tc>
        <w:tc>
          <w:tcPr>
            <w:tcW w:w="723" w:type="dxa"/>
          </w:tcPr>
          <w:p w14:paraId="3DA514FE"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49%</w:t>
            </w:r>
          </w:p>
        </w:tc>
        <w:tc>
          <w:tcPr>
            <w:tcW w:w="697" w:type="dxa"/>
          </w:tcPr>
          <w:p w14:paraId="01231E62"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36%</w:t>
            </w:r>
          </w:p>
        </w:tc>
        <w:tc>
          <w:tcPr>
            <w:tcW w:w="776" w:type="dxa"/>
            <w:shd w:val="clear" w:color="auto" w:fill="auto"/>
          </w:tcPr>
          <w:p w14:paraId="3B513B5E"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30%</w:t>
            </w:r>
          </w:p>
        </w:tc>
        <w:tc>
          <w:tcPr>
            <w:tcW w:w="4340" w:type="dxa"/>
            <w:shd w:val="clear" w:color="auto" w:fill="auto"/>
          </w:tcPr>
          <w:p w14:paraId="365F4D9B" w14:textId="77777777" w:rsidR="00306F40" w:rsidRPr="00306F40" w:rsidRDefault="00306F40" w:rsidP="00306F40">
            <w:pPr>
              <w:autoSpaceDE/>
              <w:autoSpaceDN/>
              <w:adjustRightInd/>
              <w:spacing w:line="240" w:lineRule="auto"/>
              <w:rPr>
                <w:bCs w:val="0"/>
                <w:color w:val="auto"/>
              </w:rPr>
            </w:pPr>
            <w:r w:rsidRPr="00306F40">
              <w:rPr>
                <w:bCs w:val="0"/>
                <w:color w:val="auto"/>
              </w:rPr>
              <w:t>Mostly safe</w:t>
            </w:r>
          </w:p>
        </w:tc>
      </w:tr>
      <w:tr w:rsidR="00306F40" w:rsidRPr="00306F40" w14:paraId="3865E4FA" w14:textId="77777777" w:rsidTr="00C83DDF">
        <w:tc>
          <w:tcPr>
            <w:tcW w:w="236" w:type="dxa"/>
          </w:tcPr>
          <w:p w14:paraId="5181C019" w14:textId="77777777" w:rsidR="00306F40" w:rsidRPr="00306F40" w:rsidRDefault="00306F40" w:rsidP="00306F40">
            <w:pPr>
              <w:autoSpaceDE/>
              <w:autoSpaceDN/>
              <w:adjustRightInd/>
              <w:spacing w:line="240" w:lineRule="auto"/>
              <w:jc w:val="center"/>
              <w:rPr>
                <w:b/>
                <w:i/>
                <w:iCs/>
                <w:color w:val="auto"/>
              </w:rPr>
            </w:pPr>
            <w:r w:rsidRPr="00306F40">
              <w:rPr>
                <w:b/>
                <w:i/>
                <w:iCs/>
                <w:color w:val="auto"/>
              </w:rPr>
              <w:t>98%</w:t>
            </w:r>
          </w:p>
        </w:tc>
        <w:tc>
          <w:tcPr>
            <w:tcW w:w="776" w:type="dxa"/>
          </w:tcPr>
          <w:p w14:paraId="79B358C5" w14:textId="77777777" w:rsidR="00306F40" w:rsidRPr="00306F40" w:rsidRDefault="00306F40" w:rsidP="00306F40">
            <w:pPr>
              <w:autoSpaceDE/>
              <w:autoSpaceDN/>
              <w:adjustRightInd/>
              <w:spacing w:line="240" w:lineRule="auto"/>
              <w:jc w:val="center"/>
              <w:rPr>
                <w:b/>
                <w:i/>
                <w:iCs/>
                <w:color w:val="auto"/>
              </w:rPr>
            </w:pPr>
            <w:r w:rsidRPr="00306F40">
              <w:rPr>
                <w:b/>
                <w:i/>
                <w:iCs/>
                <w:color w:val="auto"/>
              </w:rPr>
              <w:t>100%</w:t>
            </w:r>
          </w:p>
        </w:tc>
        <w:tc>
          <w:tcPr>
            <w:tcW w:w="776" w:type="dxa"/>
          </w:tcPr>
          <w:p w14:paraId="70617320" w14:textId="77777777" w:rsidR="00306F40" w:rsidRPr="00306F40" w:rsidRDefault="00306F40" w:rsidP="00306F40">
            <w:pPr>
              <w:autoSpaceDE/>
              <w:autoSpaceDN/>
              <w:adjustRightInd/>
              <w:spacing w:line="240" w:lineRule="auto"/>
              <w:jc w:val="center"/>
              <w:rPr>
                <w:b/>
                <w:i/>
                <w:iCs/>
                <w:color w:val="auto"/>
              </w:rPr>
            </w:pPr>
            <w:r w:rsidRPr="00306F40">
              <w:rPr>
                <w:b/>
                <w:i/>
                <w:iCs/>
                <w:color w:val="auto"/>
              </w:rPr>
              <w:t>100%</w:t>
            </w:r>
          </w:p>
        </w:tc>
        <w:tc>
          <w:tcPr>
            <w:tcW w:w="656" w:type="dxa"/>
          </w:tcPr>
          <w:p w14:paraId="658A92AD" w14:textId="77777777" w:rsidR="00306F40" w:rsidRPr="00306F40" w:rsidRDefault="00306F40" w:rsidP="00306F40">
            <w:pPr>
              <w:autoSpaceDE/>
              <w:autoSpaceDN/>
              <w:adjustRightInd/>
              <w:spacing w:line="240" w:lineRule="auto"/>
              <w:jc w:val="center"/>
              <w:rPr>
                <w:b/>
                <w:i/>
                <w:iCs/>
                <w:color w:val="auto"/>
              </w:rPr>
            </w:pPr>
            <w:r w:rsidRPr="00306F40">
              <w:rPr>
                <w:b/>
                <w:i/>
                <w:iCs/>
                <w:color w:val="auto"/>
              </w:rPr>
              <w:t>97%</w:t>
            </w:r>
          </w:p>
        </w:tc>
        <w:tc>
          <w:tcPr>
            <w:tcW w:w="723" w:type="dxa"/>
          </w:tcPr>
          <w:p w14:paraId="1029E106" w14:textId="77777777" w:rsidR="00306F40" w:rsidRPr="00306F40" w:rsidRDefault="00306F40" w:rsidP="00306F40">
            <w:pPr>
              <w:autoSpaceDE/>
              <w:autoSpaceDN/>
              <w:adjustRightInd/>
              <w:spacing w:line="240" w:lineRule="auto"/>
              <w:jc w:val="center"/>
              <w:rPr>
                <w:b/>
                <w:i/>
                <w:iCs/>
                <w:color w:val="auto"/>
              </w:rPr>
            </w:pPr>
            <w:r w:rsidRPr="00306F40">
              <w:rPr>
                <w:b/>
                <w:i/>
                <w:iCs/>
                <w:color w:val="auto"/>
              </w:rPr>
              <w:t>98%</w:t>
            </w:r>
          </w:p>
        </w:tc>
        <w:tc>
          <w:tcPr>
            <w:tcW w:w="697" w:type="dxa"/>
          </w:tcPr>
          <w:p w14:paraId="31AA656B" w14:textId="77777777" w:rsidR="00306F40" w:rsidRPr="00306F40" w:rsidRDefault="00306F40" w:rsidP="00306F40">
            <w:pPr>
              <w:autoSpaceDE/>
              <w:autoSpaceDN/>
              <w:adjustRightInd/>
              <w:spacing w:line="240" w:lineRule="auto"/>
              <w:jc w:val="center"/>
              <w:rPr>
                <w:b/>
                <w:i/>
                <w:iCs/>
                <w:color w:val="auto"/>
              </w:rPr>
            </w:pPr>
            <w:r w:rsidRPr="00306F40">
              <w:rPr>
                <w:b/>
                <w:i/>
                <w:iCs/>
                <w:color w:val="auto"/>
              </w:rPr>
              <w:t>98%</w:t>
            </w:r>
          </w:p>
        </w:tc>
        <w:tc>
          <w:tcPr>
            <w:tcW w:w="776" w:type="dxa"/>
            <w:shd w:val="clear" w:color="auto" w:fill="auto"/>
          </w:tcPr>
          <w:p w14:paraId="71018339" w14:textId="77777777" w:rsidR="00306F40" w:rsidRPr="00306F40" w:rsidRDefault="00306F40" w:rsidP="00306F40">
            <w:pPr>
              <w:autoSpaceDE/>
              <w:autoSpaceDN/>
              <w:adjustRightInd/>
              <w:spacing w:line="240" w:lineRule="auto"/>
              <w:jc w:val="center"/>
              <w:rPr>
                <w:b/>
                <w:i/>
                <w:iCs/>
                <w:color w:val="auto"/>
              </w:rPr>
            </w:pPr>
            <w:r w:rsidRPr="00306F40">
              <w:rPr>
                <w:b/>
                <w:i/>
                <w:iCs/>
                <w:color w:val="auto"/>
              </w:rPr>
              <w:t>100%</w:t>
            </w:r>
          </w:p>
        </w:tc>
        <w:tc>
          <w:tcPr>
            <w:tcW w:w="4340" w:type="dxa"/>
            <w:shd w:val="clear" w:color="auto" w:fill="auto"/>
          </w:tcPr>
          <w:p w14:paraId="62141B3D" w14:textId="77777777" w:rsidR="00306F40" w:rsidRPr="00306F40" w:rsidRDefault="00306F40" w:rsidP="00306F40">
            <w:pPr>
              <w:autoSpaceDE/>
              <w:autoSpaceDN/>
              <w:adjustRightInd/>
              <w:spacing w:line="240" w:lineRule="auto"/>
              <w:rPr>
                <w:b/>
                <w:i/>
                <w:iCs/>
                <w:color w:val="auto"/>
              </w:rPr>
            </w:pPr>
            <w:r w:rsidRPr="00306F40">
              <w:rPr>
                <w:b/>
                <w:i/>
                <w:iCs/>
                <w:color w:val="auto"/>
              </w:rPr>
              <w:t>TOTAL SAFE</w:t>
            </w:r>
          </w:p>
        </w:tc>
      </w:tr>
      <w:tr w:rsidR="00306F40" w:rsidRPr="00306F40" w14:paraId="0B4B05D0" w14:textId="77777777" w:rsidTr="00C83DDF">
        <w:tc>
          <w:tcPr>
            <w:tcW w:w="236" w:type="dxa"/>
          </w:tcPr>
          <w:p w14:paraId="380E214A" w14:textId="77777777" w:rsidR="00306F40" w:rsidRPr="00306F40" w:rsidRDefault="00306F40" w:rsidP="00306F40">
            <w:pPr>
              <w:autoSpaceDE/>
              <w:autoSpaceDN/>
              <w:adjustRightInd/>
              <w:spacing w:line="240" w:lineRule="auto"/>
              <w:jc w:val="center"/>
              <w:rPr>
                <w:b/>
                <w:i/>
                <w:iCs/>
                <w:color w:val="auto"/>
              </w:rPr>
            </w:pPr>
            <w:r w:rsidRPr="00306F40">
              <w:rPr>
                <w:b/>
                <w:i/>
                <w:iCs/>
                <w:color w:val="auto"/>
              </w:rPr>
              <w:t>2%</w:t>
            </w:r>
          </w:p>
        </w:tc>
        <w:tc>
          <w:tcPr>
            <w:tcW w:w="776" w:type="dxa"/>
          </w:tcPr>
          <w:p w14:paraId="111FDEE4" w14:textId="77777777" w:rsidR="00306F40" w:rsidRPr="00306F40" w:rsidRDefault="00306F40" w:rsidP="00306F40">
            <w:pPr>
              <w:autoSpaceDE/>
              <w:autoSpaceDN/>
              <w:adjustRightInd/>
              <w:spacing w:line="240" w:lineRule="auto"/>
              <w:jc w:val="center"/>
              <w:rPr>
                <w:b/>
                <w:i/>
                <w:iCs/>
                <w:color w:val="auto"/>
              </w:rPr>
            </w:pPr>
            <w:r w:rsidRPr="00306F40">
              <w:rPr>
                <w:b/>
                <w:i/>
                <w:iCs/>
                <w:color w:val="auto"/>
              </w:rPr>
              <w:t>---</w:t>
            </w:r>
          </w:p>
        </w:tc>
        <w:tc>
          <w:tcPr>
            <w:tcW w:w="776" w:type="dxa"/>
          </w:tcPr>
          <w:p w14:paraId="0EB67D7D" w14:textId="77777777" w:rsidR="00306F40" w:rsidRPr="00306F40" w:rsidRDefault="00306F40" w:rsidP="00306F40">
            <w:pPr>
              <w:autoSpaceDE/>
              <w:autoSpaceDN/>
              <w:adjustRightInd/>
              <w:spacing w:line="240" w:lineRule="auto"/>
              <w:jc w:val="center"/>
              <w:rPr>
                <w:b/>
                <w:i/>
                <w:iCs/>
                <w:color w:val="auto"/>
              </w:rPr>
            </w:pPr>
            <w:r w:rsidRPr="00306F40">
              <w:rPr>
                <w:b/>
                <w:i/>
                <w:iCs/>
                <w:color w:val="auto"/>
              </w:rPr>
              <w:t>---</w:t>
            </w:r>
          </w:p>
        </w:tc>
        <w:tc>
          <w:tcPr>
            <w:tcW w:w="656" w:type="dxa"/>
          </w:tcPr>
          <w:p w14:paraId="09F8E1C8" w14:textId="77777777" w:rsidR="00306F40" w:rsidRPr="00306F40" w:rsidRDefault="00306F40" w:rsidP="00306F40">
            <w:pPr>
              <w:autoSpaceDE/>
              <w:autoSpaceDN/>
              <w:adjustRightInd/>
              <w:spacing w:line="240" w:lineRule="auto"/>
              <w:jc w:val="center"/>
              <w:rPr>
                <w:b/>
                <w:i/>
                <w:iCs/>
                <w:color w:val="auto"/>
              </w:rPr>
            </w:pPr>
            <w:r w:rsidRPr="00306F40">
              <w:rPr>
                <w:b/>
                <w:i/>
                <w:iCs/>
                <w:color w:val="auto"/>
              </w:rPr>
              <w:t>3%</w:t>
            </w:r>
          </w:p>
        </w:tc>
        <w:tc>
          <w:tcPr>
            <w:tcW w:w="723" w:type="dxa"/>
          </w:tcPr>
          <w:p w14:paraId="2BFA6011" w14:textId="77777777" w:rsidR="00306F40" w:rsidRPr="00306F40" w:rsidRDefault="00306F40" w:rsidP="00306F40">
            <w:pPr>
              <w:autoSpaceDE/>
              <w:autoSpaceDN/>
              <w:adjustRightInd/>
              <w:spacing w:line="240" w:lineRule="auto"/>
              <w:jc w:val="center"/>
              <w:rPr>
                <w:b/>
                <w:i/>
                <w:iCs/>
                <w:color w:val="auto"/>
              </w:rPr>
            </w:pPr>
            <w:r w:rsidRPr="00306F40">
              <w:rPr>
                <w:b/>
                <w:i/>
                <w:iCs/>
                <w:color w:val="auto"/>
              </w:rPr>
              <w:t>2%</w:t>
            </w:r>
          </w:p>
        </w:tc>
        <w:tc>
          <w:tcPr>
            <w:tcW w:w="697" w:type="dxa"/>
          </w:tcPr>
          <w:p w14:paraId="3F443EAC" w14:textId="77777777" w:rsidR="00306F40" w:rsidRPr="00306F40" w:rsidRDefault="00306F40" w:rsidP="00306F40">
            <w:pPr>
              <w:autoSpaceDE/>
              <w:autoSpaceDN/>
              <w:adjustRightInd/>
              <w:spacing w:line="240" w:lineRule="auto"/>
              <w:jc w:val="center"/>
              <w:rPr>
                <w:b/>
                <w:i/>
                <w:iCs/>
                <w:color w:val="auto"/>
              </w:rPr>
            </w:pPr>
            <w:r w:rsidRPr="00306F40">
              <w:rPr>
                <w:b/>
                <w:i/>
                <w:iCs/>
                <w:color w:val="auto"/>
              </w:rPr>
              <w:t>1%</w:t>
            </w:r>
          </w:p>
        </w:tc>
        <w:tc>
          <w:tcPr>
            <w:tcW w:w="776" w:type="dxa"/>
            <w:shd w:val="clear" w:color="auto" w:fill="auto"/>
          </w:tcPr>
          <w:p w14:paraId="382525CD" w14:textId="77777777" w:rsidR="00306F40" w:rsidRPr="00306F40" w:rsidRDefault="00306F40" w:rsidP="00306F40">
            <w:pPr>
              <w:autoSpaceDE/>
              <w:autoSpaceDN/>
              <w:adjustRightInd/>
              <w:spacing w:line="240" w:lineRule="auto"/>
              <w:jc w:val="center"/>
              <w:rPr>
                <w:b/>
                <w:i/>
                <w:iCs/>
                <w:color w:val="auto"/>
              </w:rPr>
            </w:pPr>
            <w:r w:rsidRPr="00306F40">
              <w:rPr>
                <w:bCs w:val="0"/>
                <w:color w:val="auto"/>
              </w:rPr>
              <w:t>---</w:t>
            </w:r>
          </w:p>
        </w:tc>
        <w:tc>
          <w:tcPr>
            <w:tcW w:w="4340" w:type="dxa"/>
            <w:shd w:val="clear" w:color="auto" w:fill="auto"/>
          </w:tcPr>
          <w:p w14:paraId="0427F0BC" w14:textId="77777777" w:rsidR="00306F40" w:rsidRPr="00306F40" w:rsidRDefault="00306F40" w:rsidP="00306F40">
            <w:pPr>
              <w:autoSpaceDE/>
              <w:autoSpaceDN/>
              <w:adjustRightInd/>
              <w:spacing w:line="240" w:lineRule="auto"/>
              <w:rPr>
                <w:b/>
                <w:i/>
                <w:iCs/>
                <w:color w:val="auto"/>
              </w:rPr>
            </w:pPr>
            <w:r w:rsidRPr="00306F40">
              <w:rPr>
                <w:b/>
                <w:i/>
                <w:iCs/>
                <w:color w:val="auto"/>
              </w:rPr>
              <w:t>TOTAL UNSAFE</w:t>
            </w:r>
          </w:p>
        </w:tc>
      </w:tr>
      <w:tr w:rsidR="00306F40" w:rsidRPr="00306F40" w14:paraId="0259A009" w14:textId="77777777" w:rsidTr="00C83DDF">
        <w:tc>
          <w:tcPr>
            <w:tcW w:w="236" w:type="dxa"/>
          </w:tcPr>
          <w:p w14:paraId="582AA1CD"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1%</w:t>
            </w:r>
          </w:p>
        </w:tc>
        <w:tc>
          <w:tcPr>
            <w:tcW w:w="776" w:type="dxa"/>
          </w:tcPr>
          <w:p w14:paraId="768E19E0"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w:t>
            </w:r>
          </w:p>
        </w:tc>
        <w:tc>
          <w:tcPr>
            <w:tcW w:w="776" w:type="dxa"/>
          </w:tcPr>
          <w:p w14:paraId="44838F80"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w:t>
            </w:r>
          </w:p>
        </w:tc>
        <w:tc>
          <w:tcPr>
            <w:tcW w:w="656" w:type="dxa"/>
          </w:tcPr>
          <w:p w14:paraId="0624F559"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2%</w:t>
            </w:r>
          </w:p>
        </w:tc>
        <w:tc>
          <w:tcPr>
            <w:tcW w:w="723" w:type="dxa"/>
          </w:tcPr>
          <w:p w14:paraId="52E5149F"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2%</w:t>
            </w:r>
          </w:p>
        </w:tc>
        <w:tc>
          <w:tcPr>
            <w:tcW w:w="697" w:type="dxa"/>
          </w:tcPr>
          <w:p w14:paraId="395507EE"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w:t>
            </w:r>
          </w:p>
        </w:tc>
        <w:tc>
          <w:tcPr>
            <w:tcW w:w="776" w:type="dxa"/>
            <w:shd w:val="clear" w:color="auto" w:fill="auto"/>
          </w:tcPr>
          <w:p w14:paraId="0E1E0C15"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w:t>
            </w:r>
          </w:p>
        </w:tc>
        <w:tc>
          <w:tcPr>
            <w:tcW w:w="4340" w:type="dxa"/>
            <w:shd w:val="clear" w:color="auto" w:fill="auto"/>
          </w:tcPr>
          <w:p w14:paraId="31C23435" w14:textId="77777777" w:rsidR="00306F40" w:rsidRPr="00306F40" w:rsidRDefault="00306F40" w:rsidP="00306F40">
            <w:pPr>
              <w:autoSpaceDE/>
              <w:autoSpaceDN/>
              <w:adjustRightInd/>
              <w:spacing w:line="240" w:lineRule="auto"/>
              <w:rPr>
                <w:bCs w:val="0"/>
                <w:color w:val="auto"/>
              </w:rPr>
            </w:pPr>
            <w:r w:rsidRPr="00306F40">
              <w:rPr>
                <w:bCs w:val="0"/>
                <w:color w:val="auto"/>
              </w:rPr>
              <w:t>Mostly unsafe</w:t>
            </w:r>
          </w:p>
        </w:tc>
      </w:tr>
      <w:tr w:rsidR="00306F40" w:rsidRPr="00306F40" w14:paraId="3635F742" w14:textId="77777777" w:rsidTr="00C83DDF">
        <w:tc>
          <w:tcPr>
            <w:tcW w:w="236" w:type="dxa"/>
          </w:tcPr>
          <w:p w14:paraId="435D3763"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1%</w:t>
            </w:r>
          </w:p>
        </w:tc>
        <w:tc>
          <w:tcPr>
            <w:tcW w:w="776" w:type="dxa"/>
          </w:tcPr>
          <w:p w14:paraId="6A229AB2"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w:t>
            </w:r>
          </w:p>
        </w:tc>
        <w:tc>
          <w:tcPr>
            <w:tcW w:w="776" w:type="dxa"/>
          </w:tcPr>
          <w:p w14:paraId="4C958551"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w:t>
            </w:r>
          </w:p>
        </w:tc>
        <w:tc>
          <w:tcPr>
            <w:tcW w:w="656" w:type="dxa"/>
          </w:tcPr>
          <w:p w14:paraId="1F28486C"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1%</w:t>
            </w:r>
          </w:p>
        </w:tc>
        <w:tc>
          <w:tcPr>
            <w:tcW w:w="723" w:type="dxa"/>
          </w:tcPr>
          <w:p w14:paraId="676F2276"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w:t>
            </w:r>
          </w:p>
        </w:tc>
        <w:tc>
          <w:tcPr>
            <w:tcW w:w="697" w:type="dxa"/>
          </w:tcPr>
          <w:p w14:paraId="2D89F0CB"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1%</w:t>
            </w:r>
          </w:p>
        </w:tc>
        <w:tc>
          <w:tcPr>
            <w:tcW w:w="776" w:type="dxa"/>
            <w:shd w:val="clear" w:color="auto" w:fill="auto"/>
          </w:tcPr>
          <w:p w14:paraId="1FE7731D"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w:t>
            </w:r>
          </w:p>
        </w:tc>
        <w:tc>
          <w:tcPr>
            <w:tcW w:w="4340" w:type="dxa"/>
            <w:shd w:val="clear" w:color="auto" w:fill="auto"/>
          </w:tcPr>
          <w:p w14:paraId="0D37F16F" w14:textId="77777777" w:rsidR="00306F40" w:rsidRPr="00306F40" w:rsidRDefault="00306F40" w:rsidP="00306F40">
            <w:pPr>
              <w:autoSpaceDE/>
              <w:autoSpaceDN/>
              <w:adjustRightInd/>
              <w:spacing w:line="240" w:lineRule="auto"/>
              <w:rPr>
                <w:bCs w:val="0"/>
                <w:color w:val="auto"/>
              </w:rPr>
            </w:pPr>
            <w:r w:rsidRPr="00306F40">
              <w:rPr>
                <w:bCs w:val="0"/>
                <w:color w:val="auto"/>
              </w:rPr>
              <w:t>Very unsafe</w:t>
            </w:r>
          </w:p>
        </w:tc>
      </w:tr>
      <w:tr w:rsidR="00306F40" w:rsidRPr="00306F40" w14:paraId="28721B78" w14:textId="77777777" w:rsidTr="00C83DDF">
        <w:tc>
          <w:tcPr>
            <w:tcW w:w="236" w:type="dxa"/>
          </w:tcPr>
          <w:p w14:paraId="4F5B60D7"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0%</w:t>
            </w:r>
          </w:p>
        </w:tc>
        <w:tc>
          <w:tcPr>
            <w:tcW w:w="776" w:type="dxa"/>
          </w:tcPr>
          <w:p w14:paraId="7F9EE4FA"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w:t>
            </w:r>
          </w:p>
        </w:tc>
        <w:tc>
          <w:tcPr>
            <w:tcW w:w="776" w:type="dxa"/>
          </w:tcPr>
          <w:p w14:paraId="0DC358F6"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w:t>
            </w:r>
          </w:p>
        </w:tc>
        <w:tc>
          <w:tcPr>
            <w:tcW w:w="656" w:type="dxa"/>
          </w:tcPr>
          <w:p w14:paraId="1A389EE0"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w:t>
            </w:r>
          </w:p>
        </w:tc>
        <w:tc>
          <w:tcPr>
            <w:tcW w:w="723" w:type="dxa"/>
          </w:tcPr>
          <w:p w14:paraId="0933B21F"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w:t>
            </w:r>
          </w:p>
        </w:tc>
        <w:tc>
          <w:tcPr>
            <w:tcW w:w="697" w:type="dxa"/>
          </w:tcPr>
          <w:p w14:paraId="1F451253"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1%</w:t>
            </w:r>
          </w:p>
        </w:tc>
        <w:tc>
          <w:tcPr>
            <w:tcW w:w="776" w:type="dxa"/>
            <w:shd w:val="clear" w:color="auto" w:fill="auto"/>
          </w:tcPr>
          <w:p w14:paraId="37DCC36F" w14:textId="77777777" w:rsidR="00306F40" w:rsidRPr="00306F40" w:rsidRDefault="00306F40" w:rsidP="00306F40">
            <w:pPr>
              <w:autoSpaceDE/>
              <w:autoSpaceDN/>
              <w:adjustRightInd/>
              <w:spacing w:line="240" w:lineRule="auto"/>
              <w:jc w:val="center"/>
              <w:rPr>
                <w:bCs w:val="0"/>
                <w:color w:val="auto"/>
              </w:rPr>
            </w:pPr>
            <w:r w:rsidRPr="00306F40">
              <w:rPr>
                <w:bCs w:val="0"/>
                <w:color w:val="auto"/>
              </w:rPr>
              <w:t>---</w:t>
            </w:r>
          </w:p>
        </w:tc>
        <w:tc>
          <w:tcPr>
            <w:tcW w:w="4340" w:type="dxa"/>
            <w:shd w:val="clear" w:color="auto" w:fill="auto"/>
          </w:tcPr>
          <w:p w14:paraId="2B424587" w14:textId="77777777" w:rsidR="00306F40" w:rsidRPr="00306F40" w:rsidRDefault="00306F40" w:rsidP="00306F40">
            <w:pPr>
              <w:autoSpaceDE/>
              <w:autoSpaceDN/>
              <w:adjustRightInd/>
              <w:spacing w:line="240" w:lineRule="auto"/>
              <w:rPr>
                <w:bCs w:val="0"/>
                <w:color w:val="auto"/>
              </w:rPr>
            </w:pPr>
            <w:r w:rsidRPr="00306F40">
              <w:rPr>
                <w:bCs w:val="0"/>
                <w:color w:val="auto"/>
              </w:rPr>
              <w:t>Undecided/Refused</w:t>
            </w:r>
          </w:p>
        </w:tc>
      </w:tr>
    </w:tbl>
    <w:p w14:paraId="3B43D138" w14:textId="77777777" w:rsidR="006670B4" w:rsidRDefault="006670B4" w:rsidP="006670B4"/>
    <w:p w14:paraId="21467EDA" w14:textId="6B7C2DC2" w:rsidR="006670B4" w:rsidRDefault="006670B4" w:rsidP="006670B4">
      <w:pPr>
        <w:ind w:left="720"/>
        <w:jc w:val="center"/>
      </w:pPr>
      <w:r>
        <w:rPr>
          <w:noProof/>
        </w:rPr>
        <w:drawing>
          <wp:inline distT="0" distB="0" distL="0" distR="0" wp14:anchorId="15F46C22" wp14:editId="1BD28181">
            <wp:extent cx="6019800" cy="2514600"/>
            <wp:effectExtent l="0" t="0" r="0" b="0"/>
            <wp:docPr id="12582782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630F026" w14:textId="6A756C77" w:rsidR="003B20E1" w:rsidRDefault="003B20E1" w:rsidP="00AC061B">
      <w:pPr>
        <w:spacing w:line="240" w:lineRule="auto"/>
        <w:ind w:left="720"/>
        <w:rPr>
          <w:noProof/>
        </w:rPr>
      </w:pPr>
    </w:p>
    <w:p w14:paraId="2059CC85" w14:textId="641DEE24" w:rsidR="00A34686" w:rsidRDefault="00A34686" w:rsidP="0039472A">
      <w:pPr>
        <w:pStyle w:val="Heading2"/>
        <w:spacing w:line="360" w:lineRule="auto"/>
        <w:ind w:left="720"/>
      </w:pPr>
      <w:bookmarkStart w:id="35" w:name="_Toc86666575"/>
      <w:bookmarkStart w:id="36" w:name="_Toc158727799"/>
      <w:r>
        <w:t xml:space="preserve">Q.05: </w:t>
      </w:r>
      <w:r w:rsidR="00FA61AB">
        <w:t>Do</w:t>
      </w:r>
      <w:r>
        <w:t xml:space="preserve"> residents feel </w:t>
      </w:r>
      <w:r w:rsidR="00FA61AB">
        <w:t>more or</w:t>
      </w:r>
      <w:r>
        <w:t xml:space="preserve"> less safe </w:t>
      </w:r>
      <w:r w:rsidR="00FA61AB">
        <w:t>over the past year</w:t>
      </w:r>
      <w:bookmarkEnd w:id="35"/>
      <w:r>
        <w:t xml:space="preserve"> </w:t>
      </w:r>
      <w:r w:rsidR="00464D11">
        <w:t>– 2024 Survey</w:t>
      </w:r>
      <w:bookmarkEnd w:id="36"/>
      <w:r>
        <w:t xml:space="preserve">   </w:t>
      </w:r>
    </w:p>
    <w:p w14:paraId="3007C895" w14:textId="77777777" w:rsidR="00E30700" w:rsidRPr="0039472A" w:rsidRDefault="0039472A" w:rsidP="0039472A">
      <w:pPr>
        <w:ind w:left="720" w:firstLine="720"/>
      </w:pPr>
      <w:r>
        <w:t>All respondents were asked if, o</w:t>
      </w:r>
      <w:r w:rsidR="00A34686">
        <w:t xml:space="preserve">ver the past 12 months, </w:t>
      </w:r>
      <w:r>
        <w:t>they</w:t>
      </w:r>
      <w:r w:rsidR="00A34686">
        <w:t xml:space="preserve"> feel more safe or less safe in </w:t>
      </w:r>
      <w:r>
        <w:t>their</w:t>
      </w:r>
      <w:r w:rsidR="00A34686">
        <w:t xml:space="preserve"> community? </w:t>
      </w:r>
      <w:r>
        <w:t>The responses were:</w:t>
      </w:r>
    </w:p>
    <w:tbl>
      <w:tblPr>
        <w:tblW w:w="9810" w:type="dxa"/>
        <w:tblInd w:w="450" w:type="dxa"/>
        <w:tblLook w:val="04A0" w:firstRow="1" w:lastRow="0" w:firstColumn="1" w:lastColumn="0" w:noHBand="0" w:noVBand="1"/>
      </w:tblPr>
      <w:tblGrid>
        <w:gridCol w:w="723"/>
        <w:gridCol w:w="656"/>
        <w:gridCol w:w="656"/>
        <w:gridCol w:w="656"/>
        <w:gridCol w:w="723"/>
        <w:gridCol w:w="697"/>
        <w:gridCol w:w="763"/>
        <w:gridCol w:w="4936"/>
      </w:tblGrid>
      <w:tr w:rsidR="001E1AE2" w:rsidRPr="001E1AE2" w14:paraId="12300A86" w14:textId="77777777" w:rsidTr="001E1AE2">
        <w:tc>
          <w:tcPr>
            <w:tcW w:w="723" w:type="dxa"/>
          </w:tcPr>
          <w:p w14:paraId="2CD8FB02" w14:textId="77777777" w:rsidR="001E1AE2" w:rsidRPr="001E1AE2" w:rsidRDefault="001E1AE2" w:rsidP="001E1AE2">
            <w:pPr>
              <w:autoSpaceDE/>
              <w:autoSpaceDN/>
              <w:adjustRightInd/>
              <w:spacing w:line="240" w:lineRule="auto"/>
              <w:jc w:val="center"/>
              <w:rPr>
                <w:b/>
                <w:color w:val="auto"/>
                <w:u w:val="single"/>
              </w:rPr>
            </w:pPr>
            <w:r w:rsidRPr="001E1AE2">
              <w:rPr>
                <w:b/>
                <w:color w:val="auto"/>
                <w:u w:val="single"/>
              </w:rPr>
              <w:t>TOT</w:t>
            </w:r>
          </w:p>
        </w:tc>
        <w:tc>
          <w:tcPr>
            <w:tcW w:w="656" w:type="dxa"/>
          </w:tcPr>
          <w:p w14:paraId="1B223A12" w14:textId="77777777" w:rsidR="001E1AE2" w:rsidRPr="001E1AE2" w:rsidRDefault="001E1AE2" w:rsidP="001E1AE2">
            <w:pPr>
              <w:autoSpaceDE/>
              <w:autoSpaceDN/>
              <w:adjustRightInd/>
              <w:spacing w:line="240" w:lineRule="auto"/>
              <w:jc w:val="center"/>
              <w:rPr>
                <w:b/>
                <w:color w:val="auto"/>
                <w:u w:val="single"/>
              </w:rPr>
            </w:pPr>
            <w:r w:rsidRPr="001E1AE2">
              <w:rPr>
                <w:b/>
                <w:color w:val="auto"/>
                <w:u w:val="single"/>
              </w:rPr>
              <w:t>N</w:t>
            </w:r>
          </w:p>
        </w:tc>
        <w:tc>
          <w:tcPr>
            <w:tcW w:w="656" w:type="dxa"/>
          </w:tcPr>
          <w:p w14:paraId="0B1A7CD0" w14:textId="77777777" w:rsidR="001E1AE2" w:rsidRPr="001E1AE2" w:rsidRDefault="001E1AE2" w:rsidP="001E1AE2">
            <w:pPr>
              <w:autoSpaceDE/>
              <w:autoSpaceDN/>
              <w:adjustRightInd/>
              <w:spacing w:line="240" w:lineRule="auto"/>
              <w:jc w:val="center"/>
              <w:rPr>
                <w:b/>
                <w:color w:val="auto"/>
                <w:u w:val="single"/>
              </w:rPr>
            </w:pPr>
            <w:r w:rsidRPr="001E1AE2">
              <w:rPr>
                <w:b/>
                <w:color w:val="auto"/>
                <w:u w:val="single"/>
              </w:rPr>
              <w:t>C</w:t>
            </w:r>
          </w:p>
        </w:tc>
        <w:tc>
          <w:tcPr>
            <w:tcW w:w="656" w:type="dxa"/>
          </w:tcPr>
          <w:p w14:paraId="1232FADA" w14:textId="77777777" w:rsidR="001E1AE2" w:rsidRPr="001E1AE2" w:rsidRDefault="001E1AE2" w:rsidP="001E1AE2">
            <w:pPr>
              <w:autoSpaceDE/>
              <w:autoSpaceDN/>
              <w:adjustRightInd/>
              <w:spacing w:line="240" w:lineRule="auto"/>
              <w:jc w:val="center"/>
              <w:rPr>
                <w:b/>
                <w:color w:val="auto"/>
                <w:u w:val="single"/>
              </w:rPr>
            </w:pPr>
            <w:r w:rsidRPr="001E1AE2">
              <w:rPr>
                <w:b/>
                <w:color w:val="auto"/>
                <w:u w:val="single"/>
              </w:rPr>
              <w:t>S</w:t>
            </w:r>
          </w:p>
        </w:tc>
        <w:tc>
          <w:tcPr>
            <w:tcW w:w="723" w:type="dxa"/>
          </w:tcPr>
          <w:p w14:paraId="48CE3504" w14:textId="77777777" w:rsidR="001E1AE2" w:rsidRPr="001E1AE2" w:rsidRDefault="001E1AE2" w:rsidP="001E1AE2">
            <w:pPr>
              <w:autoSpaceDE/>
              <w:autoSpaceDN/>
              <w:adjustRightInd/>
              <w:spacing w:line="240" w:lineRule="auto"/>
              <w:jc w:val="center"/>
              <w:rPr>
                <w:b/>
                <w:color w:val="auto"/>
                <w:u w:val="single"/>
              </w:rPr>
            </w:pPr>
            <w:r w:rsidRPr="001E1AE2">
              <w:rPr>
                <w:b/>
                <w:color w:val="auto"/>
                <w:u w:val="single"/>
              </w:rPr>
              <w:t>ABD</w:t>
            </w:r>
          </w:p>
        </w:tc>
        <w:tc>
          <w:tcPr>
            <w:tcW w:w="697" w:type="dxa"/>
          </w:tcPr>
          <w:p w14:paraId="29D4C0A8" w14:textId="77777777" w:rsidR="001E1AE2" w:rsidRPr="001E1AE2" w:rsidRDefault="001E1AE2" w:rsidP="001E1AE2">
            <w:pPr>
              <w:autoSpaceDE/>
              <w:autoSpaceDN/>
              <w:adjustRightInd/>
              <w:spacing w:line="240" w:lineRule="auto"/>
              <w:jc w:val="center"/>
              <w:rPr>
                <w:b/>
                <w:color w:val="auto"/>
                <w:u w:val="single"/>
              </w:rPr>
            </w:pPr>
            <w:r w:rsidRPr="001E1AE2">
              <w:rPr>
                <w:b/>
                <w:color w:val="auto"/>
                <w:u w:val="single"/>
              </w:rPr>
              <w:t>BEL</w:t>
            </w:r>
          </w:p>
        </w:tc>
        <w:tc>
          <w:tcPr>
            <w:tcW w:w="763" w:type="dxa"/>
            <w:shd w:val="clear" w:color="auto" w:fill="auto"/>
          </w:tcPr>
          <w:p w14:paraId="61EFBD94" w14:textId="77777777" w:rsidR="001E1AE2" w:rsidRPr="001E1AE2" w:rsidRDefault="001E1AE2" w:rsidP="001E1AE2">
            <w:pPr>
              <w:autoSpaceDE/>
              <w:autoSpaceDN/>
              <w:adjustRightInd/>
              <w:spacing w:line="240" w:lineRule="auto"/>
              <w:jc w:val="center"/>
              <w:rPr>
                <w:b/>
                <w:color w:val="auto"/>
                <w:u w:val="single"/>
              </w:rPr>
            </w:pPr>
            <w:r w:rsidRPr="001E1AE2">
              <w:rPr>
                <w:b/>
                <w:color w:val="auto"/>
                <w:u w:val="single"/>
              </w:rPr>
              <w:t>HDG</w:t>
            </w:r>
          </w:p>
        </w:tc>
        <w:tc>
          <w:tcPr>
            <w:tcW w:w="4936" w:type="dxa"/>
            <w:shd w:val="clear" w:color="auto" w:fill="auto"/>
          </w:tcPr>
          <w:p w14:paraId="4548BAB8" w14:textId="77777777" w:rsidR="001E1AE2" w:rsidRPr="001E1AE2" w:rsidRDefault="001E1AE2" w:rsidP="001E1AE2">
            <w:pPr>
              <w:autoSpaceDE/>
              <w:autoSpaceDN/>
              <w:adjustRightInd/>
              <w:spacing w:line="240" w:lineRule="auto"/>
              <w:rPr>
                <w:bCs w:val="0"/>
                <w:color w:val="auto"/>
              </w:rPr>
            </w:pPr>
          </w:p>
        </w:tc>
      </w:tr>
      <w:tr w:rsidR="001E1AE2" w:rsidRPr="001E1AE2" w14:paraId="1C32CB3E" w14:textId="77777777" w:rsidTr="001E1AE2">
        <w:tc>
          <w:tcPr>
            <w:tcW w:w="723" w:type="dxa"/>
            <w:vAlign w:val="center"/>
          </w:tcPr>
          <w:p w14:paraId="58107CD0"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14%</w:t>
            </w:r>
          </w:p>
        </w:tc>
        <w:tc>
          <w:tcPr>
            <w:tcW w:w="656" w:type="dxa"/>
            <w:vAlign w:val="center"/>
          </w:tcPr>
          <w:p w14:paraId="0B911201"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11%</w:t>
            </w:r>
          </w:p>
        </w:tc>
        <w:tc>
          <w:tcPr>
            <w:tcW w:w="656" w:type="dxa"/>
            <w:vAlign w:val="center"/>
          </w:tcPr>
          <w:p w14:paraId="576C6D0E"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14%</w:t>
            </w:r>
          </w:p>
        </w:tc>
        <w:tc>
          <w:tcPr>
            <w:tcW w:w="656" w:type="dxa"/>
            <w:vAlign w:val="center"/>
          </w:tcPr>
          <w:p w14:paraId="75A090DE"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18%</w:t>
            </w:r>
          </w:p>
        </w:tc>
        <w:tc>
          <w:tcPr>
            <w:tcW w:w="723" w:type="dxa"/>
            <w:vAlign w:val="center"/>
          </w:tcPr>
          <w:p w14:paraId="2BE28C3C"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12%</w:t>
            </w:r>
          </w:p>
        </w:tc>
        <w:tc>
          <w:tcPr>
            <w:tcW w:w="697" w:type="dxa"/>
            <w:vAlign w:val="center"/>
          </w:tcPr>
          <w:p w14:paraId="2D2AAFBE"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11%</w:t>
            </w:r>
          </w:p>
        </w:tc>
        <w:tc>
          <w:tcPr>
            <w:tcW w:w="763" w:type="dxa"/>
            <w:shd w:val="clear" w:color="auto" w:fill="auto"/>
            <w:vAlign w:val="center"/>
          </w:tcPr>
          <w:p w14:paraId="59A4CC9C"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23%</w:t>
            </w:r>
          </w:p>
        </w:tc>
        <w:tc>
          <w:tcPr>
            <w:tcW w:w="4936" w:type="dxa"/>
            <w:shd w:val="clear" w:color="auto" w:fill="auto"/>
          </w:tcPr>
          <w:p w14:paraId="224A6C8B" w14:textId="77777777" w:rsidR="001E1AE2" w:rsidRPr="001E1AE2" w:rsidRDefault="001E1AE2" w:rsidP="001E1AE2">
            <w:pPr>
              <w:autoSpaceDE/>
              <w:autoSpaceDN/>
              <w:adjustRightInd/>
              <w:spacing w:line="240" w:lineRule="auto"/>
              <w:rPr>
                <w:bCs w:val="0"/>
                <w:color w:val="auto"/>
              </w:rPr>
            </w:pPr>
            <w:r w:rsidRPr="001E1AE2">
              <w:rPr>
                <w:bCs w:val="0"/>
                <w:color w:val="auto"/>
              </w:rPr>
              <w:t>Much safer</w:t>
            </w:r>
          </w:p>
        </w:tc>
      </w:tr>
      <w:tr w:rsidR="001E1AE2" w:rsidRPr="001E1AE2" w14:paraId="04FF5760" w14:textId="77777777" w:rsidTr="001E1AE2">
        <w:tc>
          <w:tcPr>
            <w:tcW w:w="723" w:type="dxa"/>
            <w:vAlign w:val="center"/>
          </w:tcPr>
          <w:p w14:paraId="63ABCC95"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13%</w:t>
            </w:r>
          </w:p>
        </w:tc>
        <w:tc>
          <w:tcPr>
            <w:tcW w:w="656" w:type="dxa"/>
            <w:vAlign w:val="center"/>
          </w:tcPr>
          <w:p w14:paraId="50D45FC5"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8%</w:t>
            </w:r>
          </w:p>
        </w:tc>
        <w:tc>
          <w:tcPr>
            <w:tcW w:w="656" w:type="dxa"/>
            <w:vAlign w:val="center"/>
          </w:tcPr>
          <w:p w14:paraId="7E6AFB21"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14%</w:t>
            </w:r>
          </w:p>
        </w:tc>
        <w:tc>
          <w:tcPr>
            <w:tcW w:w="656" w:type="dxa"/>
            <w:vAlign w:val="center"/>
          </w:tcPr>
          <w:p w14:paraId="693116C6"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15%</w:t>
            </w:r>
          </w:p>
        </w:tc>
        <w:tc>
          <w:tcPr>
            <w:tcW w:w="723" w:type="dxa"/>
            <w:vAlign w:val="center"/>
          </w:tcPr>
          <w:p w14:paraId="1B439874"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16%</w:t>
            </w:r>
          </w:p>
        </w:tc>
        <w:tc>
          <w:tcPr>
            <w:tcW w:w="697" w:type="dxa"/>
            <w:vAlign w:val="center"/>
          </w:tcPr>
          <w:p w14:paraId="0B3C4A8C"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11%</w:t>
            </w:r>
          </w:p>
        </w:tc>
        <w:tc>
          <w:tcPr>
            <w:tcW w:w="763" w:type="dxa"/>
            <w:shd w:val="clear" w:color="auto" w:fill="auto"/>
            <w:vAlign w:val="center"/>
          </w:tcPr>
          <w:p w14:paraId="23049D60"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17%</w:t>
            </w:r>
          </w:p>
        </w:tc>
        <w:tc>
          <w:tcPr>
            <w:tcW w:w="4936" w:type="dxa"/>
            <w:shd w:val="clear" w:color="auto" w:fill="auto"/>
          </w:tcPr>
          <w:p w14:paraId="03162E6A" w14:textId="77777777" w:rsidR="001E1AE2" w:rsidRPr="001E1AE2" w:rsidRDefault="001E1AE2" w:rsidP="001E1AE2">
            <w:pPr>
              <w:autoSpaceDE/>
              <w:autoSpaceDN/>
              <w:adjustRightInd/>
              <w:spacing w:line="240" w:lineRule="auto"/>
              <w:rPr>
                <w:bCs w:val="0"/>
                <w:color w:val="auto"/>
              </w:rPr>
            </w:pPr>
            <w:r w:rsidRPr="001E1AE2">
              <w:rPr>
                <w:bCs w:val="0"/>
                <w:color w:val="auto"/>
              </w:rPr>
              <w:t>Somewhat safer</w:t>
            </w:r>
          </w:p>
        </w:tc>
      </w:tr>
      <w:tr w:rsidR="001E1AE2" w:rsidRPr="001E1AE2" w14:paraId="777C18DA" w14:textId="77777777" w:rsidTr="001E1AE2">
        <w:tc>
          <w:tcPr>
            <w:tcW w:w="723" w:type="dxa"/>
            <w:vAlign w:val="center"/>
          </w:tcPr>
          <w:p w14:paraId="52C7C090"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27%</w:t>
            </w:r>
          </w:p>
        </w:tc>
        <w:tc>
          <w:tcPr>
            <w:tcW w:w="656" w:type="dxa"/>
            <w:vAlign w:val="center"/>
          </w:tcPr>
          <w:p w14:paraId="5433381B"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19%</w:t>
            </w:r>
          </w:p>
        </w:tc>
        <w:tc>
          <w:tcPr>
            <w:tcW w:w="656" w:type="dxa"/>
            <w:vAlign w:val="center"/>
          </w:tcPr>
          <w:p w14:paraId="4BFC52A1"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28%</w:t>
            </w:r>
          </w:p>
        </w:tc>
        <w:tc>
          <w:tcPr>
            <w:tcW w:w="656" w:type="dxa"/>
            <w:vAlign w:val="center"/>
          </w:tcPr>
          <w:p w14:paraId="29FAB6C4"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33%</w:t>
            </w:r>
          </w:p>
        </w:tc>
        <w:tc>
          <w:tcPr>
            <w:tcW w:w="723" w:type="dxa"/>
            <w:vAlign w:val="center"/>
          </w:tcPr>
          <w:p w14:paraId="12425399"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28%</w:t>
            </w:r>
          </w:p>
        </w:tc>
        <w:tc>
          <w:tcPr>
            <w:tcW w:w="697" w:type="dxa"/>
            <w:vAlign w:val="center"/>
          </w:tcPr>
          <w:p w14:paraId="158DD89F"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22%</w:t>
            </w:r>
          </w:p>
        </w:tc>
        <w:tc>
          <w:tcPr>
            <w:tcW w:w="763" w:type="dxa"/>
            <w:shd w:val="clear" w:color="auto" w:fill="auto"/>
            <w:vAlign w:val="center"/>
          </w:tcPr>
          <w:p w14:paraId="7DBBFC89"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40%</w:t>
            </w:r>
          </w:p>
        </w:tc>
        <w:tc>
          <w:tcPr>
            <w:tcW w:w="4936" w:type="dxa"/>
            <w:shd w:val="clear" w:color="auto" w:fill="auto"/>
          </w:tcPr>
          <w:p w14:paraId="2FD41D7D" w14:textId="77777777" w:rsidR="001E1AE2" w:rsidRPr="001E1AE2" w:rsidRDefault="001E1AE2" w:rsidP="001E1AE2">
            <w:pPr>
              <w:autoSpaceDE/>
              <w:autoSpaceDN/>
              <w:adjustRightInd/>
              <w:spacing w:line="240" w:lineRule="auto"/>
              <w:rPr>
                <w:b/>
                <w:i/>
                <w:iCs/>
                <w:color w:val="auto"/>
              </w:rPr>
            </w:pPr>
            <w:r w:rsidRPr="001E1AE2">
              <w:rPr>
                <w:b/>
                <w:i/>
                <w:iCs/>
                <w:color w:val="auto"/>
              </w:rPr>
              <w:t>TOTAL SAFER</w:t>
            </w:r>
          </w:p>
        </w:tc>
      </w:tr>
      <w:tr w:rsidR="001E1AE2" w:rsidRPr="001E1AE2" w14:paraId="6FD1B1B2" w14:textId="77777777" w:rsidTr="001E1AE2">
        <w:tc>
          <w:tcPr>
            <w:tcW w:w="723" w:type="dxa"/>
            <w:vAlign w:val="center"/>
          </w:tcPr>
          <w:p w14:paraId="6ED2583B"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57%</w:t>
            </w:r>
          </w:p>
        </w:tc>
        <w:tc>
          <w:tcPr>
            <w:tcW w:w="656" w:type="dxa"/>
            <w:vAlign w:val="center"/>
          </w:tcPr>
          <w:p w14:paraId="168FC526"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60%</w:t>
            </w:r>
          </w:p>
        </w:tc>
        <w:tc>
          <w:tcPr>
            <w:tcW w:w="656" w:type="dxa"/>
            <w:vAlign w:val="center"/>
          </w:tcPr>
          <w:p w14:paraId="248B0412"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54%</w:t>
            </w:r>
          </w:p>
        </w:tc>
        <w:tc>
          <w:tcPr>
            <w:tcW w:w="656" w:type="dxa"/>
            <w:vAlign w:val="center"/>
          </w:tcPr>
          <w:p w14:paraId="0427E209"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53%</w:t>
            </w:r>
          </w:p>
        </w:tc>
        <w:tc>
          <w:tcPr>
            <w:tcW w:w="723" w:type="dxa"/>
            <w:vAlign w:val="center"/>
          </w:tcPr>
          <w:p w14:paraId="09172F4A"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53%</w:t>
            </w:r>
          </w:p>
        </w:tc>
        <w:tc>
          <w:tcPr>
            <w:tcW w:w="697" w:type="dxa"/>
            <w:vAlign w:val="center"/>
          </w:tcPr>
          <w:p w14:paraId="597DF050"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63%</w:t>
            </w:r>
          </w:p>
        </w:tc>
        <w:tc>
          <w:tcPr>
            <w:tcW w:w="763" w:type="dxa"/>
            <w:shd w:val="clear" w:color="auto" w:fill="auto"/>
            <w:vAlign w:val="center"/>
          </w:tcPr>
          <w:p w14:paraId="4F792360"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53%</w:t>
            </w:r>
          </w:p>
        </w:tc>
        <w:tc>
          <w:tcPr>
            <w:tcW w:w="4936" w:type="dxa"/>
            <w:shd w:val="clear" w:color="auto" w:fill="auto"/>
          </w:tcPr>
          <w:p w14:paraId="754EEC71" w14:textId="77777777" w:rsidR="001E1AE2" w:rsidRPr="001E1AE2" w:rsidRDefault="001E1AE2" w:rsidP="001E1AE2">
            <w:pPr>
              <w:autoSpaceDE/>
              <w:autoSpaceDN/>
              <w:adjustRightInd/>
              <w:spacing w:line="240" w:lineRule="auto"/>
              <w:rPr>
                <w:bCs w:val="0"/>
                <w:color w:val="auto"/>
              </w:rPr>
            </w:pPr>
            <w:r w:rsidRPr="001E1AE2">
              <w:rPr>
                <w:bCs w:val="0"/>
                <w:color w:val="auto"/>
              </w:rPr>
              <w:t>The same/no change (</w:t>
            </w:r>
            <w:r w:rsidRPr="001E1AE2">
              <w:rPr>
                <w:b/>
                <w:i/>
                <w:iCs/>
                <w:color w:val="auto"/>
              </w:rPr>
              <w:t>volunteered – do not read</w:t>
            </w:r>
            <w:r w:rsidRPr="001E1AE2">
              <w:rPr>
                <w:bCs w:val="0"/>
                <w:color w:val="auto"/>
              </w:rPr>
              <w:t>)</w:t>
            </w:r>
          </w:p>
        </w:tc>
      </w:tr>
      <w:tr w:rsidR="001E1AE2" w:rsidRPr="001E1AE2" w14:paraId="6CDE1573" w14:textId="77777777" w:rsidTr="001E1AE2">
        <w:tc>
          <w:tcPr>
            <w:tcW w:w="723" w:type="dxa"/>
            <w:vAlign w:val="center"/>
          </w:tcPr>
          <w:p w14:paraId="5A9AE33D"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15%</w:t>
            </w:r>
          </w:p>
        </w:tc>
        <w:tc>
          <w:tcPr>
            <w:tcW w:w="656" w:type="dxa"/>
            <w:vAlign w:val="center"/>
          </w:tcPr>
          <w:p w14:paraId="030C7275"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21%</w:t>
            </w:r>
          </w:p>
        </w:tc>
        <w:tc>
          <w:tcPr>
            <w:tcW w:w="656" w:type="dxa"/>
            <w:vAlign w:val="center"/>
          </w:tcPr>
          <w:p w14:paraId="0F8F9712"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15%</w:t>
            </w:r>
          </w:p>
        </w:tc>
        <w:tc>
          <w:tcPr>
            <w:tcW w:w="656" w:type="dxa"/>
            <w:vAlign w:val="center"/>
          </w:tcPr>
          <w:p w14:paraId="12A35999"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14%</w:t>
            </w:r>
          </w:p>
        </w:tc>
        <w:tc>
          <w:tcPr>
            <w:tcW w:w="723" w:type="dxa"/>
            <w:vAlign w:val="center"/>
          </w:tcPr>
          <w:p w14:paraId="1FB0F4B6"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19%</w:t>
            </w:r>
          </w:p>
        </w:tc>
        <w:tc>
          <w:tcPr>
            <w:tcW w:w="697" w:type="dxa"/>
            <w:vAlign w:val="center"/>
          </w:tcPr>
          <w:p w14:paraId="62A8B172"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14%</w:t>
            </w:r>
          </w:p>
        </w:tc>
        <w:tc>
          <w:tcPr>
            <w:tcW w:w="763" w:type="dxa"/>
            <w:shd w:val="clear" w:color="auto" w:fill="auto"/>
            <w:vAlign w:val="center"/>
          </w:tcPr>
          <w:p w14:paraId="7CAC5F9E" w14:textId="77777777" w:rsidR="001E1AE2" w:rsidRPr="001E1AE2" w:rsidRDefault="001E1AE2" w:rsidP="001E1AE2">
            <w:pPr>
              <w:autoSpaceDE/>
              <w:autoSpaceDN/>
              <w:adjustRightInd/>
              <w:spacing w:line="240" w:lineRule="auto"/>
              <w:jc w:val="center"/>
              <w:rPr>
                <w:b/>
                <w:i/>
                <w:iCs/>
                <w:color w:val="auto"/>
              </w:rPr>
            </w:pPr>
            <w:r w:rsidRPr="001E1AE2">
              <w:rPr>
                <w:b/>
                <w:i/>
                <w:iCs/>
                <w:color w:val="auto"/>
              </w:rPr>
              <w:t>7%</w:t>
            </w:r>
          </w:p>
        </w:tc>
        <w:tc>
          <w:tcPr>
            <w:tcW w:w="4936" w:type="dxa"/>
            <w:shd w:val="clear" w:color="auto" w:fill="auto"/>
          </w:tcPr>
          <w:p w14:paraId="7BDD1E3D" w14:textId="77777777" w:rsidR="001E1AE2" w:rsidRPr="001E1AE2" w:rsidRDefault="001E1AE2" w:rsidP="001E1AE2">
            <w:pPr>
              <w:autoSpaceDE/>
              <w:autoSpaceDN/>
              <w:adjustRightInd/>
              <w:spacing w:line="240" w:lineRule="auto"/>
              <w:rPr>
                <w:b/>
                <w:i/>
                <w:iCs/>
                <w:color w:val="auto"/>
              </w:rPr>
            </w:pPr>
            <w:r w:rsidRPr="001E1AE2">
              <w:rPr>
                <w:b/>
                <w:i/>
                <w:iCs/>
                <w:color w:val="auto"/>
              </w:rPr>
              <w:t>TOTAL LESS SAFE</w:t>
            </w:r>
          </w:p>
        </w:tc>
      </w:tr>
      <w:tr w:rsidR="001E1AE2" w:rsidRPr="001E1AE2" w14:paraId="37EE652B" w14:textId="77777777" w:rsidTr="001E1AE2">
        <w:tc>
          <w:tcPr>
            <w:tcW w:w="723" w:type="dxa"/>
            <w:vAlign w:val="center"/>
          </w:tcPr>
          <w:p w14:paraId="1EE9D065"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13%</w:t>
            </w:r>
          </w:p>
        </w:tc>
        <w:tc>
          <w:tcPr>
            <w:tcW w:w="656" w:type="dxa"/>
            <w:vAlign w:val="center"/>
          </w:tcPr>
          <w:p w14:paraId="0AEC70A9"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19%</w:t>
            </w:r>
          </w:p>
        </w:tc>
        <w:tc>
          <w:tcPr>
            <w:tcW w:w="656" w:type="dxa"/>
            <w:vAlign w:val="center"/>
          </w:tcPr>
          <w:p w14:paraId="2BAABF30"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12%</w:t>
            </w:r>
          </w:p>
        </w:tc>
        <w:tc>
          <w:tcPr>
            <w:tcW w:w="656" w:type="dxa"/>
            <w:vAlign w:val="center"/>
          </w:tcPr>
          <w:p w14:paraId="50756C54"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13%</w:t>
            </w:r>
          </w:p>
        </w:tc>
        <w:tc>
          <w:tcPr>
            <w:tcW w:w="723" w:type="dxa"/>
            <w:vAlign w:val="center"/>
          </w:tcPr>
          <w:p w14:paraId="43C9AED4"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14%</w:t>
            </w:r>
          </w:p>
        </w:tc>
        <w:tc>
          <w:tcPr>
            <w:tcW w:w="697" w:type="dxa"/>
            <w:vAlign w:val="center"/>
          </w:tcPr>
          <w:p w14:paraId="2B44CC77"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12%</w:t>
            </w:r>
          </w:p>
        </w:tc>
        <w:tc>
          <w:tcPr>
            <w:tcW w:w="763" w:type="dxa"/>
            <w:shd w:val="clear" w:color="auto" w:fill="auto"/>
            <w:vAlign w:val="center"/>
          </w:tcPr>
          <w:p w14:paraId="0964B5B8"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7%</w:t>
            </w:r>
          </w:p>
        </w:tc>
        <w:tc>
          <w:tcPr>
            <w:tcW w:w="4936" w:type="dxa"/>
            <w:shd w:val="clear" w:color="auto" w:fill="auto"/>
          </w:tcPr>
          <w:p w14:paraId="779C0811" w14:textId="77777777" w:rsidR="001E1AE2" w:rsidRPr="001E1AE2" w:rsidRDefault="001E1AE2" w:rsidP="001E1AE2">
            <w:pPr>
              <w:autoSpaceDE/>
              <w:autoSpaceDN/>
              <w:adjustRightInd/>
              <w:spacing w:line="240" w:lineRule="auto"/>
              <w:rPr>
                <w:bCs w:val="0"/>
                <w:color w:val="auto"/>
              </w:rPr>
            </w:pPr>
            <w:r w:rsidRPr="001E1AE2">
              <w:rPr>
                <w:bCs w:val="0"/>
                <w:color w:val="auto"/>
              </w:rPr>
              <w:t>Somewhat less safe</w:t>
            </w:r>
          </w:p>
        </w:tc>
      </w:tr>
      <w:tr w:rsidR="001E1AE2" w:rsidRPr="001E1AE2" w14:paraId="05469B89" w14:textId="77777777" w:rsidTr="001E1AE2">
        <w:tc>
          <w:tcPr>
            <w:tcW w:w="723" w:type="dxa"/>
            <w:vAlign w:val="center"/>
          </w:tcPr>
          <w:p w14:paraId="4FABF92A"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2%</w:t>
            </w:r>
          </w:p>
        </w:tc>
        <w:tc>
          <w:tcPr>
            <w:tcW w:w="656" w:type="dxa"/>
            <w:vAlign w:val="center"/>
          </w:tcPr>
          <w:p w14:paraId="1382923B"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2%</w:t>
            </w:r>
          </w:p>
        </w:tc>
        <w:tc>
          <w:tcPr>
            <w:tcW w:w="656" w:type="dxa"/>
            <w:vAlign w:val="center"/>
          </w:tcPr>
          <w:p w14:paraId="1330B056"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3%</w:t>
            </w:r>
          </w:p>
        </w:tc>
        <w:tc>
          <w:tcPr>
            <w:tcW w:w="656" w:type="dxa"/>
            <w:vAlign w:val="center"/>
          </w:tcPr>
          <w:p w14:paraId="4DE990FC"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w:t>
            </w:r>
          </w:p>
        </w:tc>
        <w:tc>
          <w:tcPr>
            <w:tcW w:w="723" w:type="dxa"/>
            <w:vAlign w:val="center"/>
          </w:tcPr>
          <w:p w14:paraId="146BE0CD"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5%</w:t>
            </w:r>
          </w:p>
        </w:tc>
        <w:tc>
          <w:tcPr>
            <w:tcW w:w="697" w:type="dxa"/>
            <w:vAlign w:val="center"/>
          </w:tcPr>
          <w:p w14:paraId="099BD65E"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2%</w:t>
            </w:r>
          </w:p>
        </w:tc>
        <w:tc>
          <w:tcPr>
            <w:tcW w:w="763" w:type="dxa"/>
            <w:shd w:val="clear" w:color="auto" w:fill="auto"/>
            <w:vAlign w:val="center"/>
          </w:tcPr>
          <w:p w14:paraId="3A7B88F9"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w:t>
            </w:r>
          </w:p>
        </w:tc>
        <w:tc>
          <w:tcPr>
            <w:tcW w:w="4936" w:type="dxa"/>
            <w:shd w:val="clear" w:color="auto" w:fill="auto"/>
          </w:tcPr>
          <w:p w14:paraId="30429478" w14:textId="77777777" w:rsidR="001E1AE2" w:rsidRPr="001E1AE2" w:rsidRDefault="001E1AE2" w:rsidP="001E1AE2">
            <w:pPr>
              <w:autoSpaceDE/>
              <w:autoSpaceDN/>
              <w:adjustRightInd/>
              <w:spacing w:line="240" w:lineRule="auto"/>
              <w:rPr>
                <w:bCs w:val="0"/>
                <w:color w:val="auto"/>
              </w:rPr>
            </w:pPr>
            <w:r w:rsidRPr="001E1AE2">
              <w:rPr>
                <w:bCs w:val="0"/>
                <w:color w:val="auto"/>
              </w:rPr>
              <w:t>Much less safe</w:t>
            </w:r>
          </w:p>
        </w:tc>
      </w:tr>
      <w:tr w:rsidR="001E1AE2" w:rsidRPr="001E1AE2" w14:paraId="1C6B55A8" w14:textId="77777777" w:rsidTr="001E1AE2">
        <w:tc>
          <w:tcPr>
            <w:tcW w:w="723" w:type="dxa"/>
            <w:vAlign w:val="center"/>
          </w:tcPr>
          <w:p w14:paraId="00C98561"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w:t>
            </w:r>
          </w:p>
        </w:tc>
        <w:tc>
          <w:tcPr>
            <w:tcW w:w="656" w:type="dxa"/>
            <w:vAlign w:val="center"/>
          </w:tcPr>
          <w:p w14:paraId="4E0E8CF7"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w:t>
            </w:r>
          </w:p>
        </w:tc>
        <w:tc>
          <w:tcPr>
            <w:tcW w:w="656" w:type="dxa"/>
            <w:vAlign w:val="center"/>
          </w:tcPr>
          <w:p w14:paraId="1F42B873"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3%</w:t>
            </w:r>
          </w:p>
        </w:tc>
        <w:tc>
          <w:tcPr>
            <w:tcW w:w="656" w:type="dxa"/>
            <w:vAlign w:val="center"/>
          </w:tcPr>
          <w:p w14:paraId="5DAAD51D"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w:t>
            </w:r>
          </w:p>
        </w:tc>
        <w:tc>
          <w:tcPr>
            <w:tcW w:w="723" w:type="dxa"/>
            <w:vAlign w:val="center"/>
          </w:tcPr>
          <w:p w14:paraId="7DBEA25B"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w:t>
            </w:r>
          </w:p>
        </w:tc>
        <w:tc>
          <w:tcPr>
            <w:tcW w:w="697" w:type="dxa"/>
            <w:vAlign w:val="center"/>
          </w:tcPr>
          <w:p w14:paraId="156781AF"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1%</w:t>
            </w:r>
          </w:p>
        </w:tc>
        <w:tc>
          <w:tcPr>
            <w:tcW w:w="763" w:type="dxa"/>
            <w:shd w:val="clear" w:color="auto" w:fill="auto"/>
            <w:vAlign w:val="center"/>
          </w:tcPr>
          <w:p w14:paraId="3EE6DD88" w14:textId="77777777" w:rsidR="001E1AE2" w:rsidRPr="001E1AE2" w:rsidRDefault="001E1AE2" w:rsidP="001E1AE2">
            <w:pPr>
              <w:autoSpaceDE/>
              <w:autoSpaceDN/>
              <w:adjustRightInd/>
              <w:spacing w:line="240" w:lineRule="auto"/>
              <w:jc w:val="center"/>
              <w:rPr>
                <w:bCs w:val="0"/>
                <w:color w:val="auto"/>
              </w:rPr>
            </w:pPr>
            <w:r w:rsidRPr="001E1AE2">
              <w:rPr>
                <w:bCs w:val="0"/>
                <w:color w:val="auto"/>
              </w:rPr>
              <w:t>---</w:t>
            </w:r>
          </w:p>
        </w:tc>
        <w:tc>
          <w:tcPr>
            <w:tcW w:w="4936" w:type="dxa"/>
            <w:shd w:val="clear" w:color="auto" w:fill="auto"/>
          </w:tcPr>
          <w:p w14:paraId="39CD84C5" w14:textId="77777777" w:rsidR="001E1AE2" w:rsidRPr="001E1AE2" w:rsidRDefault="001E1AE2" w:rsidP="001E1AE2">
            <w:pPr>
              <w:autoSpaceDE/>
              <w:autoSpaceDN/>
              <w:adjustRightInd/>
              <w:spacing w:line="240" w:lineRule="auto"/>
              <w:rPr>
                <w:bCs w:val="0"/>
                <w:color w:val="auto"/>
              </w:rPr>
            </w:pPr>
            <w:r w:rsidRPr="001E1AE2">
              <w:rPr>
                <w:bCs w:val="0"/>
                <w:color w:val="auto"/>
              </w:rPr>
              <w:t>Undecided/Refused</w:t>
            </w:r>
          </w:p>
        </w:tc>
      </w:tr>
    </w:tbl>
    <w:p w14:paraId="532451B9" w14:textId="77777777" w:rsidR="005B5BF1" w:rsidRDefault="005B5BF1" w:rsidP="002B32C1">
      <w:pPr>
        <w:ind w:left="720"/>
        <w:rPr>
          <w:b/>
          <w:sz w:val="28"/>
          <w:szCs w:val="28"/>
        </w:rPr>
      </w:pPr>
      <w:r>
        <w:rPr>
          <w:b/>
          <w:sz w:val="28"/>
          <w:szCs w:val="28"/>
        </w:rPr>
        <w:t xml:space="preserve"> </w:t>
      </w:r>
    </w:p>
    <w:p w14:paraId="367D6628" w14:textId="4A9F50E9" w:rsidR="00CC62C1" w:rsidRDefault="00CC62C1" w:rsidP="002B32C1">
      <w:pPr>
        <w:ind w:left="720"/>
        <w:rPr>
          <w:b/>
          <w:sz w:val="28"/>
          <w:szCs w:val="28"/>
        </w:rPr>
      </w:pPr>
      <w:r>
        <w:rPr>
          <w:b/>
          <w:noProof/>
          <w:sz w:val="28"/>
          <w:szCs w:val="28"/>
        </w:rPr>
        <w:lastRenderedPageBreak/>
        <w:drawing>
          <wp:inline distT="0" distB="0" distL="0" distR="0" wp14:anchorId="5CEFDE26" wp14:editId="6C15D852">
            <wp:extent cx="5486400" cy="3200400"/>
            <wp:effectExtent l="0" t="0" r="0" b="0"/>
            <wp:docPr id="163460737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3600BA9" w14:textId="7A1387C1" w:rsidR="00E16614" w:rsidRDefault="00E16614" w:rsidP="00595A63"/>
    <w:p w14:paraId="06AC29FD" w14:textId="77777777" w:rsidR="00E30700" w:rsidRDefault="00E30700" w:rsidP="00595A63">
      <w:pPr>
        <w:pStyle w:val="Heading2"/>
        <w:spacing w:line="360" w:lineRule="auto"/>
        <w:ind w:left="720"/>
      </w:pPr>
      <w:bookmarkStart w:id="37" w:name="_Toc86666576"/>
      <w:bookmarkStart w:id="38" w:name="_Toc158727800"/>
      <w:r>
        <w:t>Q.0</w:t>
      </w:r>
      <w:r w:rsidR="00EF05BC">
        <w:t>6</w:t>
      </w:r>
      <w:r>
        <w:t xml:space="preserve">: </w:t>
      </w:r>
      <w:r w:rsidR="00B25D43">
        <w:t xml:space="preserve">How residents feel when police are on patrol in </w:t>
      </w:r>
      <w:r w:rsidR="00FA61AB">
        <w:t xml:space="preserve">their </w:t>
      </w:r>
      <w:r w:rsidR="00B25D43">
        <w:t>neighborhood</w:t>
      </w:r>
      <w:bookmarkEnd w:id="37"/>
      <w:bookmarkEnd w:id="38"/>
      <w:r>
        <w:t xml:space="preserve">   </w:t>
      </w:r>
    </w:p>
    <w:p w14:paraId="15D38F5A" w14:textId="77777777" w:rsidR="00E30700" w:rsidRDefault="00595A63" w:rsidP="00595A63">
      <w:pPr>
        <w:ind w:left="720" w:firstLine="990"/>
      </w:pPr>
      <w:r>
        <w:t>All respondents were asked, w</w:t>
      </w:r>
      <w:r w:rsidR="00E30700">
        <w:t xml:space="preserve">hen </w:t>
      </w:r>
      <w:r>
        <w:t>they</w:t>
      </w:r>
      <w:r w:rsidR="00E30700">
        <w:t xml:space="preserve"> see (Police Officers/</w:t>
      </w:r>
      <w:r w:rsidR="00E30700" w:rsidRPr="001F016E">
        <w:t>Sheriff’s Deputies</w:t>
      </w:r>
      <w:r w:rsidR="00E30700">
        <w:t xml:space="preserve">) patrolling in </w:t>
      </w:r>
      <w:r>
        <w:t>thei</w:t>
      </w:r>
      <w:r w:rsidR="00E30700">
        <w:t xml:space="preserve">r neighborhood, whether on foot, bicycle, or in a vehicle, and not responding to a crime in progress, how </w:t>
      </w:r>
      <w:r>
        <w:t>it makes them feel</w:t>
      </w:r>
      <w:r w:rsidR="00E30700">
        <w:t xml:space="preserve"> </w:t>
      </w:r>
      <w:r>
        <w:t>(from a read list of six options). Multiple answers were allowed, and the responses were:</w:t>
      </w:r>
    </w:p>
    <w:tbl>
      <w:tblPr>
        <w:tblW w:w="0" w:type="auto"/>
        <w:tblInd w:w="450" w:type="dxa"/>
        <w:tblLook w:val="04A0" w:firstRow="1" w:lastRow="0" w:firstColumn="1" w:lastColumn="0" w:noHBand="0" w:noVBand="1"/>
      </w:tblPr>
      <w:tblGrid>
        <w:gridCol w:w="723"/>
        <w:gridCol w:w="656"/>
        <w:gridCol w:w="656"/>
        <w:gridCol w:w="656"/>
        <w:gridCol w:w="723"/>
        <w:gridCol w:w="697"/>
        <w:gridCol w:w="763"/>
        <w:gridCol w:w="4756"/>
      </w:tblGrid>
      <w:tr w:rsidR="004F0F4C" w:rsidRPr="004F0F4C" w14:paraId="07CCDBF8" w14:textId="77777777" w:rsidTr="004F0F4C">
        <w:tc>
          <w:tcPr>
            <w:tcW w:w="453" w:type="dxa"/>
          </w:tcPr>
          <w:p w14:paraId="76011664" w14:textId="77777777" w:rsidR="004F0F4C" w:rsidRPr="004F0F4C" w:rsidRDefault="004F0F4C" w:rsidP="004F0F4C">
            <w:pPr>
              <w:autoSpaceDE/>
              <w:autoSpaceDN/>
              <w:adjustRightInd/>
              <w:spacing w:line="240" w:lineRule="auto"/>
              <w:jc w:val="center"/>
              <w:rPr>
                <w:b/>
                <w:color w:val="auto"/>
                <w:u w:val="single"/>
              </w:rPr>
            </w:pPr>
            <w:r w:rsidRPr="004F0F4C">
              <w:rPr>
                <w:b/>
                <w:color w:val="auto"/>
                <w:u w:val="single"/>
              </w:rPr>
              <w:t>TOT</w:t>
            </w:r>
          </w:p>
        </w:tc>
        <w:tc>
          <w:tcPr>
            <w:tcW w:w="656" w:type="dxa"/>
          </w:tcPr>
          <w:p w14:paraId="22C4F91C" w14:textId="77777777" w:rsidR="004F0F4C" w:rsidRPr="004F0F4C" w:rsidRDefault="004F0F4C" w:rsidP="004F0F4C">
            <w:pPr>
              <w:autoSpaceDE/>
              <w:autoSpaceDN/>
              <w:adjustRightInd/>
              <w:spacing w:line="240" w:lineRule="auto"/>
              <w:jc w:val="center"/>
              <w:rPr>
                <w:b/>
                <w:color w:val="auto"/>
                <w:u w:val="single"/>
              </w:rPr>
            </w:pPr>
            <w:r w:rsidRPr="004F0F4C">
              <w:rPr>
                <w:b/>
                <w:color w:val="auto"/>
                <w:u w:val="single"/>
              </w:rPr>
              <w:t>N</w:t>
            </w:r>
          </w:p>
        </w:tc>
        <w:tc>
          <w:tcPr>
            <w:tcW w:w="656" w:type="dxa"/>
          </w:tcPr>
          <w:p w14:paraId="79956788" w14:textId="77777777" w:rsidR="004F0F4C" w:rsidRPr="004F0F4C" w:rsidRDefault="004F0F4C" w:rsidP="004F0F4C">
            <w:pPr>
              <w:autoSpaceDE/>
              <w:autoSpaceDN/>
              <w:adjustRightInd/>
              <w:spacing w:line="240" w:lineRule="auto"/>
              <w:jc w:val="center"/>
              <w:rPr>
                <w:b/>
                <w:color w:val="auto"/>
                <w:u w:val="single"/>
              </w:rPr>
            </w:pPr>
            <w:r w:rsidRPr="004F0F4C">
              <w:rPr>
                <w:b/>
                <w:color w:val="auto"/>
                <w:u w:val="single"/>
              </w:rPr>
              <w:t>C</w:t>
            </w:r>
          </w:p>
        </w:tc>
        <w:tc>
          <w:tcPr>
            <w:tcW w:w="656" w:type="dxa"/>
          </w:tcPr>
          <w:p w14:paraId="73B1CDBB" w14:textId="77777777" w:rsidR="004F0F4C" w:rsidRPr="004F0F4C" w:rsidRDefault="004F0F4C" w:rsidP="004F0F4C">
            <w:pPr>
              <w:autoSpaceDE/>
              <w:autoSpaceDN/>
              <w:adjustRightInd/>
              <w:spacing w:line="240" w:lineRule="auto"/>
              <w:jc w:val="center"/>
              <w:rPr>
                <w:b/>
                <w:color w:val="auto"/>
                <w:u w:val="single"/>
              </w:rPr>
            </w:pPr>
            <w:r w:rsidRPr="004F0F4C">
              <w:rPr>
                <w:b/>
                <w:color w:val="auto"/>
                <w:u w:val="single"/>
              </w:rPr>
              <w:t>S</w:t>
            </w:r>
          </w:p>
        </w:tc>
        <w:tc>
          <w:tcPr>
            <w:tcW w:w="723" w:type="dxa"/>
          </w:tcPr>
          <w:p w14:paraId="072E6C8F" w14:textId="77777777" w:rsidR="004F0F4C" w:rsidRPr="004F0F4C" w:rsidRDefault="004F0F4C" w:rsidP="004F0F4C">
            <w:pPr>
              <w:autoSpaceDE/>
              <w:autoSpaceDN/>
              <w:adjustRightInd/>
              <w:spacing w:line="240" w:lineRule="auto"/>
              <w:jc w:val="center"/>
              <w:rPr>
                <w:b/>
                <w:color w:val="auto"/>
                <w:u w:val="single"/>
              </w:rPr>
            </w:pPr>
            <w:r w:rsidRPr="004F0F4C">
              <w:rPr>
                <w:b/>
                <w:color w:val="auto"/>
                <w:u w:val="single"/>
              </w:rPr>
              <w:t>ABD</w:t>
            </w:r>
          </w:p>
        </w:tc>
        <w:tc>
          <w:tcPr>
            <w:tcW w:w="697" w:type="dxa"/>
          </w:tcPr>
          <w:p w14:paraId="1B075389" w14:textId="77777777" w:rsidR="004F0F4C" w:rsidRPr="004F0F4C" w:rsidRDefault="004F0F4C" w:rsidP="004F0F4C">
            <w:pPr>
              <w:autoSpaceDE/>
              <w:autoSpaceDN/>
              <w:adjustRightInd/>
              <w:spacing w:line="240" w:lineRule="auto"/>
              <w:jc w:val="center"/>
              <w:rPr>
                <w:b/>
                <w:color w:val="auto"/>
                <w:u w:val="single"/>
              </w:rPr>
            </w:pPr>
            <w:r w:rsidRPr="004F0F4C">
              <w:rPr>
                <w:b/>
                <w:color w:val="auto"/>
                <w:u w:val="single"/>
              </w:rPr>
              <w:t>BEL</w:t>
            </w:r>
          </w:p>
        </w:tc>
        <w:tc>
          <w:tcPr>
            <w:tcW w:w="763" w:type="dxa"/>
            <w:shd w:val="clear" w:color="auto" w:fill="auto"/>
          </w:tcPr>
          <w:p w14:paraId="031C8158" w14:textId="77777777" w:rsidR="004F0F4C" w:rsidRPr="004F0F4C" w:rsidRDefault="004F0F4C" w:rsidP="004F0F4C">
            <w:pPr>
              <w:autoSpaceDE/>
              <w:autoSpaceDN/>
              <w:adjustRightInd/>
              <w:spacing w:line="240" w:lineRule="auto"/>
              <w:jc w:val="center"/>
              <w:rPr>
                <w:b/>
                <w:color w:val="auto"/>
                <w:u w:val="single"/>
              </w:rPr>
            </w:pPr>
            <w:r w:rsidRPr="004F0F4C">
              <w:rPr>
                <w:b/>
                <w:color w:val="auto"/>
                <w:u w:val="single"/>
              </w:rPr>
              <w:t>HDG</w:t>
            </w:r>
          </w:p>
        </w:tc>
        <w:tc>
          <w:tcPr>
            <w:tcW w:w="5026" w:type="dxa"/>
            <w:shd w:val="clear" w:color="auto" w:fill="auto"/>
          </w:tcPr>
          <w:p w14:paraId="779AC6E3" w14:textId="77777777" w:rsidR="004F0F4C" w:rsidRPr="004F0F4C" w:rsidRDefault="004F0F4C" w:rsidP="004F0F4C">
            <w:pPr>
              <w:autoSpaceDE/>
              <w:autoSpaceDN/>
              <w:adjustRightInd/>
              <w:spacing w:line="240" w:lineRule="auto"/>
              <w:rPr>
                <w:bCs w:val="0"/>
                <w:color w:val="auto"/>
              </w:rPr>
            </w:pPr>
          </w:p>
        </w:tc>
      </w:tr>
      <w:tr w:rsidR="004F0F4C" w:rsidRPr="004F0F4C" w14:paraId="0C7CCFDB" w14:textId="77777777" w:rsidTr="004F0F4C">
        <w:tc>
          <w:tcPr>
            <w:tcW w:w="453" w:type="dxa"/>
          </w:tcPr>
          <w:p w14:paraId="591F7A0E"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27%</w:t>
            </w:r>
          </w:p>
        </w:tc>
        <w:tc>
          <w:tcPr>
            <w:tcW w:w="656" w:type="dxa"/>
          </w:tcPr>
          <w:p w14:paraId="279A576F"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31%</w:t>
            </w:r>
          </w:p>
        </w:tc>
        <w:tc>
          <w:tcPr>
            <w:tcW w:w="656" w:type="dxa"/>
          </w:tcPr>
          <w:p w14:paraId="671909D3"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27%</w:t>
            </w:r>
          </w:p>
        </w:tc>
        <w:tc>
          <w:tcPr>
            <w:tcW w:w="656" w:type="dxa"/>
          </w:tcPr>
          <w:p w14:paraId="469ACEF3"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24%</w:t>
            </w:r>
          </w:p>
        </w:tc>
        <w:tc>
          <w:tcPr>
            <w:tcW w:w="723" w:type="dxa"/>
          </w:tcPr>
          <w:p w14:paraId="3C021E50"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22%</w:t>
            </w:r>
          </w:p>
        </w:tc>
        <w:tc>
          <w:tcPr>
            <w:tcW w:w="697" w:type="dxa"/>
          </w:tcPr>
          <w:p w14:paraId="3851BB54"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30%</w:t>
            </w:r>
          </w:p>
        </w:tc>
        <w:tc>
          <w:tcPr>
            <w:tcW w:w="763" w:type="dxa"/>
            <w:shd w:val="clear" w:color="auto" w:fill="auto"/>
          </w:tcPr>
          <w:p w14:paraId="328C5E4F"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30%</w:t>
            </w:r>
          </w:p>
        </w:tc>
        <w:tc>
          <w:tcPr>
            <w:tcW w:w="5026" w:type="dxa"/>
            <w:shd w:val="clear" w:color="auto" w:fill="auto"/>
          </w:tcPr>
          <w:p w14:paraId="4E0AB98A" w14:textId="77777777" w:rsidR="004F0F4C" w:rsidRPr="004F0F4C" w:rsidRDefault="004F0F4C" w:rsidP="004F0F4C">
            <w:pPr>
              <w:autoSpaceDE/>
              <w:autoSpaceDN/>
              <w:adjustRightInd/>
              <w:spacing w:line="240" w:lineRule="auto"/>
              <w:rPr>
                <w:bCs w:val="0"/>
                <w:color w:val="auto"/>
              </w:rPr>
            </w:pPr>
            <w:r w:rsidRPr="004F0F4C">
              <w:rPr>
                <w:bCs w:val="0"/>
                <w:color w:val="auto"/>
              </w:rPr>
              <w:t>Make you feel safer</w:t>
            </w:r>
          </w:p>
        </w:tc>
      </w:tr>
      <w:tr w:rsidR="004F0F4C" w:rsidRPr="004F0F4C" w14:paraId="62ECA43A" w14:textId="77777777" w:rsidTr="004F0F4C">
        <w:tc>
          <w:tcPr>
            <w:tcW w:w="453" w:type="dxa"/>
            <w:vAlign w:val="center"/>
          </w:tcPr>
          <w:p w14:paraId="2B3ECD8A"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27%</w:t>
            </w:r>
          </w:p>
        </w:tc>
        <w:tc>
          <w:tcPr>
            <w:tcW w:w="656" w:type="dxa"/>
            <w:vAlign w:val="center"/>
          </w:tcPr>
          <w:p w14:paraId="235FFDD4"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24%</w:t>
            </w:r>
          </w:p>
        </w:tc>
        <w:tc>
          <w:tcPr>
            <w:tcW w:w="656" w:type="dxa"/>
            <w:vAlign w:val="center"/>
          </w:tcPr>
          <w:p w14:paraId="34996790"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30%</w:t>
            </w:r>
          </w:p>
        </w:tc>
        <w:tc>
          <w:tcPr>
            <w:tcW w:w="656" w:type="dxa"/>
            <w:vAlign w:val="center"/>
          </w:tcPr>
          <w:p w14:paraId="7C26C5F7"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27%</w:t>
            </w:r>
          </w:p>
        </w:tc>
        <w:tc>
          <w:tcPr>
            <w:tcW w:w="723" w:type="dxa"/>
            <w:vAlign w:val="center"/>
          </w:tcPr>
          <w:p w14:paraId="76859FF2"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24%</w:t>
            </w:r>
          </w:p>
        </w:tc>
        <w:tc>
          <w:tcPr>
            <w:tcW w:w="697" w:type="dxa"/>
            <w:vAlign w:val="center"/>
          </w:tcPr>
          <w:p w14:paraId="7F55F3A2"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30%</w:t>
            </w:r>
          </w:p>
        </w:tc>
        <w:tc>
          <w:tcPr>
            <w:tcW w:w="763" w:type="dxa"/>
            <w:shd w:val="clear" w:color="auto" w:fill="auto"/>
            <w:vAlign w:val="center"/>
          </w:tcPr>
          <w:p w14:paraId="1F707D46"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23%</w:t>
            </w:r>
          </w:p>
        </w:tc>
        <w:tc>
          <w:tcPr>
            <w:tcW w:w="5026" w:type="dxa"/>
            <w:shd w:val="clear" w:color="auto" w:fill="auto"/>
          </w:tcPr>
          <w:p w14:paraId="39829DCD" w14:textId="77777777" w:rsidR="004F0F4C" w:rsidRPr="004F0F4C" w:rsidRDefault="004F0F4C" w:rsidP="004F0F4C">
            <w:pPr>
              <w:autoSpaceDE/>
              <w:autoSpaceDN/>
              <w:adjustRightInd/>
              <w:spacing w:line="240" w:lineRule="auto"/>
              <w:rPr>
                <w:bCs w:val="0"/>
                <w:color w:val="auto"/>
              </w:rPr>
            </w:pPr>
            <w:r w:rsidRPr="004F0F4C">
              <w:rPr>
                <w:bCs w:val="0"/>
                <w:color w:val="auto"/>
              </w:rPr>
              <w:t>Make you feel like police officers care about your neighborhood</w:t>
            </w:r>
          </w:p>
        </w:tc>
      </w:tr>
      <w:tr w:rsidR="004F0F4C" w:rsidRPr="004F0F4C" w14:paraId="1B79B751" w14:textId="77777777" w:rsidTr="004F0F4C">
        <w:tc>
          <w:tcPr>
            <w:tcW w:w="453" w:type="dxa"/>
            <w:vAlign w:val="center"/>
          </w:tcPr>
          <w:p w14:paraId="2B652E59"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14%</w:t>
            </w:r>
          </w:p>
        </w:tc>
        <w:tc>
          <w:tcPr>
            <w:tcW w:w="656" w:type="dxa"/>
            <w:vAlign w:val="center"/>
          </w:tcPr>
          <w:p w14:paraId="63AFC7AC"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14%</w:t>
            </w:r>
          </w:p>
        </w:tc>
        <w:tc>
          <w:tcPr>
            <w:tcW w:w="656" w:type="dxa"/>
            <w:vAlign w:val="center"/>
          </w:tcPr>
          <w:p w14:paraId="698C0C4A"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15%</w:t>
            </w:r>
          </w:p>
        </w:tc>
        <w:tc>
          <w:tcPr>
            <w:tcW w:w="656" w:type="dxa"/>
            <w:vAlign w:val="center"/>
          </w:tcPr>
          <w:p w14:paraId="3CC067EC"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15%</w:t>
            </w:r>
          </w:p>
        </w:tc>
        <w:tc>
          <w:tcPr>
            <w:tcW w:w="723" w:type="dxa"/>
            <w:vAlign w:val="center"/>
          </w:tcPr>
          <w:p w14:paraId="3C5F97EF"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16%</w:t>
            </w:r>
          </w:p>
        </w:tc>
        <w:tc>
          <w:tcPr>
            <w:tcW w:w="697" w:type="dxa"/>
            <w:vAlign w:val="center"/>
          </w:tcPr>
          <w:p w14:paraId="3A548570"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12%</w:t>
            </w:r>
          </w:p>
        </w:tc>
        <w:tc>
          <w:tcPr>
            <w:tcW w:w="763" w:type="dxa"/>
            <w:shd w:val="clear" w:color="auto" w:fill="auto"/>
            <w:vAlign w:val="center"/>
          </w:tcPr>
          <w:p w14:paraId="578FFCD1"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11%</w:t>
            </w:r>
          </w:p>
        </w:tc>
        <w:tc>
          <w:tcPr>
            <w:tcW w:w="5026" w:type="dxa"/>
            <w:shd w:val="clear" w:color="auto" w:fill="auto"/>
          </w:tcPr>
          <w:p w14:paraId="49E2C3AE" w14:textId="77777777" w:rsidR="004F0F4C" w:rsidRPr="004F0F4C" w:rsidRDefault="004F0F4C" w:rsidP="004F0F4C">
            <w:pPr>
              <w:autoSpaceDE/>
              <w:autoSpaceDN/>
              <w:adjustRightInd/>
              <w:spacing w:line="240" w:lineRule="auto"/>
              <w:rPr>
                <w:bCs w:val="0"/>
                <w:color w:val="auto"/>
              </w:rPr>
            </w:pPr>
            <w:r w:rsidRPr="004F0F4C">
              <w:rPr>
                <w:bCs w:val="0"/>
                <w:color w:val="auto"/>
              </w:rPr>
              <w:t>Make you wonder if a crime has occurred</w:t>
            </w:r>
          </w:p>
        </w:tc>
      </w:tr>
      <w:tr w:rsidR="004F0F4C" w:rsidRPr="004F0F4C" w14:paraId="64D82C73" w14:textId="77777777" w:rsidTr="004F0F4C">
        <w:tc>
          <w:tcPr>
            <w:tcW w:w="453" w:type="dxa"/>
            <w:vAlign w:val="center"/>
          </w:tcPr>
          <w:p w14:paraId="277A4E62"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19%</w:t>
            </w:r>
          </w:p>
        </w:tc>
        <w:tc>
          <w:tcPr>
            <w:tcW w:w="656" w:type="dxa"/>
            <w:vAlign w:val="center"/>
          </w:tcPr>
          <w:p w14:paraId="1A1DC2AC"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16%</w:t>
            </w:r>
          </w:p>
        </w:tc>
        <w:tc>
          <w:tcPr>
            <w:tcW w:w="656" w:type="dxa"/>
            <w:vAlign w:val="center"/>
          </w:tcPr>
          <w:p w14:paraId="02C1F563"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19%</w:t>
            </w:r>
          </w:p>
        </w:tc>
        <w:tc>
          <w:tcPr>
            <w:tcW w:w="656" w:type="dxa"/>
            <w:vAlign w:val="center"/>
          </w:tcPr>
          <w:p w14:paraId="65EF9394"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21%</w:t>
            </w:r>
          </w:p>
        </w:tc>
        <w:tc>
          <w:tcPr>
            <w:tcW w:w="723" w:type="dxa"/>
            <w:vAlign w:val="center"/>
          </w:tcPr>
          <w:p w14:paraId="32FD92F3"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24%</w:t>
            </w:r>
          </w:p>
        </w:tc>
        <w:tc>
          <w:tcPr>
            <w:tcW w:w="697" w:type="dxa"/>
            <w:vAlign w:val="center"/>
          </w:tcPr>
          <w:p w14:paraId="44FB3A43"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16%</w:t>
            </w:r>
          </w:p>
        </w:tc>
        <w:tc>
          <w:tcPr>
            <w:tcW w:w="763" w:type="dxa"/>
            <w:shd w:val="clear" w:color="auto" w:fill="auto"/>
            <w:vAlign w:val="center"/>
          </w:tcPr>
          <w:p w14:paraId="74F6E8D7"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16%</w:t>
            </w:r>
          </w:p>
        </w:tc>
        <w:tc>
          <w:tcPr>
            <w:tcW w:w="5026" w:type="dxa"/>
            <w:shd w:val="clear" w:color="auto" w:fill="auto"/>
          </w:tcPr>
          <w:p w14:paraId="3F4F6B67" w14:textId="77777777" w:rsidR="004F0F4C" w:rsidRPr="004F0F4C" w:rsidRDefault="004F0F4C" w:rsidP="004F0F4C">
            <w:pPr>
              <w:autoSpaceDE/>
              <w:autoSpaceDN/>
              <w:adjustRightInd/>
              <w:spacing w:line="240" w:lineRule="auto"/>
              <w:rPr>
                <w:bCs w:val="0"/>
                <w:color w:val="auto"/>
              </w:rPr>
            </w:pPr>
            <w:r w:rsidRPr="004F0F4C">
              <w:rPr>
                <w:bCs w:val="0"/>
                <w:color w:val="auto"/>
              </w:rPr>
              <w:t>Make you think they are looking to prevent a crime from occurring</w:t>
            </w:r>
          </w:p>
        </w:tc>
      </w:tr>
      <w:tr w:rsidR="004F0F4C" w:rsidRPr="004F0F4C" w14:paraId="2842516B" w14:textId="77777777" w:rsidTr="004F0F4C">
        <w:tc>
          <w:tcPr>
            <w:tcW w:w="453" w:type="dxa"/>
            <w:vAlign w:val="center"/>
          </w:tcPr>
          <w:p w14:paraId="542E3668"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3%</w:t>
            </w:r>
          </w:p>
        </w:tc>
        <w:tc>
          <w:tcPr>
            <w:tcW w:w="656" w:type="dxa"/>
            <w:vAlign w:val="center"/>
          </w:tcPr>
          <w:p w14:paraId="0BEA0C93"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4%</w:t>
            </w:r>
          </w:p>
        </w:tc>
        <w:tc>
          <w:tcPr>
            <w:tcW w:w="656" w:type="dxa"/>
            <w:vAlign w:val="center"/>
          </w:tcPr>
          <w:p w14:paraId="2CF1203F"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w:t>
            </w:r>
          </w:p>
        </w:tc>
        <w:tc>
          <w:tcPr>
            <w:tcW w:w="656" w:type="dxa"/>
            <w:vAlign w:val="center"/>
          </w:tcPr>
          <w:p w14:paraId="396ED73F"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3%</w:t>
            </w:r>
          </w:p>
        </w:tc>
        <w:tc>
          <w:tcPr>
            <w:tcW w:w="723" w:type="dxa"/>
            <w:vAlign w:val="center"/>
          </w:tcPr>
          <w:p w14:paraId="6C4454DD"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5%</w:t>
            </w:r>
          </w:p>
        </w:tc>
        <w:tc>
          <w:tcPr>
            <w:tcW w:w="697" w:type="dxa"/>
            <w:vAlign w:val="center"/>
          </w:tcPr>
          <w:p w14:paraId="14789F58"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w:t>
            </w:r>
          </w:p>
        </w:tc>
        <w:tc>
          <w:tcPr>
            <w:tcW w:w="763" w:type="dxa"/>
            <w:shd w:val="clear" w:color="auto" w:fill="auto"/>
            <w:vAlign w:val="center"/>
          </w:tcPr>
          <w:p w14:paraId="7285AC96"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7%</w:t>
            </w:r>
          </w:p>
        </w:tc>
        <w:tc>
          <w:tcPr>
            <w:tcW w:w="5026" w:type="dxa"/>
            <w:shd w:val="clear" w:color="auto" w:fill="auto"/>
          </w:tcPr>
          <w:p w14:paraId="0D3AEA7C" w14:textId="77777777" w:rsidR="004F0F4C" w:rsidRPr="004F0F4C" w:rsidRDefault="004F0F4C" w:rsidP="004F0F4C">
            <w:pPr>
              <w:autoSpaceDE/>
              <w:autoSpaceDN/>
              <w:adjustRightInd/>
              <w:spacing w:line="240" w:lineRule="auto"/>
              <w:rPr>
                <w:bCs w:val="0"/>
                <w:color w:val="auto"/>
              </w:rPr>
            </w:pPr>
            <w:r w:rsidRPr="004F0F4C">
              <w:rPr>
                <w:bCs w:val="0"/>
                <w:color w:val="auto"/>
              </w:rPr>
              <w:t>Make you fearful of your neighborhood</w:t>
            </w:r>
          </w:p>
        </w:tc>
      </w:tr>
      <w:tr w:rsidR="004F0F4C" w:rsidRPr="004F0F4C" w14:paraId="076E3C25" w14:textId="77777777" w:rsidTr="004F0F4C">
        <w:tc>
          <w:tcPr>
            <w:tcW w:w="453" w:type="dxa"/>
            <w:vAlign w:val="center"/>
          </w:tcPr>
          <w:p w14:paraId="133A3C75"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2%</w:t>
            </w:r>
          </w:p>
        </w:tc>
        <w:tc>
          <w:tcPr>
            <w:tcW w:w="656" w:type="dxa"/>
            <w:vAlign w:val="center"/>
          </w:tcPr>
          <w:p w14:paraId="3C2E0C07"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3%</w:t>
            </w:r>
          </w:p>
        </w:tc>
        <w:tc>
          <w:tcPr>
            <w:tcW w:w="656" w:type="dxa"/>
            <w:vAlign w:val="center"/>
          </w:tcPr>
          <w:p w14:paraId="4D9032DF"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w:t>
            </w:r>
          </w:p>
        </w:tc>
        <w:tc>
          <w:tcPr>
            <w:tcW w:w="656" w:type="dxa"/>
            <w:vAlign w:val="center"/>
          </w:tcPr>
          <w:p w14:paraId="2FFC760C"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w:t>
            </w:r>
          </w:p>
        </w:tc>
        <w:tc>
          <w:tcPr>
            <w:tcW w:w="723" w:type="dxa"/>
            <w:vAlign w:val="center"/>
          </w:tcPr>
          <w:p w14:paraId="03496675"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1%</w:t>
            </w:r>
          </w:p>
        </w:tc>
        <w:tc>
          <w:tcPr>
            <w:tcW w:w="697" w:type="dxa"/>
            <w:vAlign w:val="center"/>
          </w:tcPr>
          <w:p w14:paraId="31EC3D8B"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3%</w:t>
            </w:r>
          </w:p>
        </w:tc>
        <w:tc>
          <w:tcPr>
            <w:tcW w:w="763" w:type="dxa"/>
            <w:shd w:val="clear" w:color="auto" w:fill="auto"/>
            <w:vAlign w:val="center"/>
          </w:tcPr>
          <w:p w14:paraId="4F01C953"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w:t>
            </w:r>
          </w:p>
        </w:tc>
        <w:tc>
          <w:tcPr>
            <w:tcW w:w="5026" w:type="dxa"/>
            <w:shd w:val="clear" w:color="auto" w:fill="auto"/>
          </w:tcPr>
          <w:p w14:paraId="12955F1B" w14:textId="77777777" w:rsidR="004F0F4C" w:rsidRPr="004F0F4C" w:rsidRDefault="004F0F4C" w:rsidP="004F0F4C">
            <w:pPr>
              <w:autoSpaceDE/>
              <w:autoSpaceDN/>
              <w:adjustRightInd/>
              <w:spacing w:line="240" w:lineRule="auto"/>
              <w:rPr>
                <w:bCs w:val="0"/>
                <w:color w:val="auto"/>
              </w:rPr>
            </w:pPr>
            <w:r w:rsidRPr="004F0F4C">
              <w:rPr>
                <w:bCs w:val="0"/>
                <w:color w:val="auto"/>
              </w:rPr>
              <w:t>Make you fearful of the police</w:t>
            </w:r>
          </w:p>
        </w:tc>
      </w:tr>
      <w:tr w:rsidR="004F0F4C" w:rsidRPr="004F0F4C" w14:paraId="1ACB8B57" w14:textId="77777777" w:rsidTr="004F0F4C">
        <w:tc>
          <w:tcPr>
            <w:tcW w:w="453" w:type="dxa"/>
            <w:vAlign w:val="center"/>
          </w:tcPr>
          <w:p w14:paraId="2B0606CC"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5%</w:t>
            </w:r>
          </w:p>
        </w:tc>
        <w:tc>
          <w:tcPr>
            <w:tcW w:w="656" w:type="dxa"/>
            <w:vAlign w:val="center"/>
          </w:tcPr>
          <w:p w14:paraId="213F9228"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4%</w:t>
            </w:r>
          </w:p>
        </w:tc>
        <w:tc>
          <w:tcPr>
            <w:tcW w:w="656" w:type="dxa"/>
            <w:vAlign w:val="center"/>
          </w:tcPr>
          <w:p w14:paraId="1ED6DE67"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4%</w:t>
            </w:r>
          </w:p>
        </w:tc>
        <w:tc>
          <w:tcPr>
            <w:tcW w:w="656" w:type="dxa"/>
            <w:vAlign w:val="center"/>
          </w:tcPr>
          <w:p w14:paraId="341ECF0A"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6%</w:t>
            </w:r>
          </w:p>
        </w:tc>
        <w:tc>
          <w:tcPr>
            <w:tcW w:w="723" w:type="dxa"/>
            <w:vAlign w:val="center"/>
          </w:tcPr>
          <w:p w14:paraId="1CF98043"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8%</w:t>
            </w:r>
          </w:p>
        </w:tc>
        <w:tc>
          <w:tcPr>
            <w:tcW w:w="697" w:type="dxa"/>
            <w:vAlign w:val="center"/>
          </w:tcPr>
          <w:p w14:paraId="2ABA44B6"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4%</w:t>
            </w:r>
          </w:p>
        </w:tc>
        <w:tc>
          <w:tcPr>
            <w:tcW w:w="763" w:type="dxa"/>
            <w:shd w:val="clear" w:color="auto" w:fill="auto"/>
            <w:vAlign w:val="center"/>
          </w:tcPr>
          <w:p w14:paraId="46EAC0B3"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9%</w:t>
            </w:r>
          </w:p>
        </w:tc>
        <w:tc>
          <w:tcPr>
            <w:tcW w:w="5026" w:type="dxa"/>
            <w:shd w:val="clear" w:color="auto" w:fill="auto"/>
          </w:tcPr>
          <w:p w14:paraId="36EF70EA" w14:textId="77777777" w:rsidR="004F0F4C" w:rsidRPr="004F0F4C" w:rsidRDefault="004F0F4C" w:rsidP="004F0F4C">
            <w:pPr>
              <w:autoSpaceDE/>
              <w:autoSpaceDN/>
              <w:adjustRightInd/>
              <w:spacing w:line="240" w:lineRule="auto"/>
              <w:rPr>
                <w:bCs w:val="0"/>
                <w:color w:val="auto"/>
              </w:rPr>
            </w:pPr>
            <w:r w:rsidRPr="004F0F4C">
              <w:rPr>
                <w:bCs w:val="0"/>
                <w:color w:val="auto"/>
              </w:rPr>
              <w:t>I do not recall seeing police patrol my neighborhood (</w:t>
            </w:r>
            <w:r w:rsidRPr="004F0F4C">
              <w:rPr>
                <w:b/>
                <w:i/>
                <w:iCs/>
                <w:color w:val="auto"/>
              </w:rPr>
              <w:t>volunteered – do not read</w:t>
            </w:r>
            <w:r w:rsidRPr="004F0F4C">
              <w:rPr>
                <w:bCs w:val="0"/>
                <w:color w:val="auto"/>
              </w:rPr>
              <w:t>)</w:t>
            </w:r>
          </w:p>
        </w:tc>
      </w:tr>
      <w:tr w:rsidR="004F0F4C" w:rsidRPr="004F0F4C" w14:paraId="205F4602" w14:textId="77777777" w:rsidTr="004F0F4C">
        <w:tc>
          <w:tcPr>
            <w:tcW w:w="453" w:type="dxa"/>
            <w:vAlign w:val="center"/>
          </w:tcPr>
          <w:p w14:paraId="0DAD4347"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3%</w:t>
            </w:r>
          </w:p>
        </w:tc>
        <w:tc>
          <w:tcPr>
            <w:tcW w:w="656" w:type="dxa"/>
            <w:vAlign w:val="center"/>
          </w:tcPr>
          <w:p w14:paraId="4AFAB6E3"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4%</w:t>
            </w:r>
          </w:p>
        </w:tc>
        <w:tc>
          <w:tcPr>
            <w:tcW w:w="656" w:type="dxa"/>
            <w:vAlign w:val="center"/>
          </w:tcPr>
          <w:p w14:paraId="0F46EFDE"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3%</w:t>
            </w:r>
          </w:p>
        </w:tc>
        <w:tc>
          <w:tcPr>
            <w:tcW w:w="656" w:type="dxa"/>
            <w:vAlign w:val="center"/>
          </w:tcPr>
          <w:p w14:paraId="2F6CE37A"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3%</w:t>
            </w:r>
          </w:p>
        </w:tc>
        <w:tc>
          <w:tcPr>
            <w:tcW w:w="723" w:type="dxa"/>
            <w:vAlign w:val="center"/>
          </w:tcPr>
          <w:p w14:paraId="7F5F9243"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w:t>
            </w:r>
          </w:p>
        </w:tc>
        <w:tc>
          <w:tcPr>
            <w:tcW w:w="697" w:type="dxa"/>
            <w:vAlign w:val="center"/>
          </w:tcPr>
          <w:p w14:paraId="107B1778"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4%</w:t>
            </w:r>
          </w:p>
        </w:tc>
        <w:tc>
          <w:tcPr>
            <w:tcW w:w="763" w:type="dxa"/>
            <w:shd w:val="clear" w:color="auto" w:fill="auto"/>
            <w:vAlign w:val="center"/>
          </w:tcPr>
          <w:p w14:paraId="5D400546" w14:textId="77777777" w:rsidR="004F0F4C" w:rsidRPr="004F0F4C" w:rsidRDefault="004F0F4C" w:rsidP="004F0F4C">
            <w:pPr>
              <w:autoSpaceDE/>
              <w:autoSpaceDN/>
              <w:adjustRightInd/>
              <w:spacing w:line="240" w:lineRule="auto"/>
              <w:jc w:val="center"/>
              <w:rPr>
                <w:bCs w:val="0"/>
                <w:color w:val="auto"/>
              </w:rPr>
            </w:pPr>
            <w:r w:rsidRPr="004F0F4C">
              <w:rPr>
                <w:bCs w:val="0"/>
                <w:color w:val="auto"/>
              </w:rPr>
              <w:t>4%</w:t>
            </w:r>
          </w:p>
        </w:tc>
        <w:tc>
          <w:tcPr>
            <w:tcW w:w="5026" w:type="dxa"/>
            <w:shd w:val="clear" w:color="auto" w:fill="auto"/>
          </w:tcPr>
          <w:p w14:paraId="7C172E7C" w14:textId="77777777" w:rsidR="004F0F4C" w:rsidRPr="004F0F4C" w:rsidRDefault="004F0F4C" w:rsidP="004F0F4C">
            <w:pPr>
              <w:autoSpaceDE/>
              <w:autoSpaceDN/>
              <w:adjustRightInd/>
              <w:spacing w:line="240" w:lineRule="auto"/>
              <w:rPr>
                <w:bCs w:val="0"/>
                <w:color w:val="auto"/>
              </w:rPr>
            </w:pPr>
            <w:r w:rsidRPr="004F0F4C">
              <w:rPr>
                <w:bCs w:val="0"/>
                <w:color w:val="auto"/>
              </w:rPr>
              <w:t>Undecided/Refused</w:t>
            </w:r>
          </w:p>
        </w:tc>
      </w:tr>
    </w:tbl>
    <w:p w14:paraId="26C54817" w14:textId="77777777" w:rsidR="00AC061B" w:rsidRDefault="00E85F32" w:rsidP="00595A63">
      <w:pPr>
        <w:tabs>
          <w:tab w:val="left" w:pos="1470"/>
          <w:tab w:val="center" w:pos="4680"/>
        </w:tabs>
        <w:rPr>
          <w:b/>
          <w:sz w:val="28"/>
          <w:szCs w:val="28"/>
        </w:rPr>
      </w:pPr>
      <w:r>
        <w:rPr>
          <w:b/>
          <w:sz w:val="28"/>
          <w:szCs w:val="28"/>
        </w:rPr>
        <w:tab/>
      </w:r>
    </w:p>
    <w:p w14:paraId="26BD9D39" w14:textId="77777777" w:rsidR="00AC061B" w:rsidRDefault="00AC061B" w:rsidP="00595A63">
      <w:pPr>
        <w:tabs>
          <w:tab w:val="left" w:pos="1470"/>
          <w:tab w:val="center" w:pos="4680"/>
        </w:tabs>
        <w:rPr>
          <w:b/>
          <w:sz w:val="28"/>
          <w:szCs w:val="28"/>
        </w:rPr>
      </w:pPr>
    </w:p>
    <w:p w14:paraId="03747BB3" w14:textId="796B5C37" w:rsidR="00E85F32" w:rsidRDefault="00E85F32" w:rsidP="007C58C8">
      <w:pPr>
        <w:tabs>
          <w:tab w:val="left" w:pos="1470"/>
          <w:tab w:val="center" w:pos="4680"/>
        </w:tabs>
        <w:jc w:val="center"/>
      </w:pPr>
      <w:r w:rsidRPr="007C58C8">
        <w:rPr>
          <w:b/>
          <w:bCs w:val="0"/>
          <w:noProof/>
          <w:sz w:val="32"/>
          <w:szCs w:val="32"/>
        </w:rPr>
        <w:lastRenderedPageBreak/>
        <w:drawing>
          <wp:inline distT="0" distB="0" distL="0" distR="0" wp14:anchorId="71DB41B1" wp14:editId="0EB5E668">
            <wp:extent cx="6315075" cy="3705225"/>
            <wp:effectExtent l="0" t="0" r="9525" b="9525"/>
            <wp:docPr id="1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22A55F2" w14:textId="77777777" w:rsidR="00595A63" w:rsidRDefault="00595A63" w:rsidP="00595A63"/>
    <w:p w14:paraId="4CAA3341" w14:textId="68FD4746" w:rsidR="001D2D0A" w:rsidRPr="00595A63" w:rsidRDefault="001D2D0A" w:rsidP="007C58C8">
      <w:pPr>
        <w:jc w:val="center"/>
      </w:pPr>
      <w:r w:rsidRPr="001D2D0A">
        <w:rPr>
          <w:b/>
          <w:bCs w:val="0"/>
          <w:noProof/>
          <w:sz w:val="32"/>
          <w:szCs w:val="32"/>
          <w:u w:val="single"/>
        </w:rPr>
        <w:drawing>
          <wp:inline distT="0" distB="0" distL="0" distR="0" wp14:anchorId="57A4385F" wp14:editId="06B61105">
            <wp:extent cx="6400800" cy="3511863"/>
            <wp:effectExtent l="0" t="0" r="0" b="12700"/>
            <wp:docPr id="1198507467"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D300D4A" w14:textId="3889B877" w:rsidR="0029574C" w:rsidRDefault="0029574C" w:rsidP="00595A63">
      <w:pPr>
        <w:pStyle w:val="Heading2"/>
        <w:spacing w:line="360" w:lineRule="auto"/>
        <w:ind w:left="720"/>
        <w:contextualSpacing/>
      </w:pPr>
      <w:bookmarkStart w:id="39" w:name="_Toc86666577"/>
      <w:bookmarkStart w:id="40" w:name="_Toc158727801"/>
      <w:r>
        <w:lastRenderedPageBreak/>
        <w:t>Q.0</w:t>
      </w:r>
      <w:r w:rsidR="00EF05BC">
        <w:t>7</w:t>
      </w:r>
      <w:r>
        <w:t xml:space="preserve">: </w:t>
      </w:r>
      <w:r w:rsidR="00FA61AB">
        <w:t>Reported</w:t>
      </w:r>
      <w:r>
        <w:t xml:space="preserve"> biggest crime-related problems facing </w:t>
      </w:r>
      <w:r w:rsidR="00FA61AB">
        <w:t>the community</w:t>
      </w:r>
      <w:bookmarkEnd w:id="39"/>
      <w:r>
        <w:t xml:space="preserve"> </w:t>
      </w:r>
      <w:r w:rsidR="00FB108F">
        <w:t>– 2024 Survey</w:t>
      </w:r>
      <w:bookmarkEnd w:id="40"/>
      <w:r>
        <w:t xml:space="preserve">    </w:t>
      </w:r>
    </w:p>
    <w:p w14:paraId="777AAAB1" w14:textId="77777777" w:rsidR="0029574C" w:rsidRDefault="00595A63" w:rsidP="00595A63">
      <w:pPr>
        <w:pStyle w:val="BodyText"/>
        <w:ind w:left="720" w:firstLine="720"/>
        <w:contextualSpacing/>
        <w:rPr>
          <w:b/>
          <w:bCs w:val="0"/>
        </w:rPr>
      </w:pPr>
      <w:r>
        <w:t>All respondents were asked to describe w</w:t>
      </w:r>
      <w:r w:rsidR="0029574C">
        <w:t xml:space="preserve">hat </w:t>
      </w:r>
      <w:r>
        <w:t>the</w:t>
      </w:r>
      <w:r w:rsidR="0029574C">
        <w:t xml:space="preserve"> feel are the three biggest crime-related problems currently facing </w:t>
      </w:r>
      <w:r>
        <w:t>their</w:t>
      </w:r>
      <w:r w:rsidR="0029574C">
        <w:t xml:space="preserve"> community</w:t>
      </w:r>
      <w:r>
        <w:t>. The top responses were:</w:t>
      </w:r>
    </w:p>
    <w:tbl>
      <w:tblPr>
        <w:tblW w:w="8730" w:type="dxa"/>
        <w:tblInd w:w="720" w:type="dxa"/>
        <w:tblLook w:val="04A0" w:firstRow="1" w:lastRow="0" w:firstColumn="1" w:lastColumn="0" w:noHBand="0" w:noVBand="1"/>
      </w:tblPr>
      <w:tblGrid>
        <w:gridCol w:w="4934"/>
        <w:gridCol w:w="1023"/>
        <w:gridCol w:w="892"/>
        <w:gridCol w:w="887"/>
        <w:gridCol w:w="994"/>
      </w:tblGrid>
      <w:tr w:rsidR="00D164D1" w14:paraId="03B87F06" w14:textId="77777777" w:rsidTr="00BD692D">
        <w:tc>
          <w:tcPr>
            <w:tcW w:w="4934" w:type="dxa"/>
            <w:shd w:val="clear" w:color="auto" w:fill="auto"/>
            <w:vAlign w:val="center"/>
          </w:tcPr>
          <w:p w14:paraId="7C0542E8" w14:textId="77777777" w:rsidR="00D164D1" w:rsidRPr="00150687" w:rsidRDefault="00D164D1" w:rsidP="008B0960">
            <w:pPr>
              <w:pStyle w:val="BodyText"/>
              <w:rPr>
                <w:b/>
                <w:bCs w:val="0"/>
                <w:u w:val="single"/>
              </w:rPr>
            </w:pPr>
            <w:r>
              <w:rPr>
                <w:b/>
                <w:u w:val="single"/>
              </w:rPr>
              <w:t xml:space="preserve">2024: </w:t>
            </w:r>
            <w:r w:rsidRPr="00150687">
              <w:rPr>
                <w:b/>
                <w:u w:val="single"/>
              </w:rPr>
              <w:t>TOTAL</w:t>
            </w:r>
          </w:p>
        </w:tc>
        <w:tc>
          <w:tcPr>
            <w:tcW w:w="1023" w:type="dxa"/>
            <w:vAlign w:val="center"/>
          </w:tcPr>
          <w:p w14:paraId="70E4BD0F" w14:textId="77777777" w:rsidR="00D164D1" w:rsidRPr="00150687" w:rsidRDefault="00D164D1" w:rsidP="008B0960">
            <w:pPr>
              <w:pStyle w:val="BodyText"/>
              <w:jc w:val="center"/>
              <w:rPr>
                <w:b/>
                <w:bCs w:val="0"/>
                <w:u w:val="single"/>
              </w:rPr>
            </w:pPr>
            <w:r w:rsidRPr="00150687">
              <w:rPr>
                <w:b/>
                <w:u w:val="single"/>
              </w:rPr>
              <w:t>COMB.</w:t>
            </w:r>
          </w:p>
        </w:tc>
        <w:tc>
          <w:tcPr>
            <w:tcW w:w="892" w:type="dxa"/>
            <w:shd w:val="clear" w:color="auto" w:fill="auto"/>
          </w:tcPr>
          <w:p w14:paraId="1235CF2E" w14:textId="77777777" w:rsidR="00D164D1" w:rsidRPr="00150687" w:rsidRDefault="00D164D1" w:rsidP="008B0960">
            <w:pPr>
              <w:pStyle w:val="BodyText"/>
              <w:jc w:val="center"/>
              <w:rPr>
                <w:b/>
                <w:bCs w:val="0"/>
                <w:u w:val="single"/>
              </w:rPr>
            </w:pPr>
            <w:r w:rsidRPr="00150687">
              <w:rPr>
                <w:b/>
                <w:u w:val="single"/>
              </w:rPr>
              <w:t>Q.07A</w:t>
            </w:r>
          </w:p>
          <w:p w14:paraId="3559CC63" w14:textId="77777777" w:rsidR="00D164D1" w:rsidRPr="00150687" w:rsidRDefault="00D164D1" w:rsidP="008B0960">
            <w:pPr>
              <w:pStyle w:val="BodyText"/>
              <w:jc w:val="center"/>
              <w:rPr>
                <w:b/>
                <w:bCs w:val="0"/>
                <w:u w:val="single"/>
              </w:rPr>
            </w:pPr>
            <w:r w:rsidRPr="00150687">
              <w:rPr>
                <w:b/>
                <w:u w:val="single"/>
              </w:rPr>
              <w:t>“1</w:t>
            </w:r>
            <w:r w:rsidRPr="00150687">
              <w:rPr>
                <w:b/>
                <w:u w:val="single"/>
                <w:vertAlign w:val="superscript"/>
              </w:rPr>
              <w:t>st</w:t>
            </w:r>
            <w:r w:rsidRPr="00150687">
              <w:rPr>
                <w:b/>
                <w:u w:val="single"/>
              </w:rPr>
              <w:t>”</w:t>
            </w:r>
          </w:p>
        </w:tc>
        <w:tc>
          <w:tcPr>
            <w:tcW w:w="887" w:type="dxa"/>
            <w:shd w:val="clear" w:color="auto" w:fill="auto"/>
          </w:tcPr>
          <w:p w14:paraId="5102C00A" w14:textId="77777777" w:rsidR="00D164D1" w:rsidRPr="00150687" w:rsidRDefault="00D164D1" w:rsidP="008B0960">
            <w:pPr>
              <w:pStyle w:val="BodyText"/>
              <w:jc w:val="center"/>
              <w:rPr>
                <w:b/>
                <w:bCs w:val="0"/>
                <w:u w:val="single"/>
              </w:rPr>
            </w:pPr>
            <w:r w:rsidRPr="00150687">
              <w:rPr>
                <w:b/>
                <w:u w:val="single"/>
              </w:rPr>
              <w:t>Q.07B</w:t>
            </w:r>
          </w:p>
          <w:p w14:paraId="718E23CF" w14:textId="77777777" w:rsidR="00D164D1" w:rsidRPr="00150687" w:rsidRDefault="00D164D1" w:rsidP="008B0960">
            <w:pPr>
              <w:pStyle w:val="BodyText"/>
              <w:jc w:val="center"/>
              <w:rPr>
                <w:b/>
                <w:bCs w:val="0"/>
                <w:u w:val="single"/>
              </w:rPr>
            </w:pPr>
            <w:r w:rsidRPr="00150687">
              <w:rPr>
                <w:b/>
                <w:u w:val="single"/>
              </w:rPr>
              <w:t>“2</w:t>
            </w:r>
            <w:r w:rsidRPr="00150687">
              <w:rPr>
                <w:b/>
                <w:u w:val="single"/>
                <w:vertAlign w:val="superscript"/>
              </w:rPr>
              <w:t>nd</w:t>
            </w:r>
            <w:r w:rsidRPr="00150687">
              <w:rPr>
                <w:b/>
                <w:u w:val="single"/>
              </w:rPr>
              <w:t>”</w:t>
            </w:r>
          </w:p>
        </w:tc>
        <w:tc>
          <w:tcPr>
            <w:tcW w:w="994" w:type="dxa"/>
            <w:shd w:val="clear" w:color="auto" w:fill="auto"/>
          </w:tcPr>
          <w:p w14:paraId="7500B6C7" w14:textId="77777777" w:rsidR="00D164D1" w:rsidRPr="00150687" w:rsidRDefault="00D164D1" w:rsidP="008B0960">
            <w:pPr>
              <w:pStyle w:val="BodyText"/>
              <w:jc w:val="center"/>
              <w:rPr>
                <w:b/>
                <w:bCs w:val="0"/>
                <w:u w:val="single"/>
              </w:rPr>
            </w:pPr>
            <w:r w:rsidRPr="00150687">
              <w:rPr>
                <w:b/>
                <w:u w:val="single"/>
              </w:rPr>
              <w:t>Q.07C</w:t>
            </w:r>
          </w:p>
          <w:p w14:paraId="3770F6CA" w14:textId="77777777" w:rsidR="00D164D1" w:rsidRPr="00150687" w:rsidRDefault="00D164D1" w:rsidP="008B0960">
            <w:pPr>
              <w:pStyle w:val="BodyText"/>
              <w:jc w:val="center"/>
              <w:rPr>
                <w:b/>
                <w:bCs w:val="0"/>
                <w:u w:val="single"/>
              </w:rPr>
            </w:pPr>
            <w:r w:rsidRPr="00150687">
              <w:rPr>
                <w:b/>
                <w:u w:val="single"/>
              </w:rPr>
              <w:t>“3</w:t>
            </w:r>
            <w:r w:rsidRPr="00150687">
              <w:rPr>
                <w:b/>
                <w:u w:val="single"/>
                <w:vertAlign w:val="superscript"/>
              </w:rPr>
              <w:t>rd</w:t>
            </w:r>
            <w:r w:rsidRPr="00150687">
              <w:rPr>
                <w:b/>
                <w:u w:val="single"/>
              </w:rPr>
              <w:t>”</w:t>
            </w:r>
          </w:p>
        </w:tc>
      </w:tr>
      <w:tr w:rsidR="00D164D1" w14:paraId="73249684" w14:textId="77777777" w:rsidTr="00AE3A8C">
        <w:trPr>
          <w:trHeight w:val="279"/>
        </w:trPr>
        <w:tc>
          <w:tcPr>
            <w:tcW w:w="4934" w:type="dxa"/>
            <w:shd w:val="clear" w:color="auto" w:fill="auto"/>
          </w:tcPr>
          <w:p w14:paraId="57EDC246" w14:textId="77777777" w:rsidR="00D164D1" w:rsidRPr="00150687" w:rsidRDefault="00D164D1" w:rsidP="008B0960">
            <w:pPr>
              <w:pStyle w:val="BodyText"/>
            </w:pPr>
            <w:r w:rsidRPr="00150687">
              <w:t>Car burglary/theft</w:t>
            </w:r>
          </w:p>
        </w:tc>
        <w:tc>
          <w:tcPr>
            <w:tcW w:w="1023" w:type="dxa"/>
          </w:tcPr>
          <w:p w14:paraId="5742E101" w14:textId="77777777" w:rsidR="00D164D1" w:rsidRPr="00150687" w:rsidRDefault="00D164D1" w:rsidP="008B0960">
            <w:pPr>
              <w:pStyle w:val="BodyText"/>
              <w:jc w:val="center"/>
            </w:pPr>
            <w:r>
              <w:t>22%</w:t>
            </w:r>
          </w:p>
        </w:tc>
        <w:tc>
          <w:tcPr>
            <w:tcW w:w="892" w:type="dxa"/>
            <w:shd w:val="clear" w:color="auto" w:fill="auto"/>
          </w:tcPr>
          <w:p w14:paraId="3BBEBA95" w14:textId="77777777" w:rsidR="00D164D1" w:rsidRPr="00150687" w:rsidRDefault="00D164D1" w:rsidP="008B0960">
            <w:pPr>
              <w:pStyle w:val="BodyText"/>
              <w:jc w:val="center"/>
            </w:pPr>
            <w:r>
              <w:t>26%</w:t>
            </w:r>
          </w:p>
        </w:tc>
        <w:tc>
          <w:tcPr>
            <w:tcW w:w="887" w:type="dxa"/>
            <w:shd w:val="clear" w:color="auto" w:fill="auto"/>
          </w:tcPr>
          <w:p w14:paraId="1F08AA17" w14:textId="77777777" w:rsidR="00D164D1" w:rsidRPr="00150687" w:rsidRDefault="00D164D1" w:rsidP="008B0960">
            <w:pPr>
              <w:pStyle w:val="BodyText"/>
              <w:jc w:val="center"/>
            </w:pPr>
            <w:r>
              <w:t>22%</w:t>
            </w:r>
          </w:p>
        </w:tc>
        <w:tc>
          <w:tcPr>
            <w:tcW w:w="994" w:type="dxa"/>
            <w:shd w:val="clear" w:color="auto" w:fill="auto"/>
          </w:tcPr>
          <w:p w14:paraId="2A720488" w14:textId="77777777" w:rsidR="00D164D1" w:rsidRPr="00150687" w:rsidRDefault="00D164D1" w:rsidP="008B0960">
            <w:pPr>
              <w:pStyle w:val="BodyText"/>
              <w:jc w:val="center"/>
            </w:pPr>
            <w:r>
              <w:t>10%</w:t>
            </w:r>
          </w:p>
        </w:tc>
      </w:tr>
      <w:tr w:rsidR="00D164D1" w14:paraId="4FC6A26D" w14:textId="77777777" w:rsidTr="00BD692D">
        <w:trPr>
          <w:trHeight w:val="315"/>
        </w:trPr>
        <w:tc>
          <w:tcPr>
            <w:tcW w:w="4934" w:type="dxa"/>
            <w:shd w:val="clear" w:color="auto" w:fill="auto"/>
          </w:tcPr>
          <w:p w14:paraId="5DAF403C" w14:textId="77777777" w:rsidR="00D164D1" w:rsidRPr="00150687" w:rsidRDefault="00D164D1" w:rsidP="008B0960">
            <w:pPr>
              <w:pStyle w:val="BodyText"/>
            </w:pPr>
            <w:r w:rsidRPr="00150687">
              <w:t>Residential burglary/theft</w:t>
            </w:r>
          </w:p>
        </w:tc>
        <w:tc>
          <w:tcPr>
            <w:tcW w:w="1023" w:type="dxa"/>
          </w:tcPr>
          <w:p w14:paraId="2740286C" w14:textId="77777777" w:rsidR="00D164D1" w:rsidRPr="00150687" w:rsidRDefault="00D164D1" w:rsidP="008B0960">
            <w:pPr>
              <w:pStyle w:val="BodyText"/>
              <w:jc w:val="center"/>
            </w:pPr>
            <w:r>
              <w:t>15%</w:t>
            </w:r>
          </w:p>
        </w:tc>
        <w:tc>
          <w:tcPr>
            <w:tcW w:w="892" w:type="dxa"/>
            <w:shd w:val="clear" w:color="auto" w:fill="auto"/>
          </w:tcPr>
          <w:p w14:paraId="635B7CEA" w14:textId="77777777" w:rsidR="00D164D1" w:rsidRPr="00150687" w:rsidRDefault="00D164D1" w:rsidP="008B0960">
            <w:pPr>
              <w:pStyle w:val="BodyText"/>
              <w:jc w:val="center"/>
            </w:pPr>
            <w:r>
              <w:t>11%</w:t>
            </w:r>
          </w:p>
        </w:tc>
        <w:tc>
          <w:tcPr>
            <w:tcW w:w="887" w:type="dxa"/>
            <w:shd w:val="clear" w:color="auto" w:fill="auto"/>
          </w:tcPr>
          <w:p w14:paraId="47D41A5D" w14:textId="77777777" w:rsidR="00D164D1" w:rsidRPr="00150687" w:rsidRDefault="00D164D1" w:rsidP="008B0960">
            <w:pPr>
              <w:pStyle w:val="BodyText"/>
              <w:jc w:val="center"/>
            </w:pPr>
            <w:r>
              <w:t>19%</w:t>
            </w:r>
          </w:p>
        </w:tc>
        <w:tc>
          <w:tcPr>
            <w:tcW w:w="994" w:type="dxa"/>
            <w:shd w:val="clear" w:color="auto" w:fill="auto"/>
          </w:tcPr>
          <w:p w14:paraId="2F043734" w14:textId="77777777" w:rsidR="00D164D1" w:rsidRPr="00150687" w:rsidRDefault="00D164D1" w:rsidP="008B0960">
            <w:pPr>
              <w:pStyle w:val="BodyText"/>
              <w:jc w:val="center"/>
            </w:pPr>
            <w:r>
              <w:t>24%</w:t>
            </w:r>
          </w:p>
        </w:tc>
      </w:tr>
      <w:tr w:rsidR="00D164D1" w14:paraId="27157704" w14:textId="77777777" w:rsidTr="00BD692D">
        <w:tc>
          <w:tcPr>
            <w:tcW w:w="4934" w:type="dxa"/>
            <w:shd w:val="clear" w:color="auto" w:fill="auto"/>
          </w:tcPr>
          <w:p w14:paraId="125215F4" w14:textId="77777777" w:rsidR="00D164D1" w:rsidRPr="00150687" w:rsidRDefault="00D164D1" w:rsidP="008B0960">
            <w:pPr>
              <w:pStyle w:val="BodyText"/>
            </w:pPr>
            <w:r w:rsidRPr="00150687">
              <w:t>Drug abuse/selling drugs</w:t>
            </w:r>
          </w:p>
        </w:tc>
        <w:tc>
          <w:tcPr>
            <w:tcW w:w="1023" w:type="dxa"/>
          </w:tcPr>
          <w:p w14:paraId="7220E9C2" w14:textId="77777777" w:rsidR="00D164D1" w:rsidRPr="00150687" w:rsidRDefault="00D164D1" w:rsidP="008B0960">
            <w:pPr>
              <w:pStyle w:val="BodyText"/>
              <w:jc w:val="center"/>
            </w:pPr>
            <w:r>
              <w:t>13%</w:t>
            </w:r>
          </w:p>
        </w:tc>
        <w:tc>
          <w:tcPr>
            <w:tcW w:w="892" w:type="dxa"/>
            <w:shd w:val="clear" w:color="auto" w:fill="auto"/>
          </w:tcPr>
          <w:p w14:paraId="73B4B98D" w14:textId="77777777" w:rsidR="00D164D1" w:rsidRPr="00150687" w:rsidRDefault="00D164D1" w:rsidP="008B0960">
            <w:pPr>
              <w:pStyle w:val="BodyText"/>
              <w:jc w:val="center"/>
            </w:pPr>
            <w:r>
              <w:t>18%</w:t>
            </w:r>
          </w:p>
        </w:tc>
        <w:tc>
          <w:tcPr>
            <w:tcW w:w="887" w:type="dxa"/>
            <w:shd w:val="clear" w:color="auto" w:fill="auto"/>
          </w:tcPr>
          <w:p w14:paraId="773F3CA6" w14:textId="77777777" w:rsidR="00D164D1" w:rsidRPr="00150687" w:rsidRDefault="00D164D1" w:rsidP="008B0960">
            <w:pPr>
              <w:pStyle w:val="BodyText"/>
              <w:jc w:val="center"/>
            </w:pPr>
            <w:r>
              <w:t>8%</w:t>
            </w:r>
          </w:p>
        </w:tc>
        <w:tc>
          <w:tcPr>
            <w:tcW w:w="994" w:type="dxa"/>
            <w:shd w:val="clear" w:color="auto" w:fill="auto"/>
          </w:tcPr>
          <w:p w14:paraId="500691D5" w14:textId="77777777" w:rsidR="00D164D1" w:rsidRPr="00150687" w:rsidRDefault="00D164D1" w:rsidP="008B0960">
            <w:pPr>
              <w:pStyle w:val="BodyText"/>
              <w:jc w:val="center"/>
            </w:pPr>
            <w:r>
              <w:t>9%</w:t>
            </w:r>
          </w:p>
        </w:tc>
      </w:tr>
      <w:tr w:rsidR="00D164D1" w14:paraId="294D09E1" w14:textId="77777777" w:rsidTr="00BD692D">
        <w:tc>
          <w:tcPr>
            <w:tcW w:w="4934" w:type="dxa"/>
            <w:shd w:val="clear" w:color="auto" w:fill="auto"/>
          </w:tcPr>
          <w:p w14:paraId="7D8397BC" w14:textId="77777777" w:rsidR="00D164D1" w:rsidRPr="00150687" w:rsidRDefault="00D164D1" w:rsidP="008B0960">
            <w:pPr>
              <w:pStyle w:val="BodyText"/>
            </w:pPr>
            <w:r w:rsidRPr="00150687">
              <w:t>Traffic violations/speeding</w:t>
            </w:r>
          </w:p>
        </w:tc>
        <w:tc>
          <w:tcPr>
            <w:tcW w:w="1023" w:type="dxa"/>
          </w:tcPr>
          <w:p w14:paraId="3C610BD8" w14:textId="77777777" w:rsidR="00D164D1" w:rsidRPr="00150687" w:rsidRDefault="00D164D1" w:rsidP="008B0960">
            <w:pPr>
              <w:pStyle w:val="BodyText"/>
              <w:jc w:val="center"/>
            </w:pPr>
            <w:r>
              <w:t>6%</w:t>
            </w:r>
          </w:p>
        </w:tc>
        <w:tc>
          <w:tcPr>
            <w:tcW w:w="892" w:type="dxa"/>
            <w:shd w:val="clear" w:color="auto" w:fill="auto"/>
          </w:tcPr>
          <w:p w14:paraId="721043BE" w14:textId="77777777" w:rsidR="00D164D1" w:rsidRPr="00150687" w:rsidRDefault="00D164D1" w:rsidP="008B0960">
            <w:pPr>
              <w:pStyle w:val="BodyText"/>
              <w:jc w:val="center"/>
            </w:pPr>
            <w:r>
              <w:t>5%</w:t>
            </w:r>
          </w:p>
        </w:tc>
        <w:tc>
          <w:tcPr>
            <w:tcW w:w="887" w:type="dxa"/>
            <w:shd w:val="clear" w:color="auto" w:fill="auto"/>
          </w:tcPr>
          <w:p w14:paraId="7503CDE6" w14:textId="77777777" w:rsidR="00D164D1" w:rsidRPr="00150687" w:rsidRDefault="00D164D1" w:rsidP="008B0960">
            <w:pPr>
              <w:pStyle w:val="BodyText"/>
              <w:jc w:val="center"/>
            </w:pPr>
            <w:r>
              <w:t>8%</w:t>
            </w:r>
          </w:p>
        </w:tc>
        <w:tc>
          <w:tcPr>
            <w:tcW w:w="994" w:type="dxa"/>
            <w:shd w:val="clear" w:color="auto" w:fill="auto"/>
          </w:tcPr>
          <w:p w14:paraId="2DFEF6C1" w14:textId="77777777" w:rsidR="00D164D1" w:rsidRPr="00150687" w:rsidRDefault="00D164D1" w:rsidP="008B0960">
            <w:pPr>
              <w:pStyle w:val="BodyText"/>
              <w:jc w:val="center"/>
            </w:pPr>
            <w:r>
              <w:t>7%</w:t>
            </w:r>
          </w:p>
        </w:tc>
      </w:tr>
      <w:tr w:rsidR="00D164D1" w14:paraId="2F237532" w14:textId="77777777" w:rsidTr="00BD692D">
        <w:tc>
          <w:tcPr>
            <w:tcW w:w="4934" w:type="dxa"/>
            <w:shd w:val="clear" w:color="auto" w:fill="auto"/>
          </w:tcPr>
          <w:p w14:paraId="0B80C652" w14:textId="77777777" w:rsidR="00D164D1" w:rsidRPr="00150687" w:rsidRDefault="00D164D1" w:rsidP="008B0960">
            <w:pPr>
              <w:pStyle w:val="BodyText"/>
            </w:pPr>
            <w:r w:rsidRPr="00150687">
              <w:t>Vandalism/graffiti</w:t>
            </w:r>
          </w:p>
        </w:tc>
        <w:tc>
          <w:tcPr>
            <w:tcW w:w="1023" w:type="dxa"/>
          </w:tcPr>
          <w:p w14:paraId="6644F980" w14:textId="77777777" w:rsidR="00D164D1" w:rsidRPr="00150687" w:rsidRDefault="00D164D1" w:rsidP="008B0960">
            <w:pPr>
              <w:pStyle w:val="BodyText"/>
              <w:jc w:val="center"/>
            </w:pPr>
            <w:r>
              <w:t>4%</w:t>
            </w:r>
          </w:p>
        </w:tc>
        <w:tc>
          <w:tcPr>
            <w:tcW w:w="892" w:type="dxa"/>
            <w:shd w:val="clear" w:color="auto" w:fill="auto"/>
          </w:tcPr>
          <w:p w14:paraId="7F2488CD" w14:textId="77777777" w:rsidR="00D164D1" w:rsidRPr="00150687" w:rsidRDefault="00D164D1" w:rsidP="008B0960">
            <w:pPr>
              <w:pStyle w:val="BodyText"/>
              <w:jc w:val="center"/>
            </w:pPr>
            <w:r>
              <w:t>3%</w:t>
            </w:r>
          </w:p>
        </w:tc>
        <w:tc>
          <w:tcPr>
            <w:tcW w:w="887" w:type="dxa"/>
            <w:shd w:val="clear" w:color="auto" w:fill="auto"/>
          </w:tcPr>
          <w:p w14:paraId="37A1107E" w14:textId="77777777" w:rsidR="00D164D1" w:rsidRPr="00150687" w:rsidRDefault="00D164D1" w:rsidP="008B0960">
            <w:pPr>
              <w:pStyle w:val="BodyText"/>
              <w:jc w:val="center"/>
            </w:pPr>
            <w:r>
              <w:t>5%</w:t>
            </w:r>
          </w:p>
        </w:tc>
        <w:tc>
          <w:tcPr>
            <w:tcW w:w="994" w:type="dxa"/>
            <w:shd w:val="clear" w:color="auto" w:fill="auto"/>
          </w:tcPr>
          <w:p w14:paraId="39027A88" w14:textId="77777777" w:rsidR="00D164D1" w:rsidRPr="00150687" w:rsidRDefault="00D164D1" w:rsidP="008B0960">
            <w:pPr>
              <w:pStyle w:val="BodyText"/>
              <w:jc w:val="center"/>
            </w:pPr>
            <w:r>
              <w:t>7%</w:t>
            </w:r>
          </w:p>
        </w:tc>
      </w:tr>
      <w:tr w:rsidR="00D164D1" w14:paraId="580B7BB5" w14:textId="77777777" w:rsidTr="00BD692D">
        <w:tc>
          <w:tcPr>
            <w:tcW w:w="4934" w:type="dxa"/>
            <w:shd w:val="clear" w:color="auto" w:fill="auto"/>
          </w:tcPr>
          <w:p w14:paraId="7E53C512" w14:textId="77777777" w:rsidR="00D164D1" w:rsidRPr="00150687" w:rsidRDefault="00D164D1" w:rsidP="008B0960">
            <w:pPr>
              <w:pStyle w:val="BodyText"/>
            </w:pPr>
            <w:r w:rsidRPr="00150687">
              <w:t>Disorderly youth/gathering/loitering</w:t>
            </w:r>
          </w:p>
        </w:tc>
        <w:tc>
          <w:tcPr>
            <w:tcW w:w="1023" w:type="dxa"/>
          </w:tcPr>
          <w:p w14:paraId="6EBC2F6F" w14:textId="77777777" w:rsidR="00D164D1" w:rsidRPr="00150687" w:rsidRDefault="00D164D1" w:rsidP="008B0960">
            <w:pPr>
              <w:pStyle w:val="BodyText"/>
              <w:jc w:val="center"/>
            </w:pPr>
            <w:r>
              <w:t>3%</w:t>
            </w:r>
          </w:p>
        </w:tc>
        <w:tc>
          <w:tcPr>
            <w:tcW w:w="892" w:type="dxa"/>
            <w:shd w:val="clear" w:color="auto" w:fill="auto"/>
          </w:tcPr>
          <w:p w14:paraId="4474A4BE" w14:textId="77777777" w:rsidR="00D164D1" w:rsidRPr="00150687" w:rsidRDefault="00D164D1" w:rsidP="008B0960">
            <w:pPr>
              <w:pStyle w:val="BodyText"/>
              <w:jc w:val="center"/>
            </w:pPr>
            <w:r>
              <w:t>2%</w:t>
            </w:r>
          </w:p>
        </w:tc>
        <w:tc>
          <w:tcPr>
            <w:tcW w:w="887" w:type="dxa"/>
            <w:shd w:val="clear" w:color="auto" w:fill="auto"/>
          </w:tcPr>
          <w:p w14:paraId="49E0EAC2" w14:textId="77777777" w:rsidR="00D164D1" w:rsidRPr="00150687" w:rsidRDefault="00D164D1" w:rsidP="008B0960">
            <w:pPr>
              <w:pStyle w:val="BodyText"/>
              <w:jc w:val="center"/>
            </w:pPr>
            <w:r>
              <w:t>3%</w:t>
            </w:r>
          </w:p>
        </w:tc>
        <w:tc>
          <w:tcPr>
            <w:tcW w:w="994" w:type="dxa"/>
            <w:shd w:val="clear" w:color="auto" w:fill="auto"/>
          </w:tcPr>
          <w:p w14:paraId="549AF73B" w14:textId="77777777" w:rsidR="00D164D1" w:rsidRPr="00150687" w:rsidRDefault="00D164D1" w:rsidP="008B0960">
            <w:pPr>
              <w:pStyle w:val="BodyText"/>
              <w:jc w:val="center"/>
            </w:pPr>
            <w:r>
              <w:t>2%</w:t>
            </w:r>
          </w:p>
        </w:tc>
      </w:tr>
      <w:tr w:rsidR="00D164D1" w14:paraId="1FFA1AE7" w14:textId="77777777" w:rsidTr="00BD692D">
        <w:tc>
          <w:tcPr>
            <w:tcW w:w="4934" w:type="dxa"/>
            <w:shd w:val="clear" w:color="auto" w:fill="auto"/>
          </w:tcPr>
          <w:p w14:paraId="4B95B076" w14:textId="77777777" w:rsidR="00D164D1" w:rsidRPr="00150687" w:rsidRDefault="00D164D1" w:rsidP="008B0960">
            <w:pPr>
              <w:pStyle w:val="BodyText"/>
            </w:pPr>
            <w:r w:rsidRPr="00150687">
              <w:t>Gun violence</w:t>
            </w:r>
          </w:p>
        </w:tc>
        <w:tc>
          <w:tcPr>
            <w:tcW w:w="1023" w:type="dxa"/>
          </w:tcPr>
          <w:p w14:paraId="489F7350" w14:textId="77777777" w:rsidR="00D164D1" w:rsidRPr="00150687" w:rsidRDefault="00D164D1" w:rsidP="008B0960">
            <w:pPr>
              <w:pStyle w:val="BodyText"/>
              <w:jc w:val="center"/>
            </w:pPr>
            <w:r>
              <w:t>3%</w:t>
            </w:r>
          </w:p>
        </w:tc>
        <w:tc>
          <w:tcPr>
            <w:tcW w:w="892" w:type="dxa"/>
            <w:shd w:val="clear" w:color="auto" w:fill="auto"/>
          </w:tcPr>
          <w:p w14:paraId="281792BD" w14:textId="77777777" w:rsidR="00D164D1" w:rsidRPr="00150687" w:rsidRDefault="00D164D1" w:rsidP="008B0960">
            <w:pPr>
              <w:pStyle w:val="BodyText"/>
              <w:jc w:val="center"/>
            </w:pPr>
            <w:r>
              <w:t>1%</w:t>
            </w:r>
          </w:p>
        </w:tc>
        <w:tc>
          <w:tcPr>
            <w:tcW w:w="887" w:type="dxa"/>
            <w:shd w:val="clear" w:color="auto" w:fill="auto"/>
          </w:tcPr>
          <w:p w14:paraId="2B652BDC" w14:textId="77777777" w:rsidR="00D164D1" w:rsidRPr="00150687" w:rsidRDefault="00D164D1" w:rsidP="008B0960">
            <w:pPr>
              <w:pStyle w:val="BodyText"/>
              <w:jc w:val="center"/>
            </w:pPr>
            <w:r>
              <w:t>4%</w:t>
            </w:r>
          </w:p>
        </w:tc>
        <w:tc>
          <w:tcPr>
            <w:tcW w:w="994" w:type="dxa"/>
            <w:shd w:val="clear" w:color="auto" w:fill="auto"/>
          </w:tcPr>
          <w:p w14:paraId="63507089" w14:textId="77777777" w:rsidR="00D164D1" w:rsidRPr="00150687" w:rsidRDefault="00D164D1" w:rsidP="008B0960">
            <w:pPr>
              <w:pStyle w:val="BodyText"/>
              <w:jc w:val="center"/>
            </w:pPr>
            <w:r>
              <w:t>7%</w:t>
            </w:r>
          </w:p>
        </w:tc>
      </w:tr>
      <w:tr w:rsidR="00D164D1" w14:paraId="0DA693A3" w14:textId="77777777" w:rsidTr="00BD692D">
        <w:tc>
          <w:tcPr>
            <w:tcW w:w="4934" w:type="dxa"/>
            <w:shd w:val="clear" w:color="auto" w:fill="auto"/>
          </w:tcPr>
          <w:p w14:paraId="58E6CF4E" w14:textId="77777777" w:rsidR="00D164D1" w:rsidRPr="00150687" w:rsidRDefault="00D164D1" w:rsidP="008B0960">
            <w:pPr>
              <w:pStyle w:val="BodyText"/>
            </w:pPr>
            <w:r w:rsidRPr="00150687">
              <w:t>Physical assault/fights</w:t>
            </w:r>
          </w:p>
        </w:tc>
        <w:tc>
          <w:tcPr>
            <w:tcW w:w="1023" w:type="dxa"/>
          </w:tcPr>
          <w:p w14:paraId="29ABD6CD" w14:textId="77777777" w:rsidR="00D164D1" w:rsidRPr="00150687" w:rsidRDefault="00D164D1" w:rsidP="008B0960">
            <w:pPr>
              <w:pStyle w:val="BodyText"/>
              <w:jc w:val="center"/>
            </w:pPr>
            <w:r>
              <w:t>3%</w:t>
            </w:r>
          </w:p>
        </w:tc>
        <w:tc>
          <w:tcPr>
            <w:tcW w:w="892" w:type="dxa"/>
            <w:shd w:val="clear" w:color="auto" w:fill="auto"/>
          </w:tcPr>
          <w:p w14:paraId="405C4CCA" w14:textId="77777777" w:rsidR="00D164D1" w:rsidRPr="00150687" w:rsidRDefault="00D164D1" w:rsidP="008B0960">
            <w:pPr>
              <w:pStyle w:val="BodyText"/>
              <w:jc w:val="center"/>
            </w:pPr>
            <w:r>
              <w:t>1%</w:t>
            </w:r>
          </w:p>
        </w:tc>
        <w:tc>
          <w:tcPr>
            <w:tcW w:w="887" w:type="dxa"/>
            <w:shd w:val="clear" w:color="auto" w:fill="auto"/>
          </w:tcPr>
          <w:p w14:paraId="2FFAC4D0" w14:textId="77777777" w:rsidR="00D164D1" w:rsidRPr="00150687" w:rsidRDefault="00D164D1" w:rsidP="008B0960">
            <w:pPr>
              <w:pStyle w:val="BodyText"/>
              <w:jc w:val="center"/>
            </w:pPr>
            <w:r>
              <w:t>4%</w:t>
            </w:r>
          </w:p>
        </w:tc>
        <w:tc>
          <w:tcPr>
            <w:tcW w:w="994" w:type="dxa"/>
            <w:shd w:val="clear" w:color="auto" w:fill="auto"/>
          </w:tcPr>
          <w:p w14:paraId="425D3AD3" w14:textId="77777777" w:rsidR="00D164D1" w:rsidRPr="00150687" w:rsidRDefault="00D164D1" w:rsidP="008B0960">
            <w:pPr>
              <w:pStyle w:val="BodyText"/>
              <w:jc w:val="center"/>
            </w:pPr>
            <w:r>
              <w:t>6%</w:t>
            </w:r>
          </w:p>
        </w:tc>
      </w:tr>
      <w:tr w:rsidR="00D164D1" w14:paraId="54F68165" w14:textId="77777777" w:rsidTr="00BD692D">
        <w:tc>
          <w:tcPr>
            <w:tcW w:w="4934" w:type="dxa"/>
            <w:shd w:val="clear" w:color="auto" w:fill="auto"/>
          </w:tcPr>
          <w:p w14:paraId="4A7A85AB" w14:textId="77777777" w:rsidR="00D164D1" w:rsidRPr="00150687" w:rsidRDefault="00D164D1" w:rsidP="008B0960">
            <w:pPr>
              <w:pStyle w:val="BodyText"/>
            </w:pPr>
            <w:r w:rsidRPr="00150687">
              <w:t>Domestic violence</w:t>
            </w:r>
          </w:p>
        </w:tc>
        <w:tc>
          <w:tcPr>
            <w:tcW w:w="1023" w:type="dxa"/>
          </w:tcPr>
          <w:p w14:paraId="5966C677" w14:textId="77777777" w:rsidR="00D164D1" w:rsidRPr="00150687" w:rsidRDefault="00D164D1" w:rsidP="008B0960">
            <w:pPr>
              <w:pStyle w:val="BodyText"/>
              <w:jc w:val="center"/>
            </w:pPr>
            <w:r>
              <w:t>2%</w:t>
            </w:r>
          </w:p>
        </w:tc>
        <w:tc>
          <w:tcPr>
            <w:tcW w:w="892" w:type="dxa"/>
            <w:shd w:val="clear" w:color="auto" w:fill="auto"/>
          </w:tcPr>
          <w:p w14:paraId="56D898CC" w14:textId="77777777" w:rsidR="00D164D1" w:rsidRPr="00150687" w:rsidRDefault="00D164D1" w:rsidP="008B0960">
            <w:pPr>
              <w:pStyle w:val="BodyText"/>
              <w:jc w:val="center"/>
            </w:pPr>
            <w:r>
              <w:t>1%</w:t>
            </w:r>
          </w:p>
        </w:tc>
        <w:tc>
          <w:tcPr>
            <w:tcW w:w="887" w:type="dxa"/>
            <w:shd w:val="clear" w:color="auto" w:fill="auto"/>
          </w:tcPr>
          <w:p w14:paraId="4E6AB495" w14:textId="77777777" w:rsidR="00D164D1" w:rsidRPr="00150687" w:rsidRDefault="00D164D1" w:rsidP="008B0960">
            <w:pPr>
              <w:pStyle w:val="BodyText"/>
              <w:jc w:val="center"/>
            </w:pPr>
            <w:r>
              <w:t>3%</w:t>
            </w:r>
          </w:p>
        </w:tc>
        <w:tc>
          <w:tcPr>
            <w:tcW w:w="994" w:type="dxa"/>
            <w:shd w:val="clear" w:color="auto" w:fill="auto"/>
          </w:tcPr>
          <w:p w14:paraId="6E9E963C" w14:textId="77777777" w:rsidR="00D164D1" w:rsidRPr="00150687" w:rsidRDefault="00D164D1" w:rsidP="008B0960">
            <w:pPr>
              <w:pStyle w:val="BodyText"/>
              <w:jc w:val="center"/>
            </w:pPr>
            <w:r>
              <w:t>2%</w:t>
            </w:r>
          </w:p>
        </w:tc>
      </w:tr>
      <w:tr w:rsidR="00D164D1" w14:paraId="0EE17247" w14:textId="77777777" w:rsidTr="00BD692D">
        <w:tc>
          <w:tcPr>
            <w:tcW w:w="4934" w:type="dxa"/>
            <w:shd w:val="clear" w:color="auto" w:fill="auto"/>
          </w:tcPr>
          <w:p w14:paraId="0FCED470" w14:textId="77777777" w:rsidR="00D164D1" w:rsidRPr="00150687" w:rsidRDefault="00D164D1" w:rsidP="008B0960">
            <w:pPr>
              <w:pStyle w:val="BodyText"/>
            </w:pPr>
            <w:r w:rsidRPr="00150687">
              <w:t>Fraud/identity theft</w:t>
            </w:r>
          </w:p>
        </w:tc>
        <w:tc>
          <w:tcPr>
            <w:tcW w:w="1023" w:type="dxa"/>
          </w:tcPr>
          <w:p w14:paraId="0CB890E0" w14:textId="77777777" w:rsidR="00D164D1" w:rsidRPr="00150687" w:rsidRDefault="00D164D1" w:rsidP="008B0960">
            <w:pPr>
              <w:pStyle w:val="BodyText"/>
              <w:jc w:val="center"/>
            </w:pPr>
            <w:r>
              <w:t>2%</w:t>
            </w:r>
          </w:p>
        </w:tc>
        <w:tc>
          <w:tcPr>
            <w:tcW w:w="892" w:type="dxa"/>
            <w:shd w:val="clear" w:color="auto" w:fill="auto"/>
          </w:tcPr>
          <w:p w14:paraId="1F9AA018" w14:textId="77777777" w:rsidR="00D164D1" w:rsidRPr="00150687" w:rsidRDefault="00D164D1" w:rsidP="008B0960">
            <w:pPr>
              <w:pStyle w:val="BodyText"/>
              <w:jc w:val="center"/>
            </w:pPr>
            <w:r>
              <w:t>2%</w:t>
            </w:r>
          </w:p>
        </w:tc>
        <w:tc>
          <w:tcPr>
            <w:tcW w:w="887" w:type="dxa"/>
            <w:shd w:val="clear" w:color="auto" w:fill="auto"/>
          </w:tcPr>
          <w:p w14:paraId="09FC6D79" w14:textId="77777777" w:rsidR="00D164D1" w:rsidRPr="00150687" w:rsidRDefault="00D164D1" w:rsidP="008B0960">
            <w:pPr>
              <w:pStyle w:val="BodyText"/>
              <w:jc w:val="center"/>
            </w:pPr>
            <w:r>
              <w:t>2%</w:t>
            </w:r>
          </w:p>
        </w:tc>
        <w:tc>
          <w:tcPr>
            <w:tcW w:w="994" w:type="dxa"/>
            <w:shd w:val="clear" w:color="auto" w:fill="auto"/>
          </w:tcPr>
          <w:p w14:paraId="340069A3" w14:textId="77777777" w:rsidR="00D164D1" w:rsidRPr="00150687" w:rsidRDefault="00D164D1" w:rsidP="008B0960">
            <w:pPr>
              <w:pStyle w:val="BodyText"/>
              <w:jc w:val="center"/>
            </w:pPr>
            <w:r>
              <w:t>2%</w:t>
            </w:r>
          </w:p>
        </w:tc>
      </w:tr>
      <w:tr w:rsidR="00D164D1" w14:paraId="7AA24281" w14:textId="77777777" w:rsidTr="00BD692D">
        <w:tc>
          <w:tcPr>
            <w:tcW w:w="4934" w:type="dxa"/>
            <w:shd w:val="clear" w:color="auto" w:fill="auto"/>
          </w:tcPr>
          <w:p w14:paraId="79E9BC05" w14:textId="77777777" w:rsidR="00D164D1" w:rsidRPr="00150687" w:rsidRDefault="00D164D1" w:rsidP="008B0960">
            <w:pPr>
              <w:pStyle w:val="BodyText"/>
            </w:pPr>
            <w:r w:rsidRPr="00150687">
              <w:t>Gang activity</w:t>
            </w:r>
          </w:p>
        </w:tc>
        <w:tc>
          <w:tcPr>
            <w:tcW w:w="1023" w:type="dxa"/>
          </w:tcPr>
          <w:p w14:paraId="16DF0ECB" w14:textId="77777777" w:rsidR="00D164D1" w:rsidRPr="00150687" w:rsidRDefault="00D164D1" w:rsidP="008B0960">
            <w:pPr>
              <w:pStyle w:val="BodyText"/>
              <w:jc w:val="center"/>
            </w:pPr>
            <w:r>
              <w:t>2%</w:t>
            </w:r>
          </w:p>
        </w:tc>
        <w:tc>
          <w:tcPr>
            <w:tcW w:w="892" w:type="dxa"/>
            <w:shd w:val="clear" w:color="auto" w:fill="auto"/>
          </w:tcPr>
          <w:p w14:paraId="064748B5" w14:textId="77777777" w:rsidR="00D164D1" w:rsidRPr="00150687" w:rsidRDefault="00D164D1" w:rsidP="008B0960">
            <w:pPr>
              <w:pStyle w:val="BodyText"/>
              <w:jc w:val="center"/>
            </w:pPr>
            <w:r>
              <w:t>1%</w:t>
            </w:r>
          </w:p>
        </w:tc>
        <w:tc>
          <w:tcPr>
            <w:tcW w:w="887" w:type="dxa"/>
            <w:shd w:val="clear" w:color="auto" w:fill="auto"/>
          </w:tcPr>
          <w:p w14:paraId="77BCFBC0" w14:textId="77777777" w:rsidR="00D164D1" w:rsidRPr="00150687" w:rsidRDefault="00D164D1" w:rsidP="008B0960">
            <w:pPr>
              <w:pStyle w:val="BodyText"/>
              <w:jc w:val="center"/>
            </w:pPr>
            <w:r>
              <w:t>4%</w:t>
            </w:r>
          </w:p>
        </w:tc>
        <w:tc>
          <w:tcPr>
            <w:tcW w:w="994" w:type="dxa"/>
            <w:shd w:val="clear" w:color="auto" w:fill="auto"/>
          </w:tcPr>
          <w:p w14:paraId="2812F734" w14:textId="77777777" w:rsidR="00D164D1" w:rsidRPr="00150687" w:rsidRDefault="00D164D1" w:rsidP="008B0960">
            <w:pPr>
              <w:pStyle w:val="BodyText"/>
              <w:jc w:val="center"/>
            </w:pPr>
            <w:r>
              <w:t>---</w:t>
            </w:r>
          </w:p>
        </w:tc>
      </w:tr>
      <w:tr w:rsidR="00D164D1" w14:paraId="52009545" w14:textId="77777777" w:rsidTr="00BD692D">
        <w:tc>
          <w:tcPr>
            <w:tcW w:w="4934" w:type="dxa"/>
            <w:shd w:val="clear" w:color="auto" w:fill="auto"/>
          </w:tcPr>
          <w:p w14:paraId="3DDE4D0B" w14:textId="77777777" w:rsidR="00D164D1" w:rsidRPr="00150687" w:rsidRDefault="00D164D1" w:rsidP="008B0960">
            <w:pPr>
              <w:pStyle w:val="BodyText"/>
            </w:pPr>
            <w:r w:rsidRPr="00150687">
              <w:t>Business robberies</w:t>
            </w:r>
          </w:p>
        </w:tc>
        <w:tc>
          <w:tcPr>
            <w:tcW w:w="1023" w:type="dxa"/>
          </w:tcPr>
          <w:p w14:paraId="143E7458" w14:textId="77777777" w:rsidR="00D164D1" w:rsidRPr="00150687" w:rsidRDefault="00D164D1" w:rsidP="008B0960">
            <w:pPr>
              <w:pStyle w:val="BodyText"/>
              <w:jc w:val="center"/>
            </w:pPr>
            <w:r>
              <w:t>1%</w:t>
            </w:r>
          </w:p>
        </w:tc>
        <w:tc>
          <w:tcPr>
            <w:tcW w:w="892" w:type="dxa"/>
            <w:shd w:val="clear" w:color="auto" w:fill="auto"/>
          </w:tcPr>
          <w:p w14:paraId="3B02032D" w14:textId="77777777" w:rsidR="00D164D1" w:rsidRPr="00150687" w:rsidRDefault="00D164D1" w:rsidP="008B0960">
            <w:pPr>
              <w:pStyle w:val="BodyText"/>
              <w:jc w:val="center"/>
            </w:pPr>
            <w:r w:rsidRPr="000C10B4">
              <w:t>---</w:t>
            </w:r>
          </w:p>
        </w:tc>
        <w:tc>
          <w:tcPr>
            <w:tcW w:w="887" w:type="dxa"/>
            <w:shd w:val="clear" w:color="auto" w:fill="auto"/>
          </w:tcPr>
          <w:p w14:paraId="57409975" w14:textId="77777777" w:rsidR="00D164D1" w:rsidRPr="00150687" w:rsidRDefault="00D164D1" w:rsidP="008B0960">
            <w:pPr>
              <w:pStyle w:val="BodyText"/>
              <w:jc w:val="center"/>
            </w:pPr>
            <w:r w:rsidRPr="000C10B4">
              <w:t>---</w:t>
            </w:r>
          </w:p>
        </w:tc>
        <w:tc>
          <w:tcPr>
            <w:tcW w:w="994" w:type="dxa"/>
            <w:shd w:val="clear" w:color="auto" w:fill="auto"/>
          </w:tcPr>
          <w:p w14:paraId="644BFB9D" w14:textId="77777777" w:rsidR="00D164D1" w:rsidRPr="00150687" w:rsidRDefault="00D164D1" w:rsidP="008B0960">
            <w:pPr>
              <w:pStyle w:val="BodyText"/>
              <w:jc w:val="center"/>
            </w:pPr>
            <w:r>
              <w:t>2%</w:t>
            </w:r>
          </w:p>
        </w:tc>
      </w:tr>
      <w:tr w:rsidR="00D164D1" w14:paraId="03497073" w14:textId="77777777" w:rsidTr="00BD692D">
        <w:tc>
          <w:tcPr>
            <w:tcW w:w="4934" w:type="dxa"/>
            <w:shd w:val="clear" w:color="auto" w:fill="auto"/>
          </w:tcPr>
          <w:p w14:paraId="7B6B4CBB" w14:textId="77777777" w:rsidR="00D164D1" w:rsidRPr="00150687" w:rsidRDefault="00D164D1" w:rsidP="008B0960">
            <w:pPr>
              <w:pStyle w:val="BodyText"/>
            </w:pPr>
            <w:r w:rsidRPr="00150687">
              <w:t>Disorderly conduct/public intoxication</w:t>
            </w:r>
          </w:p>
        </w:tc>
        <w:tc>
          <w:tcPr>
            <w:tcW w:w="1023" w:type="dxa"/>
          </w:tcPr>
          <w:p w14:paraId="5E6BABE0" w14:textId="77777777" w:rsidR="00D164D1" w:rsidRPr="00150687" w:rsidRDefault="00D164D1" w:rsidP="008B0960">
            <w:pPr>
              <w:pStyle w:val="BodyText"/>
              <w:jc w:val="center"/>
            </w:pPr>
            <w:r>
              <w:t>1%</w:t>
            </w:r>
          </w:p>
        </w:tc>
        <w:tc>
          <w:tcPr>
            <w:tcW w:w="892" w:type="dxa"/>
            <w:shd w:val="clear" w:color="auto" w:fill="auto"/>
          </w:tcPr>
          <w:p w14:paraId="63AD99A6" w14:textId="77777777" w:rsidR="00D164D1" w:rsidRPr="00150687" w:rsidRDefault="00D164D1" w:rsidP="008B0960">
            <w:pPr>
              <w:pStyle w:val="BodyText"/>
              <w:jc w:val="center"/>
            </w:pPr>
            <w:r w:rsidRPr="00175597">
              <w:t>---</w:t>
            </w:r>
          </w:p>
        </w:tc>
        <w:tc>
          <w:tcPr>
            <w:tcW w:w="887" w:type="dxa"/>
            <w:shd w:val="clear" w:color="auto" w:fill="auto"/>
          </w:tcPr>
          <w:p w14:paraId="15EC5704" w14:textId="77777777" w:rsidR="00D164D1" w:rsidRPr="00150687" w:rsidRDefault="00D164D1" w:rsidP="008B0960">
            <w:pPr>
              <w:pStyle w:val="BodyText"/>
              <w:jc w:val="center"/>
            </w:pPr>
            <w:r w:rsidRPr="00175597">
              <w:t>---</w:t>
            </w:r>
          </w:p>
        </w:tc>
        <w:tc>
          <w:tcPr>
            <w:tcW w:w="994" w:type="dxa"/>
            <w:shd w:val="clear" w:color="auto" w:fill="auto"/>
          </w:tcPr>
          <w:p w14:paraId="26D2E289" w14:textId="77777777" w:rsidR="00D164D1" w:rsidRPr="00150687" w:rsidRDefault="00D164D1" w:rsidP="008B0960">
            <w:pPr>
              <w:pStyle w:val="BodyText"/>
              <w:jc w:val="center"/>
            </w:pPr>
            <w:r>
              <w:t>3%</w:t>
            </w:r>
          </w:p>
        </w:tc>
      </w:tr>
      <w:tr w:rsidR="00D164D1" w14:paraId="0BEB31B8" w14:textId="77777777" w:rsidTr="00BD692D">
        <w:tc>
          <w:tcPr>
            <w:tcW w:w="4934" w:type="dxa"/>
            <w:shd w:val="clear" w:color="auto" w:fill="auto"/>
          </w:tcPr>
          <w:p w14:paraId="336B949D" w14:textId="77777777" w:rsidR="00D164D1" w:rsidRPr="00150687" w:rsidRDefault="00D164D1" w:rsidP="008B0960">
            <w:pPr>
              <w:pStyle w:val="BodyText"/>
            </w:pPr>
            <w:r w:rsidRPr="00150687">
              <w:t>Driving under the influence (alcohol/drugs)</w:t>
            </w:r>
          </w:p>
        </w:tc>
        <w:tc>
          <w:tcPr>
            <w:tcW w:w="1023" w:type="dxa"/>
          </w:tcPr>
          <w:p w14:paraId="413124A7" w14:textId="77777777" w:rsidR="00D164D1" w:rsidRPr="00150687" w:rsidRDefault="00D164D1" w:rsidP="008B0960">
            <w:pPr>
              <w:pStyle w:val="BodyText"/>
              <w:jc w:val="center"/>
            </w:pPr>
            <w:r>
              <w:t>1%</w:t>
            </w:r>
          </w:p>
        </w:tc>
        <w:tc>
          <w:tcPr>
            <w:tcW w:w="892" w:type="dxa"/>
            <w:shd w:val="clear" w:color="auto" w:fill="auto"/>
          </w:tcPr>
          <w:p w14:paraId="1557EE71" w14:textId="77777777" w:rsidR="00D164D1" w:rsidRPr="00150687" w:rsidRDefault="00D164D1" w:rsidP="008B0960">
            <w:pPr>
              <w:pStyle w:val="BodyText"/>
              <w:jc w:val="center"/>
            </w:pPr>
            <w:r>
              <w:t>---</w:t>
            </w:r>
          </w:p>
        </w:tc>
        <w:tc>
          <w:tcPr>
            <w:tcW w:w="887" w:type="dxa"/>
            <w:shd w:val="clear" w:color="auto" w:fill="auto"/>
          </w:tcPr>
          <w:p w14:paraId="69631B5F" w14:textId="77777777" w:rsidR="00D164D1" w:rsidRPr="00150687" w:rsidRDefault="00D164D1" w:rsidP="008B0960">
            <w:pPr>
              <w:pStyle w:val="BodyText"/>
              <w:jc w:val="center"/>
            </w:pPr>
            <w:r>
              <w:t>3%</w:t>
            </w:r>
          </w:p>
        </w:tc>
        <w:tc>
          <w:tcPr>
            <w:tcW w:w="994" w:type="dxa"/>
            <w:shd w:val="clear" w:color="auto" w:fill="auto"/>
          </w:tcPr>
          <w:p w14:paraId="1A1DFFCE" w14:textId="77777777" w:rsidR="00D164D1" w:rsidRPr="00150687" w:rsidRDefault="00D164D1" w:rsidP="008B0960">
            <w:pPr>
              <w:pStyle w:val="BodyText"/>
              <w:jc w:val="center"/>
            </w:pPr>
            <w:r>
              <w:t>3%</w:t>
            </w:r>
          </w:p>
        </w:tc>
      </w:tr>
      <w:tr w:rsidR="00D164D1" w14:paraId="518001DB" w14:textId="77777777" w:rsidTr="00BD692D">
        <w:tc>
          <w:tcPr>
            <w:tcW w:w="4934" w:type="dxa"/>
            <w:shd w:val="clear" w:color="auto" w:fill="auto"/>
          </w:tcPr>
          <w:p w14:paraId="58DF15F1" w14:textId="77777777" w:rsidR="00D164D1" w:rsidRPr="00150687" w:rsidRDefault="00D164D1" w:rsidP="008B0960">
            <w:pPr>
              <w:pStyle w:val="BodyText"/>
            </w:pPr>
            <w:r w:rsidRPr="00150687">
              <w:t>Hate crimes/racial crimes</w:t>
            </w:r>
          </w:p>
        </w:tc>
        <w:tc>
          <w:tcPr>
            <w:tcW w:w="1023" w:type="dxa"/>
          </w:tcPr>
          <w:p w14:paraId="01599DF0" w14:textId="77777777" w:rsidR="00D164D1" w:rsidRPr="00150687" w:rsidRDefault="00D164D1" w:rsidP="008B0960">
            <w:pPr>
              <w:pStyle w:val="BodyText"/>
              <w:jc w:val="center"/>
            </w:pPr>
            <w:r>
              <w:t>1%</w:t>
            </w:r>
          </w:p>
        </w:tc>
        <w:tc>
          <w:tcPr>
            <w:tcW w:w="892" w:type="dxa"/>
            <w:shd w:val="clear" w:color="auto" w:fill="auto"/>
          </w:tcPr>
          <w:p w14:paraId="660CBC6E" w14:textId="77777777" w:rsidR="00D164D1" w:rsidRPr="00150687" w:rsidRDefault="00D164D1" w:rsidP="008B0960">
            <w:pPr>
              <w:pStyle w:val="BodyText"/>
              <w:jc w:val="center"/>
            </w:pPr>
            <w:r>
              <w:t>---</w:t>
            </w:r>
          </w:p>
        </w:tc>
        <w:tc>
          <w:tcPr>
            <w:tcW w:w="887" w:type="dxa"/>
            <w:shd w:val="clear" w:color="auto" w:fill="auto"/>
          </w:tcPr>
          <w:p w14:paraId="11A5A34E" w14:textId="77777777" w:rsidR="00D164D1" w:rsidRPr="00150687" w:rsidRDefault="00D164D1" w:rsidP="008B0960">
            <w:pPr>
              <w:pStyle w:val="BodyText"/>
              <w:jc w:val="center"/>
            </w:pPr>
            <w:r w:rsidRPr="000D2CA8">
              <w:t>---</w:t>
            </w:r>
          </w:p>
        </w:tc>
        <w:tc>
          <w:tcPr>
            <w:tcW w:w="994" w:type="dxa"/>
            <w:shd w:val="clear" w:color="auto" w:fill="auto"/>
          </w:tcPr>
          <w:p w14:paraId="1A769006" w14:textId="77777777" w:rsidR="00D164D1" w:rsidRPr="00150687" w:rsidRDefault="00D164D1" w:rsidP="008B0960">
            <w:pPr>
              <w:pStyle w:val="BodyText"/>
              <w:jc w:val="center"/>
            </w:pPr>
            <w:r>
              <w:t>2%</w:t>
            </w:r>
          </w:p>
        </w:tc>
      </w:tr>
      <w:tr w:rsidR="00D164D1" w14:paraId="221523B6" w14:textId="77777777" w:rsidTr="00BD692D">
        <w:tc>
          <w:tcPr>
            <w:tcW w:w="4934" w:type="dxa"/>
            <w:shd w:val="clear" w:color="auto" w:fill="auto"/>
          </w:tcPr>
          <w:p w14:paraId="36D419EF" w14:textId="77777777" w:rsidR="00D164D1" w:rsidRPr="00150687" w:rsidRDefault="00D164D1" w:rsidP="008B0960">
            <w:pPr>
              <w:pStyle w:val="BodyText"/>
            </w:pPr>
            <w:r w:rsidRPr="00150687">
              <w:t>Homelessness/panhandling</w:t>
            </w:r>
          </w:p>
        </w:tc>
        <w:tc>
          <w:tcPr>
            <w:tcW w:w="1023" w:type="dxa"/>
          </w:tcPr>
          <w:p w14:paraId="01F3A478" w14:textId="77777777" w:rsidR="00D164D1" w:rsidRPr="00150687" w:rsidRDefault="00D164D1" w:rsidP="008B0960">
            <w:pPr>
              <w:pStyle w:val="BodyText"/>
              <w:jc w:val="center"/>
            </w:pPr>
            <w:r>
              <w:t>1%</w:t>
            </w:r>
          </w:p>
        </w:tc>
        <w:tc>
          <w:tcPr>
            <w:tcW w:w="892" w:type="dxa"/>
            <w:shd w:val="clear" w:color="auto" w:fill="auto"/>
          </w:tcPr>
          <w:p w14:paraId="7AF93D5F" w14:textId="77777777" w:rsidR="00D164D1" w:rsidRPr="00150687" w:rsidRDefault="00D164D1" w:rsidP="008B0960">
            <w:pPr>
              <w:pStyle w:val="BodyText"/>
              <w:jc w:val="center"/>
            </w:pPr>
            <w:r>
              <w:t>1%</w:t>
            </w:r>
          </w:p>
        </w:tc>
        <w:tc>
          <w:tcPr>
            <w:tcW w:w="887" w:type="dxa"/>
            <w:shd w:val="clear" w:color="auto" w:fill="auto"/>
          </w:tcPr>
          <w:p w14:paraId="46B4650B" w14:textId="77777777" w:rsidR="00D164D1" w:rsidRPr="00150687" w:rsidRDefault="00D164D1" w:rsidP="008B0960">
            <w:pPr>
              <w:pStyle w:val="BodyText"/>
              <w:jc w:val="center"/>
            </w:pPr>
            <w:r w:rsidRPr="000D2CA8">
              <w:t>---</w:t>
            </w:r>
          </w:p>
        </w:tc>
        <w:tc>
          <w:tcPr>
            <w:tcW w:w="994" w:type="dxa"/>
            <w:shd w:val="clear" w:color="auto" w:fill="auto"/>
          </w:tcPr>
          <w:p w14:paraId="11952766" w14:textId="77777777" w:rsidR="00D164D1" w:rsidRPr="00150687" w:rsidRDefault="00D164D1" w:rsidP="008B0960">
            <w:pPr>
              <w:pStyle w:val="BodyText"/>
              <w:jc w:val="center"/>
            </w:pPr>
            <w:r>
              <w:t>3%</w:t>
            </w:r>
          </w:p>
        </w:tc>
      </w:tr>
      <w:tr w:rsidR="00D164D1" w14:paraId="14881CA7" w14:textId="77777777" w:rsidTr="00BD692D">
        <w:tc>
          <w:tcPr>
            <w:tcW w:w="4934" w:type="dxa"/>
            <w:shd w:val="clear" w:color="auto" w:fill="auto"/>
          </w:tcPr>
          <w:p w14:paraId="2007C4AD" w14:textId="77777777" w:rsidR="00D164D1" w:rsidRPr="00150687" w:rsidRDefault="00D164D1" w:rsidP="008B0960">
            <w:pPr>
              <w:pStyle w:val="BodyText"/>
            </w:pPr>
            <w:r w:rsidRPr="00150687">
              <w:t>Homicide/murder</w:t>
            </w:r>
          </w:p>
        </w:tc>
        <w:tc>
          <w:tcPr>
            <w:tcW w:w="1023" w:type="dxa"/>
          </w:tcPr>
          <w:p w14:paraId="6510E63B" w14:textId="77777777" w:rsidR="00D164D1" w:rsidRPr="00150687" w:rsidRDefault="00D164D1" w:rsidP="008B0960">
            <w:pPr>
              <w:pStyle w:val="BodyText"/>
              <w:jc w:val="center"/>
            </w:pPr>
            <w:r>
              <w:t>1%</w:t>
            </w:r>
          </w:p>
        </w:tc>
        <w:tc>
          <w:tcPr>
            <w:tcW w:w="892" w:type="dxa"/>
            <w:shd w:val="clear" w:color="auto" w:fill="auto"/>
          </w:tcPr>
          <w:p w14:paraId="545D46EA" w14:textId="77777777" w:rsidR="00D164D1" w:rsidRPr="00150687" w:rsidRDefault="00D164D1" w:rsidP="008B0960">
            <w:pPr>
              <w:pStyle w:val="BodyText"/>
              <w:jc w:val="center"/>
            </w:pPr>
            <w:r>
              <w:t>1%</w:t>
            </w:r>
          </w:p>
        </w:tc>
        <w:tc>
          <w:tcPr>
            <w:tcW w:w="887" w:type="dxa"/>
            <w:shd w:val="clear" w:color="auto" w:fill="auto"/>
          </w:tcPr>
          <w:p w14:paraId="197664EA" w14:textId="77777777" w:rsidR="00D164D1" w:rsidRPr="00150687" w:rsidRDefault="00D164D1" w:rsidP="008B0960">
            <w:pPr>
              <w:pStyle w:val="BodyText"/>
              <w:jc w:val="center"/>
            </w:pPr>
            <w:r>
              <w:t>1%</w:t>
            </w:r>
          </w:p>
        </w:tc>
        <w:tc>
          <w:tcPr>
            <w:tcW w:w="994" w:type="dxa"/>
            <w:shd w:val="clear" w:color="auto" w:fill="auto"/>
          </w:tcPr>
          <w:p w14:paraId="6E0A19AE" w14:textId="77777777" w:rsidR="00D164D1" w:rsidRPr="00150687" w:rsidRDefault="00D164D1" w:rsidP="008B0960">
            <w:pPr>
              <w:pStyle w:val="BodyText"/>
              <w:jc w:val="center"/>
            </w:pPr>
            <w:r>
              <w:t>2%</w:t>
            </w:r>
          </w:p>
        </w:tc>
      </w:tr>
      <w:tr w:rsidR="00D164D1" w14:paraId="5A19C829" w14:textId="77777777" w:rsidTr="00BD692D">
        <w:trPr>
          <w:trHeight w:val="351"/>
        </w:trPr>
        <w:tc>
          <w:tcPr>
            <w:tcW w:w="4934" w:type="dxa"/>
            <w:shd w:val="clear" w:color="auto" w:fill="auto"/>
          </w:tcPr>
          <w:p w14:paraId="44BFF0A2" w14:textId="77777777" w:rsidR="00D164D1" w:rsidRPr="00150687" w:rsidRDefault="00D164D1" w:rsidP="008B0960">
            <w:pPr>
              <w:pStyle w:val="BodyText"/>
            </w:pPr>
            <w:r w:rsidRPr="00150687">
              <w:t>Mugging</w:t>
            </w:r>
          </w:p>
        </w:tc>
        <w:tc>
          <w:tcPr>
            <w:tcW w:w="1023" w:type="dxa"/>
          </w:tcPr>
          <w:p w14:paraId="127F5903" w14:textId="77777777" w:rsidR="00D164D1" w:rsidRPr="00150687" w:rsidRDefault="00D164D1" w:rsidP="008B0960">
            <w:pPr>
              <w:pStyle w:val="BodyText"/>
              <w:jc w:val="center"/>
            </w:pPr>
            <w:r>
              <w:t>1%</w:t>
            </w:r>
          </w:p>
        </w:tc>
        <w:tc>
          <w:tcPr>
            <w:tcW w:w="892" w:type="dxa"/>
            <w:shd w:val="clear" w:color="auto" w:fill="auto"/>
          </w:tcPr>
          <w:p w14:paraId="3A86799E" w14:textId="77777777" w:rsidR="00D164D1" w:rsidRPr="00150687" w:rsidRDefault="00D164D1" w:rsidP="008B0960">
            <w:pPr>
              <w:pStyle w:val="BodyText"/>
              <w:jc w:val="center"/>
            </w:pPr>
            <w:r>
              <w:t>1%</w:t>
            </w:r>
          </w:p>
        </w:tc>
        <w:tc>
          <w:tcPr>
            <w:tcW w:w="887" w:type="dxa"/>
            <w:shd w:val="clear" w:color="auto" w:fill="auto"/>
          </w:tcPr>
          <w:p w14:paraId="53F47EB6" w14:textId="77777777" w:rsidR="00D164D1" w:rsidRPr="00150687" w:rsidRDefault="00D164D1" w:rsidP="008B0960">
            <w:pPr>
              <w:pStyle w:val="BodyText"/>
              <w:jc w:val="center"/>
            </w:pPr>
            <w:r>
              <w:t>2%</w:t>
            </w:r>
          </w:p>
        </w:tc>
        <w:tc>
          <w:tcPr>
            <w:tcW w:w="994" w:type="dxa"/>
            <w:shd w:val="clear" w:color="auto" w:fill="auto"/>
          </w:tcPr>
          <w:p w14:paraId="65ADDD90" w14:textId="77777777" w:rsidR="00D164D1" w:rsidRPr="00150687" w:rsidRDefault="00D164D1" w:rsidP="008B0960">
            <w:pPr>
              <w:pStyle w:val="BodyText"/>
              <w:jc w:val="center"/>
            </w:pPr>
            <w:r>
              <w:t>2%</w:t>
            </w:r>
          </w:p>
        </w:tc>
      </w:tr>
      <w:tr w:rsidR="00D164D1" w14:paraId="3BCEFE1E" w14:textId="77777777" w:rsidTr="00BD692D">
        <w:tc>
          <w:tcPr>
            <w:tcW w:w="4934" w:type="dxa"/>
            <w:shd w:val="clear" w:color="auto" w:fill="auto"/>
          </w:tcPr>
          <w:p w14:paraId="2A20A77C" w14:textId="77777777" w:rsidR="00D164D1" w:rsidRPr="00150687" w:rsidRDefault="00D164D1" w:rsidP="008B0960">
            <w:pPr>
              <w:pStyle w:val="BodyText"/>
            </w:pPr>
            <w:r w:rsidRPr="00150687">
              <w:t>Prostitution</w:t>
            </w:r>
          </w:p>
        </w:tc>
        <w:tc>
          <w:tcPr>
            <w:tcW w:w="1023" w:type="dxa"/>
          </w:tcPr>
          <w:p w14:paraId="41C60AAD" w14:textId="77777777" w:rsidR="00D164D1" w:rsidRPr="00150687" w:rsidRDefault="00D164D1" w:rsidP="008B0960">
            <w:pPr>
              <w:pStyle w:val="BodyText"/>
              <w:jc w:val="center"/>
            </w:pPr>
            <w:r>
              <w:t>1%</w:t>
            </w:r>
          </w:p>
        </w:tc>
        <w:tc>
          <w:tcPr>
            <w:tcW w:w="892" w:type="dxa"/>
            <w:shd w:val="clear" w:color="auto" w:fill="auto"/>
          </w:tcPr>
          <w:p w14:paraId="65946563" w14:textId="77777777" w:rsidR="00D164D1" w:rsidRPr="00150687" w:rsidRDefault="00D164D1" w:rsidP="008B0960">
            <w:pPr>
              <w:pStyle w:val="BodyText"/>
              <w:jc w:val="center"/>
            </w:pPr>
            <w:r>
              <w:t>---</w:t>
            </w:r>
          </w:p>
        </w:tc>
        <w:tc>
          <w:tcPr>
            <w:tcW w:w="887" w:type="dxa"/>
            <w:shd w:val="clear" w:color="auto" w:fill="auto"/>
          </w:tcPr>
          <w:p w14:paraId="09027F4E" w14:textId="77777777" w:rsidR="00D164D1" w:rsidRPr="00150687" w:rsidRDefault="00D164D1" w:rsidP="008B0960">
            <w:pPr>
              <w:pStyle w:val="BodyText"/>
              <w:jc w:val="center"/>
            </w:pPr>
            <w:r>
              <w:t>1%</w:t>
            </w:r>
          </w:p>
        </w:tc>
        <w:tc>
          <w:tcPr>
            <w:tcW w:w="994" w:type="dxa"/>
            <w:shd w:val="clear" w:color="auto" w:fill="auto"/>
          </w:tcPr>
          <w:p w14:paraId="3FDA7BDF" w14:textId="77777777" w:rsidR="00D164D1" w:rsidRPr="00150687" w:rsidRDefault="00D164D1" w:rsidP="008B0960">
            <w:pPr>
              <w:pStyle w:val="BodyText"/>
              <w:jc w:val="center"/>
            </w:pPr>
            <w:r>
              <w:t>1%</w:t>
            </w:r>
          </w:p>
        </w:tc>
      </w:tr>
      <w:tr w:rsidR="00D164D1" w14:paraId="6F86CDB1" w14:textId="77777777" w:rsidTr="00BD692D">
        <w:tc>
          <w:tcPr>
            <w:tcW w:w="4934" w:type="dxa"/>
            <w:shd w:val="clear" w:color="auto" w:fill="auto"/>
          </w:tcPr>
          <w:p w14:paraId="0EF79227" w14:textId="77777777" w:rsidR="00D164D1" w:rsidRPr="00150687" w:rsidRDefault="00D164D1" w:rsidP="008B0960">
            <w:pPr>
              <w:pStyle w:val="BodyText"/>
            </w:pPr>
            <w:r w:rsidRPr="00150687">
              <w:t>School safety (bullying/fighting/weapons)</w:t>
            </w:r>
          </w:p>
        </w:tc>
        <w:tc>
          <w:tcPr>
            <w:tcW w:w="1023" w:type="dxa"/>
          </w:tcPr>
          <w:p w14:paraId="4AAEA00F" w14:textId="77777777" w:rsidR="00D164D1" w:rsidRPr="00150687" w:rsidRDefault="00D164D1" w:rsidP="008B0960">
            <w:pPr>
              <w:pStyle w:val="BodyText"/>
              <w:jc w:val="center"/>
            </w:pPr>
            <w:r>
              <w:t>1%</w:t>
            </w:r>
          </w:p>
        </w:tc>
        <w:tc>
          <w:tcPr>
            <w:tcW w:w="892" w:type="dxa"/>
            <w:shd w:val="clear" w:color="auto" w:fill="auto"/>
          </w:tcPr>
          <w:p w14:paraId="283F3AA4" w14:textId="77777777" w:rsidR="00D164D1" w:rsidRPr="00150687" w:rsidRDefault="00D164D1" w:rsidP="008B0960">
            <w:pPr>
              <w:pStyle w:val="BodyText"/>
              <w:jc w:val="center"/>
            </w:pPr>
            <w:r>
              <w:t>1%</w:t>
            </w:r>
          </w:p>
        </w:tc>
        <w:tc>
          <w:tcPr>
            <w:tcW w:w="887" w:type="dxa"/>
            <w:shd w:val="clear" w:color="auto" w:fill="auto"/>
          </w:tcPr>
          <w:p w14:paraId="1CB95B3B" w14:textId="77777777" w:rsidR="00D164D1" w:rsidRPr="00150687" w:rsidRDefault="00D164D1" w:rsidP="008B0960">
            <w:pPr>
              <w:pStyle w:val="BodyText"/>
              <w:jc w:val="center"/>
            </w:pPr>
            <w:r>
              <w:t>2%</w:t>
            </w:r>
          </w:p>
        </w:tc>
        <w:tc>
          <w:tcPr>
            <w:tcW w:w="994" w:type="dxa"/>
            <w:shd w:val="clear" w:color="auto" w:fill="auto"/>
          </w:tcPr>
          <w:p w14:paraId="0DED9C03" w14:textId="77777777" w:rsidR="00D164D1" w:rsidRPr="00150687" w:rsidRDefault="00D164D1" w:rsidP="008B0960">
            <w:pPr>
              <w:pStyle w:val="BodyText"/>
              <w:jc w:val="center"/>
            </w:pPr>
            <w:r>
              <w:t>1%</w:t>
            </w:r>
          </w:p>
        </w:tc>
      </w:tr>
      <w:tr w:rsidR="00D164D1" w14:paraId="52C475BC" w14:textId="77777777" w:rsidTr="00BD692D">
        <w:tc>
          <w:tcPr>
            <w:tcW w:w="4934" w:type="dxa"/>
            <w:shd w:val="clear" w:color="auto" w:fill="auto"/>
          </w:tcPr>
          <w:p w14:paraId="218DFEC2" w14:textId="77777777" w:rsidR="00D164D1" w:rsidRPr="00150687" w:rsidRDefault="00D164D1" w:rsidP="008B0960">
            <w:pPr>
              <w:pStyle w:val="BodyText"/>
            </w:pPr>
            <w:r w:rsidRPr="00150687">
              <w:t>Sexual assault/rape</w:t>
            </w:r>
          </w:p>
        </w:tc>
        <w:tc>
          <w:tcPr>
            <w:tcW w:w="1023" w:type="dxa"/>
          </w:tcPr>
          <w:p w14:paraId="5F730AE7" w14:textId="77777777" w:rsidR="00D164D1" w:rsidRPr="00150687" w:rsidRDefault="00D164D1" w:rsidP="008B0960">
            <w:pPr>
              <w:pStyle w:val="BodyText"/>
              <w:jc w:val="center"/>
            </w:pPr>
            <w:r>
              <w:t>1%</w:t>
            </w:r>
          </w:p>
        </w:tc>
        <w:tc>
          <w:tcPr>
            <w:tcW w:w="892" w:type="dxa"/>
            <w:shd w:val="clear" w:color="auto" w:fill="auto"/>
          </w:tcPr>
          <w:p w14:paraId="5B76231F" w14:textId="77777777" w:rsidR="00D164D1" w:rsidRPr="00150687" w:rsidRDefault="00D164D1" w:rsidP="008B0960">
            <w:pPr>
              <w:pStyle w:val="BodyText"/>
              <w:jc w:val="center"/>
            </w:pPr>
            <w:r>
              <w:t>1%</w:t>
            </w:r>
          </w:p>
        </w:tc>
        <w:tc>
          <w:tcPr>
            <w:tcW w:w="887" w:type="dxa"/>
            <w:shd w:val="clear" w:color="auto" w:fill="auto"/>
          </w:tcPr>
          <w:p w14:paraId="5E2E48FB" w14:textId="77777777" w:rsidR="00D164D1" w:rsidRPr="00150687" w:rsidRDefault="00D164D1" w:rsidP="008B0960">
            <w:pPr>
              <w:pStyle w:val="BodyText"/>
              <w:jc w:val="center"/>
            </w:pPr>
            <w:r>
              <w:t>1%</w:t>
            </w:r>
          </w:p>
        </w:tc>
        <w:tc>
          <w:tcPr>
            <w:tcW w:w="994" w:type="dxa"/>
            <w:shd w:val="clear" w:color="auto" w:fill="auto"/>
          </w:tcPr>
          <w:p w14:paraId="30B2B487" w14:textId="77777777" w:rsidR="00D164D1" w:rsidRPr="00150687" w:rsidRDefault="00D164D1" w:rsidP="008B0960">
            <w:pPr>
              <w:pStyle w:val="BodyText"/>
              <w:jc w:val="center"/>
            </w:pPr>
            <w:r>
              <w:t>---</w:t>
            </w:r>
          </w:p>
        </w:tc>
      </w:tr>
      <w:tr w:rsidR="00D164D1" w14:paraId="173CEFD5" w14:textId="77777777" w:rsidTr="00BD692D">
        <w:trPr>
          <w:trHeight w:val="216"/>
        </w:trPr>
        <w:tc>
          <w:tcPr>
            <w:tcW w:w="4934" w:type="dxa"/>
            <w:shd w:val="clear" w:color="auto" w:fill="auto"/>
          </w:tcPr>
          <w:p w14:paraId="55E58D34" w14:textId="77777777" w:rsidR="00D164D1" w:rsidRPr="00150687" w:rsidRDefault="00D164D1" w:rsidP="008B0960">
            <w:pPr>
              <w:pStyle w:val="BodyText"/>
            </w:pPr>
            <w:r w:rsidRPr="00150687">
              <w:t>Shoplifting</w:t>
            </w:r>
          </w:p>
        </w:tc>
        <w:tc>
          <w:tcPr>
            <w:tcW w:w="1023" w:type="dxa"/>
          </w:tcPr>
          <w:p w14:paraId="6266F0E9" w14:textId="77777777" w:rsidR="00D164D1" w:rsidRPr="00150687" w:rsidRDefault="00D164D1" w:rsidP="008B0960">
            <w:pPr>
              <w:pStyle w:val="BodyText"/>
              <w:jc w:val="center"/>
            </w:pPr>
            <w:r>
              <w:t>1%</w:t>
            </w:r>
          </w:p>
        </w:tc>
        <w:tc>
          <w:tcPr>
            <w:tcW w:w="892" w:type="dxa"/>
            <w:shd w:val="clear" w:color="auto" w:fill="auto"/>
          </w:tcPr>
          <w:p w14:paraId="2234FF80" w14:textId="77777777" w:rsidR="00D164D1" w:rsidRPr="00150687" w:rsidRDefault="00D164D1" w:rsidP="008B0960">
            <w:pPr>
              <w:pStyle w:val="BodyText"/>
              <w:jc w:val="center"/>
            </w:pPr>
            <w:r>
              <w:t>1%</w:t>
            </w:r>
          </w:p>
        </w:tc>
        <w:tc>
          <w:tcPr>
            <w:tcW w:w="887" w:type="dxa"/>
            <w:shd w:val="clear" w:color="auto" w:fill="auto"/>
          </w:tcPr>
          <w:p w14:paraId="663A97B5" w14:textId="77777777" w:rsidR="00D164D1" w:rsidRPr="00150687" w:rsidRDefault="00D164D1" w:rsidP="008B0960">
            <w:pPr>
              <w:pStyle w:val="BodyText"/>
              <w:jc w:val="center"/>
            </w:pPr>
            <w:r>
              <w:t>3%</w:t>
            </w:r>
          </w:p>
        </w:tc>
        <w:tc>
          <w:tcPr>
            <w:tcW w:w="994" w:type="dxa"/>
            <w:shd w:val="clear" w:color="auto" w:fill="auto"/>
          </w:tcPr>
          <w:p w14:paraId="70DADC28" w14:textId="77777777" w:rsidR="00D164D1" w:rsidRPr="00150687" w:rsidRDefault="00D164D1" w:rsidP="008B0960">
            <w:pPr>
              <w:pStyle w:val="BodyText"/>
              <w:jc w:val="center"/>
            </w:pPr>
            <w:r w:rsidRPr="0030386C">
              <w:t>---</w:t>
            </w:r>
          </w:p>
        </w:tc>
      </w:tr>
      <w:tr w:rsidR="00D164D1" w14:paraId="2D140204" w14:textId="77777777" w:rsidTr="00BD692D">
        <w:tc>
          <w:tcPr>
            <w:tcW w:w="4934" w:type="dxa"/>
            <w:shd w:val="clear" w:color="auto" w:fill="auto"/>
          </w:tcPr>
          <w:p w14:paraId="17C97741" w14:textId="77777777" w:rsidR="00D164D1" w:rsidRPr="00150687" w:rsidRDefault="00D164D1" w:rsidP="008B0960">
            <w:pPr>
              <w:pStyle w:val="BodyText"/>
            </w:pPr>
            <w:r w:rsidRPr="00150687">
              <w:t>Underage drinking</w:t>
            </w:r>
          </w:p>
        </w:tc>
        <w:tc>
          <w:tcPr>
            <w:tcW w:w="1023" w:type="dxa"/>
          </w:tcPr>
          <w:p w14:paraId="26F0A6EC" w14:textId="77777777" w:rsidR="00D164D1" w:rsidRPr="00150687" w:rsidRDefault="00D164D1" w:rsidP="008B0960">
            <w:pPr>
              <w:pStyle w:val="BodyText"/>
              <w:jc w:val="center"/>
            </w:pPr>
            <w:r>
              <w:t>1%</w:t>
            </w:r>
          </w:p>
        </w:tc>
        <w:tc>
          <w:tcPr>
            <w:tcW w:w="892" w:type="dxa"/>
            <w:shd w:val="clear" w:color="auto" w:fill="auto"/>
          </w:tcPr>
          <w:p w14:paraId="794068F3" w14:textId="77777777" w:rsidR="00D164D1" w:rsidRPr="00150687" w:rsidRDefault="00D164D1" w:rsidP="008B0960">
            <w:pPr>
              <w:pStyle w:val="BodyText"/>
              <w:jc w:val="center"/>
            </w:pPr>
            <w:r w:rsidRPr="00DD6882">
              <w:t>---</w:t>
            </w:r>
          </w:p>
        </w:tc>
        <w:tc>
          <w:tcPr>
            <w:tcW w:w="887" w:type="dxa"/>
            <w:shd w:val="clear" w:color="auto" w:fill="auto"/>
          </w:tcPr>
          <w:p w14:paraId="37071B7A" w14:textId="77777777" w:rsidR="00D164D1" w:rsidRPr="00150687" w:rsidRDefault="00D164D1" w:rsidP="008B0960">
            <w:pPr>
              <w:pStyle w:val="BodyText"/>
              <w:jc w:val="center"/>
            </w:pPr>
            <w:r w:rsidRPr="00DD6882">
              <w:t>---</w:t>
            </w:r>
          </w:p>
        </w:tc>
        <w:tc>
          <w:tcPr>
            <w:tcW w:w="994" w:type="dxa"/>
            <w:shd w:val="clear" w:color="auto" w:fill="auto"/>
          </w:tcPr>
          <w:p w14:paraId="26B5F20F" w14:textId="77777777" w:rsidR="00D164D1" w:rsidRPr="00150687" w:rsidRDefault="00D164D1" w:rsidP="008B0960">
            <w:pPr>
              <w:pStyle w:val="BodyText"/>
              <w:jc w:val="center"/>
            </w:pPr>
            <w:r>
              <w:t>2%</w:t>
            </w:r>
          </w:p>
        </w:tc>
      </w:tr>
      <w:tr w:rsidR="00D164D1" w14:paraId="1EE5266E" w14:textId="77777777" w:rsidTr="00BD692D">
        <w:tc>
          <w:tcPr>
            <w:tcW w:w="4934" w:type="dxa"/>
            <w:shd w:val="clear" w:color="auto" w:fill="auto"/>
          </w:tcPr>
          <w:p w14:paraId="044E6CA1" w14:textId="77777777" w:rsidR="00D164D1" w:rsidRPr="00150687" w:rsidRDefault="00D164D1" w:rsidP="008B0960">
            <w:pPr>
              <w:pStyle w:val="BodyText"/>
            </w:pPr>
            <w:r w:rsidRPr="00150687">
              <w:t>Other (</w:t>
            </w:r>
            <w:r w:rsidRPr="00150687">
              <w:rPr>
                <w:b/>
                <w:i/>
                <w:iCs/>
              </w:rPr>
              <w:t>less than 1% each</w:t>
            </w:r>
            <w:r w:rsidRPr="00150687">
              <w:t>)</w:t>
            </w:r>
          </w:p>
        </w:tc>
        <w:tc>
          <w:tcPr>
            <w:tcW w:w="1023" w:type="dxa"/>
          </w:tcPr>
          <w:p w14:paraId="4FAA1402" w14:textId="77777777" w:rsidR="00D164D1" w:rsidRPr="00150687" w:rsidRDefault="00D164D1" w:rsidP="008B0960">
            <w:pPr>
              <w:pStyle w:val="BodyText"/>
              <w:jc w:val="center"/>
            </w:pPr>
            <w:r>
              <w:t>2%</w:t>
            </w:r>
          </w:p>
        </w:tc>
        <w:tc>
          <w:tcPr>
            <w:tcW w:w="892" w:type="dxa"/>
            <w:shd w:val="clear" w:color="auto" w:fill="auto"/>
          </w:tcPr>
          <w:p w14:paraId="4ACE816B" w14:textId="77777777" w:rsidR="00D164D1" w:rsidRPr="00150687" w:rsidRDefault="00D164D1" w:rsidP="008B0960">
            <w:pPr>
              <w:pStyle w:val="BodyText"/>
              <w:jc w:val="center"/>
            </w:pPr>
            <w:r>
              <w:t>2%</w:t>
            </w:r>
          </w:p>
        </w:tc>
        <w:tc>
          <w:tcPr>
            <w:tcW w:w="887" w:type="dxa"/>
            <w:shd w:val="clear" w:color="auto" w:fill="auto"/>
          </w:tcPr>
          <w:p w14:paraId="6F47C6E7" w14:textId="77777777" w:rsidR="00D164D1" w:rsidRPr="00150687" w:rsidRDefault="00D164D1" w:rsidP="008B0960">
            <w:pPr>
              <w:pStyle w:val="BodyText"/>
              <w:jc w:val="center"/>
            </w:pPr>
            <w:r>
              <w:t>5%</w:t>
            </w:r>
          </w:p>
        </w:tc>
        <w:tc>
          <w:tcPr>
            <w:tcW w:w="994" w:type="dxa"/>
            <w:shd w:val="clear" w:color="auto" w:fill="auto"/>
          </w:tcPr>
          <w:p w14:paraId="2FA66E60" w14:textId="77777777" w:rsidR="00D164D1" w:rsidRPr="00150687" w:rsidRDefault="00D164D1" w:rsidP="008B0960">
            <w:pPr>
              <w:pStyle w:val="BodyText"/>
              <w:jc w:val="center"/>
            </w:pPr>
            <w:r>
              <w:t>1%</w:t>
            </w:r>
          </w:p>
        </w:tc>
      </w:tr>
      <w:tr w:rsidR="00D164D1" w14:paraId="3D3192C9" w14:textId="77777777" w:rsidTr="00BD692D">
        <w:tc>
          <w:tcPr>
            <w:tcW w:w="4934" w:type="dxa"/>
            <w:shd w:val="clear" w:color="auto" w:fill="auto"/>
          </w:tcPr>
          <w:p w14:paraId="57FFFD5C" w14:textId="77777777" w:rsidR="00D164D1" w:rsidRPr="00150687" w:rsidRDefault="00D164D1" w:rsidP="008B0960">
            <w:pPr>
              <w:pStyle w:val="BodyText"/>
            </w:pPr>
            <w:r w:rsidRPr="00150687">
              <w:t>Undecided/Refused</w:t>
            </w:r>
          </w:p>
        </w:tc>
        <w:tc>
          <w:tcPr>
            <w:tcW w:w="1023" w:type="dxa"/>
          </w:tcPr>
          <w:p w14:paraId="12A7A37E" w14:textId="77777777" w:rsidR="00D164D1" w:rsidRPr="00150687" w:rsidRDefault="00D164D1" w:rsidP="008B0960">
            <w:pPr>
              <w:pStyle w:val="BodyText"/>
              <w:jc w:val="center"/>
            </w:pPr>
            <w:r>
              <w:t>11%</w:t>
            </w:r>
          </w:p>
        </w:tc>
        <w:tc>
          <w:tcPr>
            <w:tcW w:w="892" w:type="dxa"/>
            <w:shd w:val="clear" w:color="auto" w:fill="auto"/>
          </w:tcPr>
          <w:p w14:paraId="4437CFEC" w14:textId="77777777" w:rsidR="00D164D1" w:rsidRPr="00150687" w:rsidRDefault="00D164D1" w:rsidP="008B0960">
            <w:pPr>
              <w:pStyle w:val="BodyText"/>
              <w:jc w:val="center"/>
            </w:pPr>
            <w:r>
              <w:t>21%</w:t>
            </w:r>
          </w:p>
        </w:tc>
        <w:tc>
          <w:tcPr>
            <w:tcW w:w="887" w:type="dxa"/>
            <w:shd w:val="clear" w:color="auto" w:fill="auto"/>
          </w:tcPr>
          <w:p w14:paraId="2C305E96" w14:textId="77777777" w:rsidR="00D164D1" w:rsidRPr="00150687" w:rsidRDefault="00D164D1" w:rsidP="008B0960">
            <w:pPr>
              <w:pStyle w:val="BodyText"/>
              <w:jc w:val="center"/>
            </w:pPr>
            <w:r>
              <w:t>---</w:t>
            </w:r>
          </w:p>
        </w:tc>
        <w:tc>
          <w:tcPr>
            <w:tcW w:w="994" w:type="dxa"/>
            <w:shd w:val="clear" w:color="auto" w:fill="auto"/>
          </w:tcPr>
          <w:p w14:paraId="56A96FC4" w14:textId="77777777" w:rsidR="00D164D1" w:rsidRPr="00150687" w:rsidRDefault="00D164D1" w:rsidP="008B0960">
            <w:pPr>
              <w:pStyle w:val="BodyText"/>
              <w:jc w:val="center"/>
            </w:pPr>
            <w:r>
              <w:t>---</w:t>
            </w:r>
          </w:p>
        </w:tc>
      </w:tr>
    </w:tbl>
    <w:p w14:paraId="56559DB4" w14:textId="77777777" w:rsidR="00595A63" w:rsidRDefault="00595A63" w:rsidP="00A6270C">
      <w:pPr>
        <w:ind w:left="-1080"/>
        <w:jc w:val="right"/>
      </w:pPr>
    </w:p>
    <w:p w14:paraId="6CA4475E" w14:textId="77777777" w:rsidR="003D659E" w:rsidRDefault="003D659E" w:rsidP="003D659E">
      <w:pPr>
        <w:pStyle w:val="BodyText"/>
        <w:ind w:left="720" w:firstLine="720"/>
        <w:contextualSpacing/>
        <w:rPr>
          <w:b/>
          <w:bCs w:val="0"/>
        </w:rPr>
      </w:pPr>
    </w:p>
    <w:tbl>
      <w:tblPr>
        <w:tblW w:w="8730" w:type="dxa"/>
        <w:tblInd w:w="720" w:type="dxa"/>
        <w:tblLook w:val="04A0" w:firstRow="1" w:lastRow="0" w:firstColumn="1" w:lastColumn="0" w:noHBand="0" w:noVBand="1"/>
      </w:tblPr>
      <w:tblGrid>
        <w:gridCol w:w="4681"/>
        <w:gridCol w:w="726"/>
        <w:gridCol w:w="1137"/>
        <w:gridCol w:w="1229"/>
        <w:gridCol w:w="957"/>
      </w:tblGrid>
      <w:tr w:rsidR="00E82926" w14:paraId="488D4B14" w14:textId="77777777" w:rsidTr="00E17826">
        <w:tc>
          <w:tcPr>
            <w:tcW w:w="4934" w:type="dxa"/>
            <w:shd w:val="clear" w:color="auto" w:fill="auto"/>
            <w:vAlign w:val="center"/>
          </w:tcPr>
          <w:p w14:paraId="7552C6AC" w14:textId="398ED8ED" w:rsidR="003D659E" w:rsidRPr="00150687" w:rsidRDefault="003D659E" w:rsidP="002A6E80">
            <w:pPr>
              <w:pStyle w:val="BodyText"/>
              <w:rPr>
                <w:b/>
                <w:bCs w:val="0"/>
                <w:u w:val="single"/>
              </w:rPr>
            </w:pPr>
            <w:r>
              <w:rPr>
                <w:b/>
                <w:u w:val="single"/>
              </w:rPr>
              <w:t xml:space="preserve">2024: </w:t>
            </w:r>
            <w:r w:rsidRPr="00150687">
              <w:rPr>
                <w:b/>
                <w:u w:val="single"/>
              </w:rPr>
              <w:t>TOTAL</w:t>
            </w:r>
            <w:r>
              <w:rPr>
                <w:b/>
                <w:u w:val="single"/>
              </w:rPr>
              <w:t xml:space="preserve"> BY RACE</w:t>
            </w:r>
          </w:p>
        </w:tc>
        <w:tc>
          <w:tcPr>
            <w:tcW w:w="736" w:type="dxa"/>
            <w:vAlign w:val="center"/>
          </w:tcPr>
          <w:p w14:paraId="039CB97C" w14:textId="585CF108" w:rsidR="003D659E" w:rsidRPr="00150687" w:rsidRDefault="003D659E" w:rsidP="002A6E80">
            <w:pPr>
              <w:pStyle w:val="BodyText"/>
              <w:jc w:val="center"/>
              <w:rPr>
                <w:b/>
                <w:bCs w:val="0"/>
                <w:u w:val="single"/>
              </w:rPr>
            </w:pPr>
            <w:r>
              <w:rPr>
                <w:b/>
                <w:u w:val="single"/>
              </w:rPr>
              <w:t>All</w:t>
            </w:r>
          </w:p>
        </w:tc>
        <w:tc>
          <w:tcPr>
            <w:tcW w:w="1179" w:type="dxa"/>
            <w:shd w:val="clear" w:color="auto" w:fill="auto"/>
            <w:vAlign w:val="center"/>
          </w:tcPr>
          <w:p w14:paraId="2E31B3F0" w14:textId="332237AD" w:rsidR="003D659E" w:rsidRPr="00150687" w:rsidRDefault="003D659E" w:rsidP="00E17826">
            <w:pPr>
              <w:pStyle w:val="BodyText"/>
              <w:jc w:val="center"/>
              <w:rPr>
                <w:b/>
                <w:bCs w:val="0"/>
                <w:u w:val="single"/>
              </w:rPr>
            </w:pPr>
            <w:r>
              <w:rPr>
                <w:b/>
                <w:u w:val="single"/>
              </w:rPr>
              <w:t>White</w:t>
            </w:r>
          </w:p>
        </w:tc>
        <w:tc>
          <w:tcPr>
            <w:tcW w:w="887" w:type="dxa"/>
            <w:shd w:val="clear" w:color="auto" w:fill="auto"/>
          </w:tcPr>
          <w:p w14:paraId="3978CA34" w14:textId="60B85244" w:rsidR="003D659E" w:rsidRPr="00150687" w:rsidRDefault="006C55F2" w:rsidP="003D659E">
            <w:pPr>
              <w:pStyle w:val="BodyText"/>
              <w:jc w:val="center"/>
              <w:rPr>
                <w:b/>
                <w:bCs w:val="0"/>
                <w:u w:val="single"/>
              </w:rPr>
            </w:pPr>
            <w:r>
              <w:rPr>
                <w:b/>
                <w:u w:val="single"/>
              </w:rPr>
              <w:t>African American</w:t>
            </w:r>
          </w:p>
        </w:tc>
        <w:tc>
          <w:tcPr>
            <w:tcW w:w="994" w:type="dxa"/>
            <w:shd w:val="clear" w:color="auto" w:fill="auto"/>
            <w:vAlign w:val="center"/>
          </w:tcPr>
          <w:p w14:paraId="05F5FA3B" w14:textId="77CBB6E9" w:rsidR="003D659E" w:rsidRPr="00150687" w:rsidRDefault="003D659E" w:rsidP="00E17826">
            <w:pPr>
              <w:pStyle w:val="BodyText"/>
              <w:jc w:val="center"/>
              <w:rPr>
                <w:b/>
                <w:bCs w:val="0"/>
                <w:u w:val="single"/>
              </w:rPr>
            </w:pPr>
            <w:r>
              <w:rPr>
                <w:b/>
                <w:u w:val="single"/>
              </w:rPr>
              <w:t>Hisp</w:t>
            </w:r>
          </w:p>
        </w:tc>
      </w:tr>
      <w:tr w:rsidR="00E82926" w14:paraId="242D1685" w14:textId="77777777" w:rsidTr="003D659E">
        <w:trPr>
          <w:trHeight w:val="279"/>
        </w:trPr>
        <w:tc>
          <w:tcPr>
            <w:tcW w:w="4934" w:type="dxa"/>
            <w:shd w:val="clear" w:color="auto" w:fill="auto"/>
          </w:tcPr>
          <w:p w14:paraId="6F860718" w14:textId="77777777" w:rsidR="003D659E" w:rsidRPr="00150687" w:rsidRDefault="003D659E" w:rsidP="002A6E80">
            <w:pPr>
              <w:pStyle w:val="BodyText"/>
            </w:pPr>
            <w:r w:rsidRPr="00150687">
              <w:t>Car burglary/theft</w:t>
            </w:r>
          </w:p>
        </w:tc>
        <w:tc>
          <w:tcPr>
            <w:tcW w:w="736" w:type="dxa"/>
          </w:tcPr>
          <w:p w14:paraId="03CB12D7" w14:textId="77777777" w:rsidR="003D659E" w:rsidRPr="00150687" w:rsidRDefault="003D659E" w:rsidP="002A6E80">
            <w:pPr>
              <w:pStyle w:val="BodyText"/>
              <w:jc w:val="center"/>
            </w:pPr>
            <w:r>
              <w:t>22%</w:t>
            </w:r>
          </w:p>
        </w:tc>
        <w:tc>
          <w:tcPr>
            <w:tcW w:w="1179" w:type="dxa"/>
            <w:shd w:val="clear" w:color="auto" w:fill="auto"/>
          </w:tcPr>
          <w:p w14:paraId="209E83F8" w14:textId="35970981" w:rsidR="003D659E" w:rsidRPr="00150687" w:rsidRDefault="00E82926" w:rsidP="002A6E80">
            <w:pPr>
              <w:pStyle w:val="BodyText"/>
              <w:jc w:val="center"/>
            </w:pPr>
            <w:r>
              <w:t>22</w:t>
            </w:r>
            <w:r w:rsidR="003D659E">
              <w:t>%</w:t>
            </w:r>
          </w:p>
        </w:tc>
        <w:tc>
          <w:tcPr>
            <w:tcW w:w="887" w:type="dxa"/>
            <w:shd w:val="clear" w:color="auto" w:fill="auto"/>
          </w:tcPr>
          <w:p w14:paraId="7C398DF8" w14:textId="45FA79E0" w:rsidR="003D659E" w:rsidRPr="00150687" w:rsidRDefault="00E82926" w:rsidP="002A6E80">
            <w:pPr>
              <w:pStyle w:val="BodyText"/>
              <w:jc w:val="center"/>
            </w:pPr>
            <w:r>
              <w:t>23</w:t>
            </w:r>
            <w:r w:rsidR="003D659E">
              <w:t>%</w:t>
            </w:r>
          </w:p>
        </w:tc>
        <w:tc>
          <w:tcPr>
            <w:tcW w:w="994" w:type="dxa"/>
            <w:shd w:val="clear" w:color="auto" w:fill="auto"/>
          </w:tcPr>
          <w:p w14:paraId="47084ADF" w14:textId="20ACDD47" w:rsidR="003D659E" w:rsidRPr="00150687" w:rsidRDefault="00E82926" w:rsidP="002A6E80">
            <w:pPr>
              <w:pStyle w:val="BodyText"/>
              <w:jc w:val="center"/>
            </w:pPr>
            <w:r>
              <w:t>27</w:t>
            </w:r>
            <w:r w:rsidR="003D659E">
              <w:t>%</w:t>
            </w:r>
          </w:p>
        </w:tc>
      </w:tr>
      <w:tr w:rsidR="00E82926" w14:paraId="7EAFA210" w14:textId="77777777" w:rsidTr="003D659E">
        <w:trPr>
          <w:trHeight w:val="315"/>
        </w:trPr>
        <w:tc>
          <w:tcPr>
            <w:tcW w:w="4934" w:type="dxa"/>
            <w:shd w:val="clear" w:color="auto" w:fill="auto"/>
          </w:tcPr>
          <w:p w14:paraId="70C5A70F" w14:textId="77777777" w:rsidR="003D659E" w:rsidRPr="00150687" w:rsidRDefault="003D659E" w:rsidP="002A6E80">
            <w:pPr>
              <w:pStyle w:val="BodyText"/>
            </w:pPr>
            <w:r w:rsidRPr="00150687">
              <w:t>Residential burglary/theft</w:t>
            </w:r>
          </w:p>
        </w:tc>
        <w:tc>
          <w:tcPr>
            <w:tcW w:w="736" w:type="dxa"/>
          </w:tcPr>
          <w:p w14:paraId="69A6D3DF" w14:textId="52E8CED7" w:rsidR="003D659E" w:rsidRPr="00150687" w:rsidRDefault="0066777C" w:rsidP="002A6E80">
            <w:pPr>
              <w:pStyle w:val="BodyText"/>
              <w:jc w:val="center"/>
            </w:pPr>
            <w:r>
              <w:t>15</w:t>
            </w:r>
            <w:r w:rsidR="003D659E">
              <w:t>%</w:t>
            </w:r>
          </w:p>
        </w:tc>
        <w:tc>
          <w:tcPr>
            <w:tcW w:w="1179" w:type="dxa"/>
            <w:shd w:val="clear" w:color="auto" w:fill="auto"/>
          </w:tcPr>
          <w:p w14:paraId="401B01BB" w14:textId="2947D8FD" w:rsidR="003D659E" w:rsidRPr="00150687" w:rsidRDefault="0066777C" w:rsidP="002A6E80">
            <w:pPr>
              <w:pStyle w:val="BodyText"/>
              <w:jc w:val="center"/>
            </w:pPr>
            <w:r>
              <w:t>16</w:t>
            </w:r>
            <w:r w:rsidR="003D659E">
              <w:t>%</w:t>
            </w:r>
          </w:p>
        </w:tc>
        <w:tc>
          <w:tcPr>
            <w:tcW w:w="887" w:type="dxa"/>
            <w:shd w:val="clear" w:color="auto" w:fill="auto"/>
          </w:tcPr>
          <w:p w14:paraId="671E361A" w14:textId="7F2355E4" w:rsidR="003D659E" w:rsidRPr="00150687" w:rsidRDefault="00F45302" w:rsidP="002A6E80">
            <w:pPr>
              <w:pStyle w:val="BodyText"/>
              <w:jc w:val="center"/>
            </w:pPr>
            <w:r>
              <w:t>15</w:t>
            </w:r>
            <w:r w:rsidR="003D659E">
              <w:t>%</w:t>
            </w:r>
          </w:p>
        </w:tc>
        <w:tc>
          <w:tcPr>
            <w:tcW w:w="994" w:type="dxa"/>
            <w:shd w:val="clear" w:color="auto" w:fill="auto"/>
          </w:tcPr>
          <w:p w14:paraId="0D0E751D" w14:textId="7E5B3E07" w:rsidR="003D659E" w:rsidRPr="00150687" w:rsidRDefault="002C5416" w:rsidP="002A6E80">
            <w:pPr>
              <w:pStyle w:val="BodyText"/>
              <w:jc w:val="center"/>
            </w:pPr>
            <w:r>
              <w:t>9</w:t>
            </w:r>
            <w:r w:rsidR="003D659E">
              <w:t>%</w:t>
            </w:r>
          </w:p>
        </w:tc>
      </w:tr>
      <w:tr w:rsidR="00E82926" w14:paraId="7483E02E" w14:textId="77777777" w:rsidTr="003D659E">
        <w:tc>
          <w:tcPr>
            <w:tcW w:w="4934" w:type="dxa"/>
            <w:shd w:val="clear" w:color="auto" w:fill="auto"/>
          </w:tcPr>
          <w:p w14:paraId="32E9396C" w14:textId="77777777" w:rsidR="003D659E" w:rsidRPr="00150687" w:rsidRDefault="003D659E" w:rsidP="002A6E80">
            <w:pPr>
              <w:pStyle w:val="BodyText"/>
            </w:pPr>
            <w:r w:rsidRPr="00150687">
              <w:t>Drug abuse/selling drugs</w:t>
            </w:r>
          </w:p>
        </w:tc>
        <w:tc>
          <w:tcPr>
            <w:tcW w:w="736" w:type="dxa"/>
          </w:tcPr>
          <w:p w14:paraId="384CB695" w14:textId="77777777" w:rsidR="003D659E" w:rsidRPr="00150687" w:rsidRDefault="003D659E" w:rsidP="002A6E80">
            <w:pPr>
              <w:pStyle w:val="BodyText"/>
              <w:jc w:val="center"/>
            </w:pPr>
            <w:r>
              <w:t>13%</w:t>
            </w:r>
          </w:p>
        </w:tc>
        <w:tc>
          <w:tcPr>
            <w:tcW w:w="1179" w:type="dxa"/>
            <w:shd w:val="clear" w:color="auto" w:fill="auto"/>
          </w:tcPr>
          <w:p w14:paraId="72053D81" w14:textId="3D4508CE" w:rsidR="003D659E" w:rsidRPr="00150687" w:rsidRDefault="0006523A" w:rsidP="002A6E80">
            <w:pPr>
              <w:pStyle w:val="BodyText"/>
              <w:jc w:val="center"/>
            </w:pPr>
            <w:r>
              <w:t>14</w:t>
            </w:r>
            <w:r w:rsidR="003D659E">
              <w:t>%</w:t>
            </w:r>
          </w:p>
        </w:tc>
        <w:tc>
          <w:tcPr>
            <w:tcW w:w="887" w:type="dxa"/>
            <w:shd w:val="clear" w:color="auto" w:fill="auto"/>
          </w:tcPr>
          <w:p w14:paraId="4E1573BA" w14:textId="7BEC42D0" w:rsidR="003D659E" w:rsidRPr="00150687" w:rsidRDefault="0006523A" w:rsidP="002A6E80">
            <w:pPr>
              <w:pStyle w:val="BodyText"/>
              <w:jc w:val="center"/>
            </w:pPr>
            <w:r>
              <w:t>11%</w:t>
            </w:r>
          </w:p>
        </w:tc>
        <w:tc>
          <w:tcPr>
            <w:tcW w:w="994" w:type="dxa"/>
            <w:shd w:val="clear" w:color="auto" w:fill="auto"/>
          </w:tcPr>
          <w:p w14:paraId="280575C5" w14:textId="10575079" w:rsidR="003D659E" w:rsidRPr="00150687" w:rsidRDefault="0006523A" w:rsidP="002A6E80">
            <w:pPr>
              <w:pStyle w:val="BodyText"/>
              <w:jc w:val="center"/>
            </w:pPr>
            <w:r>
              <w:t>16%</w:t>
            </w:r>
          </w:p>
        </w:tc>
      </w:tr>
      <w:tr w:rsidR="00E82926" w14:paraId="7CE405BD" w14:textId="77777777" w:rsidTr="003D659E">
        <w:tc>
          <w:tcPr>
            <w:tcW w:w="4934" w:type="dxa"/>
            <w:shd w:val="clear" w:color="auto" w:fill="auto"/>
          </w:tcPr>
          <w:p w14:paraId="023C27D8" w14:textId="77777777" w:rsidR="003D659E" w:rsidRPr="00150687" w:rsidRDefault="003D659E" w:rsidP="002A6E80">
            <w:pPr>
              <w:pStyle w:val="BodyText"/>
            </w:pPr>
            <w:r w:rsidRPr="00150687">
              <w:t>Traffic violations/speeding</w:t>
            </w:r>
          </w:p>
        </w:tc>
        <w:tc>
          <w:tcPr>
            <w:tcW w:w="736" w:type="dxa"/>
          </w:tcPr>
          <w:p w14:paraId="58D148EF" w14:textId="77777777" w:rsidR="003D659E" w:rsidRPr="00150687" w:rsidRDefault="003D659E" w:rsidP="002A6E80">
            <w:pPr>
              <w:pStyle w:val="BodyText"/>
              <w:jc w:val="center"/>
            </w:pPr>
            <w:r>
              <w:t>6%</w:t>
            </w:r>
          </w:p>
        </w:tc>
        <w:tc>
          <w:tcPr>
            <w:tcW w:w="1179" w:type="dxa"/>
            <w:shd w:val="clear" w:color="auto" w:fill="auto"/>
          </w:tcPr>
          <w:p w14:paraId="6FE7CCE5" w14:textId="3DF8D573" w:rsidR="003D659E" w:rsidRPr="00150687" w:rsidRDefault="00CE56B3" w:rsidP="002A6E80">
            <w:pPr>
              <w:pStyle w:val="BodyText"/>
              <w:jc w:val="center"/>
            </w:pPr>
            <w:r>
              <w:t>8</w:t>
            </w:r>
            <w:r w:rsidR="003D659E">
              <w:t>%</w:t>
            </w:r>
          </w:p>
        </w:tc>
        <w:tc>
          <w:tcPr>
            <w:tcW w:w="887" w:type="dxa"/>
            <w:shd w:val="clear" w:color="auto" w:fill="auto"/>
          </w:tcPr>
          <w:p w14:paraId="2AAC5664" w14:textId="0C23ABD8" w:rsidR="003D659E" w:rsidRPr="00150687" w:rsidRDefault="009205F8" w:rsidP="002A6E80">
            <w:pPr>
              <w:pStyle w:val="BodyText"/>
              <w:jc w:val="center"/>
            </w:pPr>
            <w:r>
              <w:t>2</w:t>
            </w:r>
            <w:r w:rsidR="003D659E">
              <w:t>%</w:t>
            </w:r>
          </w:p>
        </w:tc>
        <w:tc>
          <w:tcPr>
            <w:tcW w:w="994" w:type="dxa"/>
            <w:shd w:val="clear" w:color="auto" w:fill="auto"/>
          </w:tcPr>
          <w:p w14:paraId="307B1511" w14:textId="1CDDCB05" w:rsidR="003D659E" w:rsidRPr="00150687" w:rsidRDefault="009205F8" w:rsidP="002A6E80">
            <w:pPr>
              <w:pStyle w:val="BodyText"/>
              <w:jc w:val="center"/>
            </w:pPr>
            <w:r>
              <w:t>3</w:t>
            </w:r>
            <w:r w:rsidR="003D659E">
              <w:t>%</w:t>
            </w:r>
          </w:p>
        </w:tc>
      </w:tr>
      <w:tr w:rsidR="00E82926" w14:paraId="531F0C61" w14:textId="77777777" w:rsidTr="003D659E">
        <w:tc>
          <w:tcPr>
            <w:tcW w:w="4934" w:type="dxa"/>
            <w:shd w:val="clear" w:color="auto" w:fill="auto"/>
          </w:tcPr>
          <w:p w14:paraId="52BD1853" w14:textId="77777777" w:rsidR="003D659E" w:rsidRPr="00150687" w:rsidRDefault="003D659E" w:rsidP="002A6E80">
            <w:pPr>
              <w:pStyle w:val="BodyText"/>
            </w:pPr>
            <w:r w:rsidRPr="00150687">
              <w:t>Vandalism/graffiti</w:t>
            </w:r>
          </w:p>
        </w:tc>
        <w:tc>
          <w:tcPr>
            <w:tcW w:w="736" w:type="dxa"/>
          </w:tcPr>
          <w:p w14:paraId="3B5AFAF3" w14:textId="77777777" w:rsidR="003D659E" w:rsidRPr="00150687" w:rsidRDefault="003D659E" w:rsidP="002A6E80">
            <w:pPr>
              <w:pStyle w:val="BodyText"/>
              <w:jc w:val="center"/>
            </w:pPr>
            <w:r>
              <w:t>4%</w:t>
            </w:r>
          </w:p>
        </w:tc>
        <w:tc>
          <w:tcPr>
            <w:tcW w:w="1179" w:type="dxa"/>
            <w:shd w:val="clear" w:color="auto" w:fill="auto"/>
          </w:tcPr>
          <w:p w14:paraId="2C5A0B1A" w14:textId="643B40FE" w:rsidR="003D659E" w:rsidRPr="00150687" w:rsidRDefault="00D74D12" w:rsidP="002A6E80">
            <w:pPr>
              <w:pStyle w:val="BodyText"/>
              <w:jc w:val="center"/>
            </w:pPr>
            <w:r>
              <w:t>4</w:t>
            </w:r>
            <w:r w:rsidR="003D659E">
              <w:t>%</w:t>
            </w:r>
          </w:p>
        </w:tc>
        <w:tc>
          <w:tcPr>
            <w:tcW w:w="887" w:type="dxa"/>
            <w:shd w:val="clear" w:color="auto" w:fill="auto"/>
          </w:tcPr>
          <w:p w14:paraId="1568C196" w14:textId="3E1F8B8B" w:rsidR="003D659E" w:rsidRPr="00150687" w:rsidRDefault="00D74D12" w:rsidP="002A6E80">
            <w:pPr>
              <w:pStyle w:val="BodyText"/>
              <w:jc w:val="center"/>
            </w:pPr>
            <w:r>
              <w:t>4</w:t>
            </w:r>
            <w:r w:rsidR="003D659E">
              <w:t>%</w:t>
            </w:r>
          </w:p>
        </w:tc>
        <w:tc>
          <w:tcPr>
            <w:tcW w:w="994" w:type="dxa"/>
            <w:shd w:val="clear" w:color="auto" w:fill="auto"/>
          </w:tcPr>
          <w:p w14:paraId="6ED74280" w14:textId="39554660" w:rsidR="003D659E" w:rsidRPr="00150687" w:rsidRDefault="00B141AE" w:rsidP="002A6E80">
            <w:pPr>
              <w:pStyle w:val="BodyText"/>
              <w:jc w:val="center"/>
            </w:pPr>
            <w:r>
              <w:t>2</w:t>
            </w:r>
            <w:r w:rsidR="003D659E">
              <w:t>%</w:t>
            </w:r>
          </w:p>
        </w:tc>
      </w:tr>
      <w:tr w:rsidR="00E82926" w14:paraId="3C36CA59" w14:textId="77777777" w:rsidTr="003D659E">
        <w:tc>
          <w:tcPr>
            <w:tcW w:w="4934" w:type="dxa"/>
            <w:shd w:val="clear" w:color="auto" w:fill="auto"/>
          </w:tcPr>
          <w:p w14:paraId="692AC405" w14:textId="77777777" w:rsidR="003D659E" w:rsidRPr="00150687" w:rsidRDefault="003D659E" w:rsidP="002A6E80">
            <w:pPr>
              <w:pStyle w:val="BodyText"/>
            </w:pPr>
            <w:r w:rsidRPr="00150687">
              <w:t>Disorderly youth/gathering/loitering</w:t>
            </w:r>
          </w:p>
        </w:tc>
        <w:tc>
          <w:tcPr>
            <w:tcW w:w="736" w:type="dxa"/>
          </w:tcPr>
          <w:p w14:paraId="28AEEB67" w14:textId="77777777" w:rsidR="003D659E" w:rsidRPr="00150687" w:rsidRDefault="003D659E" w:rsidP="002A6E80">
            <w:pPr>
              <w:pStyle w:val="BodyText"/>
              <w:jc w:val="center"/>
            </w:pPr>
            <w:r>
              <w:t>3%</w:t>
            </w:r>
          </w:p>
        </w:tc>
        <w:tc>
          <w:tcPr>
            <w:tcW w:w="1179" w:type="dxa"/>
            <w:shd w:val="clear" w:color="auto" w:fill="auto"/>
          </w:tcPr>
          <w:p w14:paraId="5989A45C" w14:textId="313B044B" w:rsidR="003D659E" w:rsidRPr="00150687" w:rsidRDefault="00B141AE" w:rsidP="002A6E80">
            <w:pPr>
              <w:pStyle w:val="BodyText"/>
              <w:jc w:val="center"/>
            </w:pPr>
            <w:r>
              <w:t>2</w:t>
            </w:r>
            <w:r w:rsidR="003D659E">
              <w:t>%</w:t>
            </w:r>
          </w:p>
        </w:tc>
        <w:tc>
          <w:tcPr>
            <w:tcW w:w="887" w:type="dxa"/>
            <w:shd w:val="clear" w:color="auto" w:fill="auto"/>
          </w:tcPr>
          <w:p w14:paraId="10734460" w14:textId="383782B0" w:rsidR="003D659E" w:rsidRPr="00150687" w:rsidRDefault="00B141AE" w:rsidP="002A6E80">
            <w:pPr>
              <w:pStyle w:val="BodyText"/>
              <w:jc w:val="center"/>
            </w:pPr>
            <w:r>
              <w:t>2</w:t>
            </w:r>
            <w:r w:rsidR="003D659E">
              <w:t>%</w:t>
            </w:r>
          </w:p>
        </w:tc>
        <w:tc>
          <w:tcPr>
            <w:tcW w:w="994" w:type="dxa"/>
            <w:shd w:val="clear" w:color="auto" w:fill="auto"/>
          </w:tcPr>
          <w:p w14:paraId="3112E062" w14:textId="64F7076A" w:rsidR="003D659E" w:rsidRPr="00150687" w:rsidRDefault="00B141AE" w:rsidP="002A6E80">
            <w:pPr>
              <w:pStyle w:val="BodyText"/>
              <w:jc w:val="center"/>
            </w:pPr>
            <w:r>
              <w:t>8</w:t>
            </w:r>
            <w:r w:rsidR="003D659E">
              <w:t>%</w:t>
            </w:r>
          </w:p>
        </w:tc>
      </w:tr>
      <w:tr w:rsidR="00E82926" w14:paraId="77ED242E" w14:textId="77777777" w:rsidTr="003D659E">
        <w:tc>
          <w:tcPr>
            <w:tcW w:w="4934" w:type="dxa"/>
            <w:shd w:val="clear" w:color="auto" w:fill="auto"/>
          </w:tcPr>
          <w:p w14:paraId="1CFD7B65" w14:textId="77777777" w:rsidR="003D659E" w:rsidRPr="00150687" w:rsidRDefault="003D659E" w:rsidP="002A6E80">
            <w:pPr>
              <w:pStyle w:val="BodyText"/>
            </w:pPr>
            <w:r w:rsidRPr="00150687">
              <w:t>Gun violence</w:t>
            </w:r>
          </w:p>
        </w:tc>
        <w:tc>
          <w:tcPr>
            <w:tcW w:w="736" w:type="dxa"/>
          </w:tcPr>
          <w:p w14:paraId="43739AF9" w14:textId="77777777" w:rsidR="003D659E" w:rsidRPr="00150687" w:rsidRDefault="003D659E" w:rsidP="002A6E80">
            <w:pPr>
              <w:pStyle w:val="BodyText"/>
              <w:jc w:val="center"/>
            </w:pPr>
            <w:r>
              <w:t>3%</w:t>
            </w:r>
          </w:p>
        </w:tc>
        <w:tc>
          <w:tcPr>
            <w:tcW w:w="1179" w:type="dxa"/>
            <w:shd w:val="clear" w:color="auto" w:fill="auto"/>
          </w:tcPr>
          <w:p w14:paraId="450D0EA9" w14:textId="71284ED7" w:rsidR="003D659E" w:rsidRPr="00150687" w:rsidRDefault="002463EC" w:rsidP="002A6E80">
            <w:pPr>
              <w:pStyle w:val="BodyText"/>
              <w:jc w:val="center"/>
            </w:pPr>
            <w:r>
              <w:t>3</w:t>
            </w:r>
            <w:r w:rsidR="003D659E">
              <w:t>%</w:t>
            </w:r>
          </w:p>
        </w:tc>
        <w:tc>
          <w:tcPr>
            <w:tcW w:w="887" w:type="dxa"/>
            <w:shd w:val="clear" w:color="auto" w:fill="auto"/>
          </w:tcPr>
          <w:p w14:paraId="20F838D2" w14:textId="78C44FE6" w:rsidR="003D659E" w:rsidRPr="00150687" w:rsidRDefault="002463EC" w:rsidP="002A6E80">
            <w:pPr>
              <w:pStyle w:val="BodyText"/>
              <w:jc w:val="center"/>
            </w:pPr>
            <w:r>
              <w:t>3</w:t>
            </w:r>
            <w:r w:rsidR="003D659E">
              <w:t>%</w:t>
            </w:r>
          </w:p>
        </w:tc>
        <w:tc>
          <w:tcPr>
            <w:tcW w:w="994" w:type="dxa"/>
            <w:shd w:val="clear" w:color="auto" w:fill="auto"/>
          </w:tcPr>
          <w:p w14:paraId="6DA89871" w14:textId="3947BDA2" w:rsidR="003D659E" w:rsidRPr="00150687" w:rsidRDefault="002463EC" w:rsidP="002A6E80">
            <w:pPr>
              <w:pStyle w:val="BodyText"/>
              <w:jc w:val="center"/>
            </w:pPr>
            <w:r>
              <w:t>0</w:t>
            </w:r>
            <w:r w:rsidR="003D659E">
              <w:t>%</w:t>
            </w:r>
          </w:p>
        </w:tc>
      </w:tr>
      <w:tr w:rsidR="00E82926" w14:paraId="004D1861" w14:textId="77777777" w:rsidTr="003D659E">
        <w:tc>
          <w:tcPr>
            <w:tcW w:w="4934" w:type="dxa"/>
            <w:shd w:val="clear" w:color="auto" w:fill="auto"/>
          </w:tcPr>
          <w:p w14:paraId="5F91DFBC" w14:textId="77777777" w:rsidR="003D659E" w:rsidRPr="00150687" w:rsidRDefault="003D659E" w:rsidP="002A6E80">
            <w:pPr>
              <w:pStyle w:val="BodyText"/>
            </w:pPr>
            <w:r w:rsidRPr="00150687">
              <w:t>Physical assault/fights</w:t>
            </w:r>
          </w:p>
        </w:tc>
        <w:tc>
          <w:tcPr>
            <w:tcW w:w="736" w:type="dxa"/>
          </w:tcPr>
          <w:p w14:paraId="7A412634" w14:textId="77777777" w:rsidR="003D659E" w:rsidRPr="00150687" w:rsidRDefault="003D659E" w:rsidP="002A6E80">
            <w:pPr>
              <w:pStyle w:val="BodyText"/>
              <w:jc w:val="center"/>
            </w:pPr>
            <w:r>
              <w:t>3%</w:t>
            </w:r>
          </w:p>
        </w:tc>
        <w:tc>
          <w:tcPr>
            <w:tcW w:w="1179" w:type="dxa"/>
            <w:shd w:val="clear" w:color="auto" w:fill="auto"/>
          </w:tcPr>
          <w:p w14:paraId="3063A336" w14:textId="117A245E" w:rsidR="003D659E" w:rsidRPr="00150687" w:rsidRDefault="00B92D8D" w:rsidP="002A6E80">
            <w:pPr>
              <w:pStyle w:val="BodyText"/>
              <w:jc w:val="center"/>
            </w:pPr>
            <w:r>
              <w:t>2</w:t>
            </w:r>
            <w:r w:rsidR="003D659E">
              <w:t>%</w:t>
            </w:r>
          </w:p>
        </w:tc>
        <w:tc>
          <w:tcPr>
            <w:tcW w:w="887" w:type="dxa"/>
            <w:shd w:val="clear" w:color="auto" w:fill="auto"/>
          </w:tcPr>
          <w:p w14:paraId="79790E14" w14:textId="621E3556" w:rsidR="003D659E" w:rsidRPr="00150687" w:rsidRDefault="00E32D09" w:rsidP="002A6E80">
            <w:pPr>
              <w:pStyle w:val="BodyText"/>
              <w:jc w:val="center"/>
            </w:pPr>
            <w:r>
              <w:t>4</w:t>
            </w:r>
            <w:r w:rsidR="003D659E">
              <w:t>%</w:t>
            </w:r>
          </w:p>
        </w:tc>
        <w:tc>
          <w:tcPr>
            <w:tcW w:w="994" w:type="dxa"/>
            <w:shd w:val="clear" w:color="auto" w:fill="auto"/>
          </w:tcPr>
          <w:p w14:paraId="341E0FB3" w14:textId="2910A921" w:rsidR="003D659E" w:rsidRPr="00150687" w:rsidRDefault="00E32D09" w:rsidP="002A6E80">
            <w:pPr>
              <w:pStyle w:val="BodyText"/>
              <w:jc w:val="center"/>
            </w:pPr>
            <w:r>
              <w:t>3</w:t>
            </w:r>
            <w:r w:rsidR="003D659E">
              <w:t>%</w:t>
            </w:r>
          </w:p>
        </w:tc>
      </w:tr>
      <w:tr w:rsidR="00E82926" w14:paraId="38B97C48" w14:textId="77777777" w:rsidTr="003D659E">
        <w:tc>
          <w:tcPr>
            <w:tcW w:w="4934" w:type="dxa"/>
            <w:shd w:val="clear" w:color="auto" w:fill="auto"/>
          </w:tcPr>
          <w:p w14:paraId="28ACE641" w14:textId="77777777" w:rsidR="003D659E" w:rsidRPr="00150687" w:rsidRDefault="003D659E" w:rsidP="002A6E80">
            <w:pPr>
              <w:pStyle w:val="BodyText"/>
            </w:pPr>
            <w:r w:rsidRPr="00150687">
              <w:t>Domestic violence</w:t>
            </w:r>
          </w:p>
        </w:tc>
        <w:tc>
          <w:tcPr>
            <w:tcW w:w="736" w:type="dxa"/>
          </w:tcPr>
          <w:p w14:paraId="0C0A1B1E" w14:textId="77777777" w:rsidR="003D659E" w:rsidRPr="00150687" w:rsidRDefault="003D659E" w:rsidP="002A6E80">
            <w:pPr>
              <w:pStyle w:val="BodyText"/>
              <w:jc w:val="center"/>
            </w:pPr>
            <w:r>
              <w:t>2%</w:t>
            </w:r>
          </w:p>
        </w:tc>
        <w:tc>
          <w:tcPr>
            <w:tcW w:w="1179" w:type="dxa"/>
            <w:shd w:val="clear" w:color="auto" w:fill="auto"/>
          </w:tcPr>
          <w:p w14:paraId="7ABF050B" w14:textId="77777777" w:rsidR="003D659E" w:rsidRPr="00150687" w:rsidRDefault="003D659E" w:rsidP="002A6E80">
            <w:pPr>
              <w:pStyle w:val="BodyText"/>
              <w:jc w:val="center"/>
            </w:pPr>
            <w:r>
              <w:t>1%</w:t>
            </w:r>
          </w:p>
        </w:tc>
        <w:tc>
          <w:tcPr>
            <w:tcW w:w="887" w:type="dxa"/>
            <w:shd w:val="clear" w:color="auto" w:fill="auto"/>
          </w:tcPr>
          <w:p w14:paraId="0D316B37" w14:textId="09339D7F" w:rsidR="003D659E" w:rsidRPr="00150687" w:rsidRDefault="00D435F6" w:rsidP="002A6E80">
            <w:pPr>
              <w:pStyle w:val="BodyText"/>
              <w:jc w:val="center"/>
            </w:pPr>
            <w:r>
              <w:t>4</w:t>
            </w:r>
            <w:r w:rsidR="003D659E">
              <w:t>%</w:t>
            </w:r>
          </w:p>
        </w:tc>
        <w:tc>
          <w:tcPr>
            <w:tcW w:w="994" w:type="dxa"/>
            <w:shd w:val="clear" w:color="auto" w:fill="auto"/>
          </w:tcPr>
          <w:p w14:paraId="3BEAC5F8" w14:textId="20756863" w:rsidR="003D659E" w:rsidRPr="00150687" w:rsidRDefault="00D435F6" w:rsidP="002A6E80">
            <w:pPr>
              <w:pStyle w:val="BodyText"/>
              <w:jc w:val="center"/>
            </w:pPr>
            <w:r>
              <w:t>3</w:t>
            </w:r>
            <w:r w:rsidR="003D659E">
              <w:t>%</w:t>
            </w:r>
          </w:p>
        </w:tc>
      </w:tr>
      <w:tr w:rsidR="00E82926" w14:paraId="13BB3AAA" w14:textId="77777777" w:rsidTr="003D659E">
        <w:tc>
          <w:tcPr>
            <w:tcW w:w="4934" w:type="dxa"/>
            <w:shd w:val="clear" w:color="auto" w:fill="auto"/>
          </w:tcPr>
          <w:p w14:paraId="3EE1B10B" w14:textId="77777777" w:rsidR="003D659E" w:rsidRPr="00150687" w:rsidRDefault="003D659E" w:rsidP="002A6E80">
            <w:pPr>
              <w:pStyle w:val="BodyText"/>
            </w:pPr>
            <w:r w:rsidRPr="00150687">
              <w:t>Fraud/identity theft</w:t>
            </w:r>
          </w:p>
        </w:tc>
        <w:tc>
          <w:tcPr>
            <w:tcW w:w="736" w:type="dxa"/>
          </w:tcPr>
          <w:p w14:paraId="7351D97F" w14:textId="77777777" w:rsidR="003D659E" w:rsidRPr="00150687" w:rsidRDefault="003D659E" w:rsidP="002A6E80">
            <w:pPr>
              <w:pStyle w:val="BodyText"/>
              <w:jc w:val="center"/>
            </w:pPr>
            <w:r>
              <w:t>2%</w:t>
            </w:r>
          </w:p>
        </w:tc>
        <w:tc>
          <w:tcPr>
            <w:tcW w:w="1179" w:type="dxa"/>
            <w:shd w:val="clear" w:color="auto" w:fill="auto"/>
          </w:tcPr>
          <w:p w14:paraId="2611C98F" w14:textId="77777777" w:rsidR="003D659E" w:rsidRPr="00150687" w:rsidRDefault="003D659E" w:rsidP="002A6E80">
            <w:pPr>
              <w:pStyle w:val="BodyText"/>
              <w:jc w:val="center"/>
            </w:pPr>
            <w:r>
              <w:t>2%</w:t>
            </w:r>
          </w:p>
        </w:tc>
        <w:tc>
          <w:tcPr>
            <w:tcW w:w="887" w:type="dxa"/>
            <w:shd w:val="clear" w:color="auto" w:fill="auto"/>
          </w:tcPr>
          <w:p w14:paraId="136E467F" w14:textId="4C48AF46" w:rsidR="003D659E" w:rsidRPr="00150687" w:rsidRDefault="00D435F6" w:rsidP="002A6E80">
            <w:pPr>
              <w:pStyle w:val="BodyText"/>
              <w:jc w:val="center"/>
            </w:pPr>
            <w:r>
              <w:t>4</w:t>
            </w:r>
            <w:r w:rsidR="003D659E">
              <w:t>%</w:t>
            </w:r>
          </w:p>
        </w:tc>
        <w:tc>
          <w:tcPr>
            <w:tcW w:w="994" w:type="dxa"/>
            <w:shd w:val="clear" w:color="auto" w:fill="auto"/>
          </w:tcPr>
          <w:p w14:paraId="08933DEC" w14:textId="0A585861" w:rsidR="003D659E" w:rsidRPr="00150687" w:rsidRDefault="00D435F6" w:rsidP="002A6E80">
            <w:pPr>
              <w:pStyle w:val="BodyText"/>
              <w:jc w:val="center"/>
            </w:pPr>
            <w:r>
              <w:t>0</w:t>
            </w:r>
            <w:r w:rsidR="003D659E">
              <w:t>%</w:t>
            </w:r>
          </w:p>
        </w:tc>
      </w:tr>
      <w:tr w:rsidR="00E82926" w14:paraId="60F21872" w14:textId="77777777" w:rsidTr="003D659E">
        <w:tc>
          <w:tcPr>
            <w:tcW w:w="4934" w:type="dxa"/>
            <w:shd w:val="clear" w:color="auto" w:fill="auto"/>
          </w:tcPr>
          <w:p w14:paraId="10C63A84" w14:textId="77777777" w:rsidR="003D659E" w:rsidRPr="00150687" w:rsidRDefault="003D659E" w:rsidP="002A6E80">
            <w:pPr>
              <w:pStyle w:val="BodyText"/>
            </w:pPr>
            <w:r w:rsidRPr="00150687">
              <w:t>Gang activity</w:t>
            </w:r>
          </w:p>
        </w:tc>
        <w:tc>
          <w:tcPr>
            <w:tcW w:w="736" w:type="dxa"/>
          </w:tcPr>
          <w:p w14:paraId="1FBF9A9E" w14:textId="77777777" w:rsidR="003D659E" w:rsidRPr="00150687" w:rsidRDefault="003D659E" w:rsidP="002A6E80">
            <w:pPr>
              <w:pStyle w:val="BodyText"/>
              <w:jc w:val="center"/>
            </w:pPr>
            <w:r>
              <w:t>2%</w:t>
            </w:r>
          </w:p>
        </w:tc>
        <w:tc>
          <w:tcPr>
            <w:tcW w:w="1179" w:type="dxa"/>
            <w:shd w:val="clear" w:color="auto" w:fill="auto"/>
          </w:tcPr>
          <w:p w14:paraId="149B6FE0" w14:textId="0E7F53BA" w:rsidR="003D659E" w:rsidRPr="00150687" w:rsidRDefault="008132F4" w:rsidP="002A6E80">
            <w:pPr>
              <w:pStyle w:val="BodyText"/>
              <w:jc w:val="center"/>
            </w:pPr>
            <w:r>
              <w:t>2</w:t>
            </w:r>
            <w:r w:rsidR="003D659E">
              <w:t>%</w:t>
            </w:r>
          </w:p>
        </w:tc>
        <w:tc>
          <w:tcPr>
            <w:tcW w:w="887" w:type="dxa"/>
            <w:shd w:val="clear" w:color="auto" w:fill="auto"/>
          </w:tcPr>
          <w:p w14:paraId="2A1F9B00" w14:textId="4E44AB60" w:rsidR="003D659E" w:rsidRPr="00150687" w:rsidRDefault="008132F4" w:rsidP="002A6E80">
            <w:pPr>
              <w:pStyle w:val="BodyText"/>
              <w:jc w:val="center"/>
            </w:pPr>
            <w:r>
              <w:t>2</w:t>
            </w:r>
            <w:r w:rsidR="003D659E">
              <w:t>%</w:t>
            </w:r>
          </w:p>
        </w:tc>
        <w:tc>
          <w:tcPr>
            <w:tcW w:w="994" w:type="dxa"/>
            <w:shd w:val="clear" w:color="auto" w:fill="auto"/>
          </w:tcPr>
          <w:p w14:paraId="198A1270" w14:textId="0978F922" w:rsidR="003D659E" w:rsidRPr="00150687" w:rsidRDefault="008132F4" w:rsidP="002A6E80">
            <w:pPr>
              <w:pStyle w:val="BodyText"/>
              <w:jc w:val="center"/>
            </w:pPr>
            <w:r>
              <w:t>5%</w:t>
            </w:r>
          </w:p>
        </w:tc>
      </w:tr>
      <w:tr w:rsidR="00E82926" w14:paraId="4410F380" w14:textId="77777777" w:rsidTr="003D659E">
        <w:tc>
          <w:tcPr>
            <w:tcW w:w="4934" w:type="dxa"/>
            <w:shd w:val="clear" w:color="auto" w:fill="auto"/>
          </w:tcPr>
          <w:p w14:paraId="42A0AB60" w14:textId="77777777" w:rsidR="003D659E" w:rsidRPr="00150687" w:rsidRDefault="003D659E" w:rsidP="002A6E80">
            <w:pPr>
              <w:pStyle w:val="BodyText"/>
            </w:pPr>
            <w:r w:rsidRPr="00150687">
              <w:t>Business robberies</w:t>
            </w:r>
          </w:p>
        </w:tc>
        <w:tc>
          <w:tcPr>
            <w:tcW w:w="736" w:type="dxa"/>
          </w:tcPr>
          <w:p w14:paraId="28DB532D" w14:textId="77777777" w:rsidR="003D659E" w:rsidRPr="00150687" w:rsidRDefault="003D659E" w:rsidP="002A6E80">
            <w:pPr>
              <w:pStyle w:val="BodyText"/>
              <w:jc w:val="center"/>
            </w:pPr>
            <w:r>
              <w:t>1%</w:t>
            </w:r>
          </w:p>
        </w:tc>
        <w:tc>
          <w:tcPr>
            <w:tcW w:w="1179" w:type="dxa"/>
            <w:shd w:val="clear" w:color="auto" w:fill="auto"/>
          </w:tcPr>
          <w:p w14:paraId="01129BE6" w14:textId="2D31889F" w:rsidR="003D659E" w:rsidRPr="00150687" w:rsidRDefault="00057FF4" w:rsidP="002A6E80">
            <w:pPr>
              <w:pStyle w:val="BodyText"/>
              <w:jc w:val="center"/>
            </w:pPr>
            <w:r>
              <w:t>1%</w:t>
            </w:r>
          </w:p>
        </w:tc>
        <w:tc>
          <w:tcPr>
            <w:tcW w:w="887" w:type="dxa"/>
            <w:shd w:val="clear" w:color="auto" w:fill="auto"/>
          </w:tcPr>
          <w:p w14:paraId="41F38306" w14:textId="6F93FBDC" w:rsidR="003D659E" w:rsidRPr="00150687" w:rsidRDefault="00057FF4" w:rsidP="002A6E80">
            <w:pPr>
              <w:pStyle w:val="BodyText"/>
              <w:jc w:val="center"/>
            </w:pPr>
            <w:r>
              <w:t>2%</w:t>
            </w:r>
          </w:p>
        </w:tc>
        <w:tc>
          <w:tcPr>
            <w:tcW w:w="994" w:type="dxa"/>
            <w:shd w:val="clear" w:color="auto" w:fill="auto"/>
          </w:tcPr>
          <w:p w14:paraId="35F64710" w14:textId="21B8D91D" w:rsidR="003D659E" w:rsidRPr="00150687" w:rsidRDefault="00CF4861" w:rsidP="002A6E80">
            <w:pPr>
              <w:pStyle w:val="BodyText"/>
              <w:jc w:val="center"/>
            </w:pPr>
            <w:r>
              <w:t>0</w:t>
            </w:r>
            <w:r w:rsidR="003D659E">
              <w:t>%</w:t>
            </w:r>
          </w:p>
        </w:tc>
      </w:tr>
      <w:tr w:rsidR="00E82926" w14:paraId="25223CB8" w14:textId="77777777" w:rsidTr="003D659E">
        <w:tc>
          <w:tcPr>
            <w:tcW w:w="4934" w:type="dxa"/>
            <w:shd w:val="clear" w:color="auto" w:fill="auto"/>
          </w:tcPr>
          <w:p w14:paraId="595A424D" w14:textId="77777777" w:rsidR="003D659E" w:rsidRPr="00150687" w:rsidRDefault="003D659E" w:rsidP="002A6E80">
            <w:pPr>
              <w:pStyle w:val="BodyText"/>
            </w:pPr>
            <w:r w:rsidRPr="00150687">
              <w:t>Disorderly conduct/public intoxication</w:t>
            </w:r>
          </w:p>
        </w:tc>
        <w:tc>
          <w:tcPr>
            <w:tcW w:w="736" w:type="dxa"/>
          </w:tcPr>
          <w:p w14:paraId="76AE64C7" w14:textId="77777777" w:rsidR="003D659E" w:rsidRPr="00150687" w:rsidRDefault="003D659E" w:rsidP="002A6E80">
            <w:pPr>
              <w:pStyle w:val="BodyText"/>
              <w:jc w:val="center"/>
            </w:pPr>
            <w:r>
              <w:t>1%</w:t>
            </w:r>
          </w:p>
        </w:tc>
        <w:tc>
          <w:tcPr>
            <w:tcW w:w="1179" w:type="dxa"/>
            <w:shd w:val="clear" w:color="auto" w:fill="auto"/>
          </w:tcPr>
          <w:p w14:paraId="1B5D1A36" w14:textId="6ED684FD" w:rsidR="003D659E" w:rsidRPr="00150687" w:rsidRDefault="00C75414" w:rsidP="002A6E80">
            <w:pPr>
              <w:pStyle w:val="BodyText"/>
              <w:jc w:val="center"/>
            </w:pPr>
            <w:r>
              <w:t>0%</w:t>
            </w:r>
          </w:p>
        </w:tc>
        <w:tc>
          <w:tcPr>
            <w:tcW w:w="887" w:type="dxa"/>
            <w:shd w:val="clear" w:color="auto" w:fill="auto"/>
          </w:tcPr>
          <w:p w14:paraId="5DC33D17" w14:textId="29735C64" w:rsidR="003D659E" w:rsidRPr="00150687" w:rsidRDefault="00C75414" w:rsidP="002A6E80">
            <w:pPr>
              <w:pStyle w:val="BodyText"/>
              <w:jc w:val="center"/>
            </w:pPr>
            <w:r>
              <w:t>0%</w:t>
            </w:r>
          </w:p>
        </w:tc>
        <w:tc>
          <w:tcPr>
            <w:tcW w:w="994" w:type="dxa"/>
            <w:shd w:val="clear" w:color="auto" w:fill="auto"/>
          </w:tcPr>
          <w:p w14:paraId="260B9364" w14:textId="77777777" w:rsidR="003D659E" w:rsidRPr="00150687" w:rsidRDefault="003D659E" w:rsidP="002A6E80">
            <w:pPr>
              <w:pStyle w:val="BodyText"/>
              <w:jc w:val="center"/>
            </w:pPr>
            <w:r>
              <w:t>3%</w:t>
            </w:r>
          </w:p>
        </w:tc>
      </w:tr>
      <w:tr w:rsidR="00E82926" w14:paraId="46B87085" w14:textId="77777777" w:rsidTr="003D659E">
        <w:tc>
          <w:tcPr>
            <w:tcW w:w="4934" w:type="dxa"/>
            <w:shd w:val="clear" w:color="auto" w:fill="auto"/>
          </w:tcPr>
          <w:p w14:paraId="2D802D12" w14:textId="77777777" w:rsidR="003D659E" w:rsidRPr="00150687" w:rsidRDefault="003D659E" w:rsidP="002A6E80">
            <w:pPr>
              <w:pStyle w:val="BodyText"/>
            </w:pPr>
            <w:r w:rsidRPr="00150687">
              <w:t>Driving under the influence (alcohol/drugs)</w:t>
            </w:r>
          </w:p>
        </w:tc>
        <w:tc>
          <w:tcPr>
            <w:tcW w:w="736" w:type="dxa"/>
          </w:tcPr>
          <w:p w14:paraId="294DD74B" w14:textId="77777777" w:rsidR="003D659E" w:rsidRPr="00150687" w:rsidRDefault="003D659E" w:rsidP="002A6E80">
            <w:pPr>
              <w:pStyle w:val="BodyText"/>
              <w:jc w:val="center"/>
            </w:pPr>
            <w:r>
              <w:t>1%</w:t>
            </w:r>
          </w:p>
        </w:tc>
        <w:tc>
          <w:tcPr>
            <w:tcW w:w="1179" w:type="dxa"/>
            <w:shd w:val="clear" w:color="auto" w:fill="auto"/>
          </w:tcPr>
          <w:p w14:paraId="2A49243A" w14:textId="7ACD1066" w:rsidR="003D659E" w:rsidRPr="00150687" w:rsidRDefault="00A55309" w:rsidP="002A6E80">
            <w:pPr>
              <w:pStyle w:val="BodyText"/>
              <w:jc w:val="center"/>
            </w:pPr>
            <w:r>
              <w:t>1%</w:t>
            </w:r>
          </w:p>
        </w:tc>
        <w:tc>
          <w:tcPr>
            <w:tcW w:w="887" w:type="dxa"/>
            <w:shd w:val="clear" w:color="auto" w:fill="auto"/>
          </w:tcPr>
          <w:p w14:paraId="52FF7F97" w14:textId="66A8CEDC" w:rsidR="003D659E" w:rsidRPr="00150687" w:rsidRDefault="00A55309" w:rsidP="002A6E80">
            <w:pPr>
              <w:pStyle w:val="BodyText"/>
              <w:jc w:val="center"/>
            </w:pPr>
            <w:r>
              <w:t>0</w:t>
            </w:r>
            <w:r w:rsidR="003D659E">
              <w:t>%</w:t>
            </w:r>
          </w:p>
        </w:tc>
        <w:tc>
          <w:tcPr>
            <w:tcW w:w="994" w:type="dxa"/>
            <w:shd w:val="clear" w:color="auto" w:fill="auto"/>
          </w:tcPr>
          <w:p w14:paraId="2ECE9860" w14:textId="31DC372B" w:rsidR="003D659E" w:rsidRPr="00150687" w:rsidRDefault="006D0A9E" w:rsidP="002A6E80">
            <w:pPr>
              <w:pStyle w:val="BodyText"/>
              <w:jc w:val="center"/>
            </w:pPr>
            <w:r>
              <w:t>0</w:t>
            </w:r>
            <w:r w:rsidR="003D659E">
              <w:t>%</w:t>
            </w:r>
          </w:p>
        </w:tc>
      </w:tr>
      <w:tr w:rsidR="00E82926" w14:paraId="7D341577" w14:textId="77777777" w:rsidTr="003D659E">
        <w:tc>
          <w:tcPr>
            <w:tcW w:w="4934" w:type="dxa"/>
            <w:shd w:val="clear" w:color="auto" w:fill="auto"/>
          </w:tcPr>
          <w:p w14:paraId="2CC16965" w14:textId="77777777" w:rsidR="003D659E" w:rsidRPr="00150687" w:rsidRDefault="003D659E" w:rsidP="002A6E80">
            <w:pPr>
              <w:pStyle w:val="BodyText"/>
            </w:pPr>
            <w:r w:rsidRPr="00150687">
              <w:t>Hate crimes/racial crimes</w:t>
            </w:r>
          </w:p>
        </w:tc>
        <w:tc>
          <w:tcPr>
            <w:tcW w:w="736" w:type="dxa"/>
          </w:tcPr>
          <w:p w14:paraId="12F521AF" w14:textId="77777777" w:rsidR="003D659E" w:rsidRPr="00150687" w:rsidRDefault="003D659E" w:rsidP="002A6E80">
            <w:pPr>
              <w:pStyle w:val="BodyText"/>
              <w:jc w:val="center"/>
            </w:pPr>
            <w:r>
              <w:t>1%</w:t>
            </w:r>
          </w:p>
        </w:tc>
        <w:tc>
          <w:tcPr>
            <w:tcW w:w="1179" w:type="dxa"/>
            <w:shd w:val="clear" w:color="auto" w:fill="auto"/>
          </w:tcPr>
          <w:p w14:paraId="6119EFD1" w14:textId="07639B92" w:rsidR="003D659E" w:rsidRPr="00150687" w:rsidRDefault="006D0A9E" w:rsidP="002A6E80">
            <w:pPr>
              <w:pStyle w:val="BodyText"/>
              <w:jc w:val="center"/>
            </w:pPr>
            <w:r>
              <w:t>0%</w:t>
            </w:r>
          </w:p>
        </w:tc>
        <w:tc>
          <w:tcPr>
            <w:tcW w:w="887" w:type="dxa"/>
            <w:shd w:val="clear" w:color="auto" w:fill="auto"/>
          </w:tcPr>
          <w:p w14:paraId="3B121C70" w14:textId="3A1EC7F2" w:rsidR="003D659E" w:rsidRPr="00150687" w:rsidRDefault="00D70932" w:rsidP="002A6E80">
            <w:pPr>
              <w:pStyle w:val="BodyText"/>
              <w:jc w:val="center"/>
            </w:pPr>
            <w:r>
              <w:t>2%</w:t>
            </w:r>
          </w:p>
        </w:tc>
        <w:tc>
          <w:tcPr>
            <w:tcW w:w="994" w:type="dxa"/>
            <w:shd w:val="clear" w:color="auto" w:fill="auto"/>
          </w:tcPr>
          <w:p w14:paraId="40D9C3AA" w14:textId="1725CB2A" w:rsidR="003D659E" w:rsidRPr="00150687" w:rsidRDefault="003D659E" w:rsidP="002A6E80">
            <w:pPr>
              <w:pStyle w:val="BodyText"/>
              <w:jc w:val="center"/>
            </w:pPr>
            <w:r>
              <w:t>2%</w:t>
            </w:r>
          </w:p>
        </w:tc>
      </w:tr>
      <w:tr w:rsidR="00E82926" w14:paraId="1DB5A990" w14:textId="77777777" w:rsidTr="003D659E">
        <w:tc>
          <w:tcPr>
            <w:tcW w:w="4934" w:type="dxa"/>
            <w:shd w:val="clear" w:color="auto" w:fill="auto"/>
          </w:tcPr>
          <w:p w14:paraId="522865B9" w14:textId="77777777" w:rsidR="003D659E" w:rsidRPr="00150687" w:rsidRDefault="003D659E" w:rsidP="002A6E80">
            <w:pPr>
              <w:pStyle w:val="BodyText"/>
            </w:pPr>
            <w:r w:rsidRPr="00150687">
              <w:t>Homelessness/panhandling</w:t>
            </w:r>
          </w:p>
        </w:tc>
        <w:tc>
          <w:tcPr>
            <w:tcW w:w="736" w:type="dxa"/>
          </w:tcPr>
          <w:p w14:paraId="72D34ED5" w14:textId="77777777" w:rsidR="003D659E" w:rsidRPr="00150687" w:rsidRDefault="003D659E" w:rsidP="002A6E80">
            <w:pPr>
              <w:pStyle w:val="BodyText"/>
              <w:jc w:val="center"/>
            </w:pPr>
            <w:r>
              <w:t>1%</w:t>
            </w:r>
          </w:p>
        </w:tc>
        <w:tc>
          <w:tcPr>
            <w:tcW w:w="1179" w:type="dxa"/>
            <w:shd w:val="clear" w:color="auto" w:fill="auto"/>
          </w:tcPr>
          <w:p w14:paraId="2F843F69" w14:textId="77777777" w:rsidR="003D659E" w:rsidRPr="00150687" w:rsidRDefault="003D659E" w:rsidP="002A6E80">
            <w:pPr>
              <w:pStyle w:val="BodyText"/>
              <w:jc w:val="center"/>
            </w:pPr>
            <w:r>
              <w:t>1%</w:t>
            </w:r>
          </w:p>
        </w:tc>
        <w:tc>
          <w:tcPr>
            <w:tcW w:w="887" w:type="dxa"/>
            <w:shd w:val="clear" w:color="auto" w:fill="auto"/>
          </w:tcPr>
          <w:p w14:paraId="7F8166B3" w14:textId="67D677E7" w:rsidR="003D659E" w:rsidRPr="00150687" w:rsidRDefault="004C15EF" w:rsidP="002A6E80">
            <w:pPr>
              <w:pStyle w:val="BodyText"/>
              <w:jc w:val="center"/>
            </w:pPr>
            <w:r>
              <w:t>1%</w:t>
            </w:r>
          </w:p>
        </w:tc>
        <w:tc>
          <w:tcPr>
            <w:tcW w:w="994" w:type="dxa"/>
            <w:shd w:val="clear" w:color="auto" w:fill="auto"/>
          </w:tcPr>
          <w:p w14:paraId="224DCCC7" w14:textId="6FD3314E" w:rsidR="003D659E" w:rsidRPr="00150687" w:rsidRDefault="005023D4" w:rsidP="002A6E80">
            <w:pPr>
              <w:pStyle w:val="BodyText"/>
              <w:jc w:val="center"/>
            </w:pPr>
            <w:r>
              <w:t>0</w:t>
            </w:r>
            <w:r w:rsidR="003D659E">
              <w:t>%</w:t>
            </w:r>
          </w:p>
        </w:tc>
      </w:tr>
      <w:tr w:rsidR="00E82926" w14:paraId="2DC6F48C" w14:textId="77777777" w:rsidTr="003D659E">
        <w:tc>
          <w:tcPr>
            <w:tcW w:w="4934" w:type="dxa"/>
            <w:shd w:val="clear" w:color="auto" w:fill="auto"/>
          </w:tcPr>
          <w:p w14:paraId="5D36C6C9" w14:textId="77777777" w:rsidR="003D659E" w:rsidRPr="00150687" w:rsidRDefault="003D659E" w:rsidP="002A6E80">
            <w:pPr>
              <w:pStyle w:val="BodyText"/>
            </w:pPr>
            <w:r w:rsidRPr="00150687">
              <w:t>Homicide/murder</w:t>
            </w:r>
          </w:p>
        </w:tc>
        <w:tc>
          <w:tcPr>
            <w:tcW w:w="736" w:type="dxa"/>
          </w:tcPr>
          <w:p w14:paraId="1975062E" w14:textId="77777777" w:rsidR="003D659E" w:rsidRPr="00150687" w:rsidRDefault="003D659E" w:rsidP="002A6E80">
            <w:pPr>
              <w:pStyle w:val="BodyText"/>
              <w:jc w:val="center"/>
            </w:pPr>
            <w:r>
              <w:t>1%</w:t>
            </w:r>
          </w:p>
        </w:tc>
        <w:tc>
          <w:tcPr>
            <w:tcW w:w="1179" w:type="dxa"/>
            <w:shd w:val="clear" w:color="auto" w:fill="auto"/>
          </w:tcPr>
          <w:p w14:paraId="397AE189" w14:textId="77777777" w:rsidR="003D659E" w:rsidRPr="00150687" w:rsidRDefault="003D659E" w:rsidP="002A6E80">
            <w:pPr>
              <w:pStyle w:val="BodyText"/>
              <w:jc w:val="center"/>
            </w:pPr>
            <w:r>
              <w:t>1%</w:t>
            </w:r>
          </w:p>
        </w:tc>
        <w:tc>
          <w:tcPr>
            <w:tcW w:w="887" w:type="dxa"/>
            <w:shd w:val="clear" w:color="auto" w:fill="auto"/>
          </w:tcPr>
          <w:p w14:paraId="3A2B21E8" w14:textId="30F44458" w:rsidR="003D659E" w:rsidRPr="00150687" w:rsidRDefault="00351F17" w:rsidP="002A6E80">
            <w:pPr>
              <w:pStyle w:val="BodyText"/>
              <w:jc w:val="center"/>
            </w:pPr>
            <w:r>
              <w:t>2</w:t>
            </w:r>
            <w:r w:rsidR="003D659E">
              <w:t>%</w:t>
            </w:r>
          </w:p>
        </w:tc>
        <w:tc>
          <w:tcPr>
            <w:tcW w:w="994" w:type="dxa"/>
            <w:shd w:val="clear" w:color="auto" w:fill="auto"/>
          </w:tcPr>
          <w:p w14:paraId="23C092A8" w14:textId="4E9EF1CA" w:rsidR="003D659E" w:rsidRPr="00150687" w:rsidRDefault="00351F17" w:rsidP="002A6E80">
            <w:pPr>
              <w:pStyle w:val="BodyText"/>
              <w:jc w:val="center"/>
            </w:pPr>
            <w:r>
              <w:t>3</w:t>
            </w:r>
            <w:r w:rsidR="003D659E">
              <w:t>%</w:t>
            </w:r>
          </w:p>
        </w:tc>
      </w:tr>
      <w:tr w:rsidR="00E82926" w14:paraId="1D3023A4" w14:textId="77777777" w:rsidTr="003D659E">
        <w:trPr>
          <w:trHeight w:val="351"/>
        </w:trPr>
        <w:tc>
          <w:tcPr>
            <w:tcW w:w="4934" w:type="dxa"/>
            <w:shd w:val="clear" w:color="auto" w:fill="auto"/>
          </w:tcPr>
          <w:p w14:paraId="44A07D92" w14:textId="77777777" w:rsidR="003D659E" w:rsidRPr="00150687" w:rsidRDefault="003D659E" w:rsidP="002A6E80">
            <w:pPr>
              <w:pStyle w:val="BodyText"/>
            </w:pPr>
            <w:r w:rsidRPr="00150687">
              <w:t>Mugging</w:t>
            </w:r>
          </w:p>
        </w:tc>
        <w:tc>
          <w:tcPr>
            <w:tcW w:w="736" w:type="dxa"/>
          </w:tcPr>
          <w:p w14:paraId="5BFE144B" w14:textId="77777777" w:rsidR="003D659E" w:rsidRPr="00150687" w:rsidRDefault="003D659E" w:rsidP="002A6E80">
            <w:pPr>
              <w:pStyle w:val="BodyText"/>
              <w:jc w:val="center"/>
            </w:pPr>
            <w:r>
              <w:t>1%</w:t>
            </w:r>
          </w:p>
        </w:tc>
        <w:tc>
          <w:tcPr>
            <w:tcW w:w="1179" w:type="dxa"/>
            <w:shd w:val="clear" w:color="auto" w:fill="auto"/>
          </w:tcPr>
          <w:p w14:paraId="3D5D5B4F" w14:textId="44ACBA60" w:rsidR="003D659E" w:rsidRPr="00150687" w:rsidRDefault="00351F17" w:rsidP="002A6E80">
            <w:pPr>
              <w:pStyle w:val="BodyText"/>
              <w:jc w:val="center"/>
            </w:pPr>
            <w:r>
              <w:t>2</w:t>
            </w:r>
            <w:r w:rsidR="003D659E">
              <w:t>%</w:t>
            </w:r>
          </w:p>
        </w:tc>
        <w:tc>
          <w:tcPr>
            <w:tcW w:w="887" w:type="dxa"/>
            <w:shd w:val="clear" w:color="auto" w:fill="auto"/>
          </w:tcPr>
          <w:p w14:paraId="4184CC47" w14:textId="62B3D12A" w:rsidR="003D659E" w:rsidRPr="00150687" w:rsidRDefault="00C34D29" w:rsidP="002A6E80">
            <w:pPr>
              <w:pStyle w:val="BodyText"/>
              <w:jc w:val="center"/>
            </w:pPr>
            <w:r>
              <w:t>0</w:t>
            </w:r>
            <w:r w:rsidR="003D659E">
              <w:t>%</w:t>
            </w:r>
          </w:p>
        </w:tc>
        <w:tc>
          <w:tcPr>
            <w:tcW w:w="994" w:type="dxa"/>
            <w:shd w:val="clear" w:color="auto" w:fill="auto"/>
          </w:tcPr>
          <w:p w14:paraId="1E9D8CD2" w14:textId="784F9721" w:rsidR="003D659E" w:rsidRPr="00150687" w:rsidRDefault="00C34D29" w:rsidP="002A6E80">
            <w:pPr>
              <w:pStyle w:val="BodyText"/>
              <w:jc w:val="center"/>
            </w:pPr>
            <w:r>
              <w:t>2</w:t>
            </w:r>
            <w:r w:rsidR="003D659E">
              <w:t>%</w:t>
            </w:r>
          </w:p>
        </w:tc>
      </w:tr>
      <w:tr w:rsidR="00E82926" w14:paraId="1ECE43D9" w14:textId="77777777" w:rsidTr="003D659E">
        <w:tc>
          <w:tcPr>
            <w:tcW w:w="4934" w:type="dxa"/>
            <w:shd w:val="clear" w:color="auto" w:fill="auto"/>
          </w:tcPr>
          <w:p w14:paraId="5AD40BC4" w14:textId="77777777" w:rsidR="003D659E" w:rsidRPr="00150687" w:rsidRDefault="003D659E" w:rsidP="002A6E80">
            <w:pPr>
              <w:pStyle w:val="BodyText"/>
            </w:pPr>
            <w:r w:rsidRPr="00150687">
              <w:t>Prostitution</w:t>
            </w:r>
          </w:p>
        </w:tc>
        <w:tc>
          <w:tcPr>
            <w:tcW w:w="736" w:type="dxa"/>
          </w:tcPr>
          <w:p w14:paraId="13D43918" w14:textId="77777777" w:rsidR="003D659E" w:rsidRPr="00150687" w:rsidRDefault="003D659E" w:rsidP="002A6E80">
            <w:pPr>
              <w:pStyle w:val="BodyText"/>
              <w:jc w:val="center"/>
            </w:pPr>
            <w:r>
              <w:t>1%</w:t>
            </w:r>
          </w:p>
        </w:tc>
        <w:tc>
          <w:tcPr>
            <w:tcW w:w="1179" w:type="dxa"/>
            <w:shd w:val="clear" w:color="auto" w:fill="auto"/>
          </w:tcPr>
          <w:p w14:paraId="4F9F0DDB" w14:textId="20A37137" w:rsidR="003D659E" w:rsidRPr="00150687" w:rsidRDefault="00C34D29" w:rsidP="002A6E80">
            <w:pPr>
              <w:pStyle w:val="BodyText"/>
              <w:jc w:val="center"/>
            </w:pPr>
            <w:r>
              <w:t>1%</w:t>
            </w:r>
          </w:p>
        </w:tc>
        <w:tc>
          <w:tcPr>
            <w:tcW w:w="887" w:type="dxa"/>
            <w:shd w:val="clear" w:color="auto" w:fill="auto"/>
          </w:tcPr>
          <w:p w14:paraId="23E376FB" w14:textId="5A1DC8D3" w:rsidR="003D659E" w:rsidRPr="00150687" w:rsidRDefault="00291455" w:rsidP="002A6E80">
            <w:pPr>
              <w:pStyle w:val="BodyText"/>
              <w:jc w:val="center"/>
            </w:pPr>
            <w:r>
              <w:t>2</w:t>
            </w:r>
            <w:r w:rsidR="003D659E">
              <w:t>%</w:t>
            </w:r>
          </w:p>
        </w:tc>
        <w:tc>
          <w:tcPr>
            <w:tcW w:w="994" w:type="dxa"/>
            <w:shd w:val="clear" w:color="auto" w:fill="auto"/>
          </w:tcPr>
          <w:p w14:paraId="68584EA7" w14:textId="0C0CDD56" w:rsidR="003D659E" w:rsidRPr="00150687" w:rsidRDefault="00291455" w:rsidP="002A6E80">
            <w:pPr>
              <w:pStyle w:val="BodyText"/>
              <w:jc w:val="center"/>
            </w:pPr>
            <w:r>
              <w:t>0</w:t>
            </w:r>
            <w:r w:rsidR="003D659E">
              <w:t>%</w:t>
            </w:r>
          </w:p>
        </w:tc>
      </w:tr>
      <w:tr w:rsidR="00E82926" w14:paraId="3837966F" w14:textId="77777777" w:rsidTr="003D659E">
        <w:tc>
          <w:tcPr>
            <w:tcW w:w="4934" w:type="dxa"/>
            <w:shd w:val="clear" w:color="auto" w:fill="auto"/>
          </w:tcPr>
          <w:p w14:paraId="6A0D93E0" w14:textId="77777777" w:rsidR="003D659E" w:rsidRPr="00150687" w:rsidRDefault="003D659E" w:rsidP="002A6E80">
            <w:pPr>
              <w:pStyle w:val="BodyText"/>
            </w:pPr>
            <w:r w:rsidRPr="00150687">
              <w:t>School safety (bullying/fighting/weapons)</w:t>
            </w:r>
          </w:p>
        </w:tc>
        <w:tc>
          <w:tcPr>
            <w:tcW w:w="736" w:type="dxa"/>
          </w:tcPr>
          <w:p w14:paraId="25EEF37C" w14:textId="77777777" w:rsidR="003D659E" w:rsidRPr="00150687" w:rsidRDefault="003D659E" w:rsidP="002A6E80">
            <w:pPr>
              <w:pStyle w:val="BodyText"/>
              <w:jc w:val="center"/>
            </w:pPr>
            <w:r>
              <w:t>1%</w:t>
            </w:r>
          </w:p>
        </w:tc>
        <w:tc>
          <w:tcPr>
            <w:tcW w:w="1179" w:type="dxa"/>
            <w:shd w:val="clear" w:color="auto" w:fill="auto"/>
          </w:tcPr>
          <w:p w14:paraId="5AFFA03B" w14:textId="77777777" w:rsidR="003D659E" w:rsidRPr="00150687" w:rsidRDefault="003D659E" w:rsidP="002A6E80">
            <w:pPr>
              <w:pStyle w:val="BodyText"/>
              <w:jc w:val="center"/>
            </w:pPr>
            <w:r>
              <w:t>1%</w:t>
            </w:r>
          </w:p>
        </w:tc>
        <w:tc>
          <w:tcPr>
            <w:tcW w:w="887" w:type="dxa"/>
            <w:shd w:val="clear" w:color="auto" w:fill="auto"/>
          </w:tcPr>
          <w:p w14:paraId="1BB2DC84" w14:textId="08285A59" w:rsidR="003D659E" w:rsidRPr="00150687" w:rsidRDefault="0039465F" w:rsidP="002A6E80">
            <w:pPr>
              <w:pStyle w:val="BodyText"/>
              <w:jc w:val="center"/>
            </w:pPr>
            <w:r>
              <w:t>1</w:t>
            </w:r>
            <w:r w:rsidR="003D659E">
              <w:t>%</w:t>
            </w:r>
          </w:p>
        </w:tc>
        <w:tc>
          <w:tcPr>
            <w:tcW w:w="994" w:type="dxa"/>
            <w:shd w:val="clear" w:color="auto" w:fill="auto"/>
          </w:tcPr>
          <w:p w14:paraId="37C268B4" w14:textId="2B6DAAF9" w:rsidR="003D659E" w:rsidRPr="00150687" w:rsidRDefault="0039465F" w:rsidP="002A6E80">
            <w:pPr>
              <w:pStyle w:val="BodyText"/>
              <w:jc w:val="center"/>
            </w:pPr>
            <w:r>
              <w:t>3</w:t>
            </w:r>
            <w:r w:rsidR="003D659E">
              <w:t>%</w:t>
            </w:r>
          </w:p>
        </w:tc>
      </w:tr>
      <w:tr w:rsidR="00E82926" w14:paraId="3BD8171F" w14:textId="77777777" w:rsidTr="003D659E">
        <w:tc>
          <w:tcPr>
            <w:tcW w:w="4934" w:type="dxa"/>
            <w:shd w:val="clear" w:color="auto" w:fill="auto"/>
          </w:tcPr>
          <w:p w14:paraId="47930062" w14:textId="77777777" w:rsidR="003D659E" w:rsidRPr="00150687" w:rsidRDefault="003D659E" w:rsidP="002A6E80">
            <w:pPr>
              <w:pStyle w:val="BodyText"/>
            </w:pPr>
            <w:r w:rsidRPr="00150687">
              <w:t>Sexual assault/rape</w:t>
            </w:r>
          </w:p>
        </w:tc>
        <w:tc>
          <w:tcPr>
            <w:tcW w:w="736" w:type="dxa"/>
          </w:tcPr>
          <w:p w14:paraId="6D828431" w14:textId="77777777" w:rsidR="003D659E" w:rsidRPr="00150687" w:rsidRDefault="003D659E" w:rsidP="002A6E80">
            <w:pPr>
              <w:pStyle w:val="BodyText"/>
              <w:jc w:val="center"/>
            </w:pPr>
            <w:r>
              <w:t>1%</w:t>
            </w:r>
          </w:p>
        </w:tc>
        <w:tc>
          <w:tcPr>
            <w:tcW w:w="1179" w:type="dxa"/>
            <w:shd w:val="clear" w:color="auto" w:fill="auto"/>
          </w:tcPr>
          <w:p w14:paraId="43164EC7" w14:textId="77777777" w:rsidR="003D659E" w:rsidRPr="00150687" w:rsidRDefault="003D659E" w:rsidP="002A6E80">
            <w:pPr>
              <w:pStyle w:val="BodyText"/>
              <w:jc w:val="center"/>
            </w:pPr>
            <w:r>
              <w:t>1%</w:t>
            </w:r>
          </w:p>
        </w:tc>
        <w:tc>
          <w:tcPr>
            <w:tcW w:w="887" w:type="dxa"/>
            <w:shd w:val="clear" w:color="auto" w:fill="auto"/>
          </w:tcPr>
          <w:p w14:paraId="49D8EF40" w14:textId="77B38379" w:rsidR="003D659E" w:rsidRPr="00150687" w:rsidRDefault="00FD5AA3" w:rsidP="002A6E80">
            <w:pPr>
              <w:pStyle w:val="BodyText"/>
              <w:jc w:val="center"/>
            </w:pPr>
            <w:r>
              <w:t>0</w:t>
            </w:r>
            <w:r w:rsidR="003D659E">
              <w:t>%</w:t>
            </w:r>
          </w:p>
        </w:tc>
        <w:tc>
          <w:tcPr>
            <w:tcW w:w="994" w:type="dxa"/>
            <w:shd w:val="clear" w:color="auto" w:fill="auto"/>
          </w:tcPr>
          <w:p w14:paraId="225F449E" w14:textId="322B22BF" w:rsidR="003D659E" w:rsidRPr="00150687" w:rsidRDefault="00FD5AA3" w:rsidP="002A6E80">
            <w:pPr>
              <w:pStyle w:val="BodyText"/>
              <w:jc w:val="center"/>
            </w:pPr>
            <w:r>
              <w:t>2%</w:t>
            </w:r>
          </w:p>
        </w:tc>
      </w:tr>
      <w:tr w:rsidR="00E82926" w14:paraId="5CFDE6F5" w14:textId="77777777" w:rsidTr="003D659E">
        <w:trPr>
          <w:trHeight w:val="216"/>
        </w:trPr>
        <w:tc>
          <w:tcPr>
            <w:tcW w:w="4934" w:type="dxa"/>
            <w:shd w:val="clear" w:color="auto" w:fill="auto"/>
          </w:tcPr>
          <w:p w14:paraId="6BFBE32A" w14:textId="77777777" w:rsidR="003D659E" w:rsidRPr="00150687" w:rsidRDefault="003D659E" w:rsidP="002A6E80">
            <w:pPr>
              <w:pStyle w:val="BodyText"/>
            </w:pPr>
            <w:r w:rsidRPr="00150687">
              <w:t>Shoplifting</w:t>
            </w:r>
          </w:p>
        </w:tc>
        <w:tc>
          <w:tcPr>
            <w:tcW w:w="736" w:type="dxa"/>
          </w:tcPr>
          <w:p w14:paraId="3946B978" w14:textId="77777777" w:rsidR="003D659E" w:rsidRPr="00150687" w:rsidRDefault="003D659E" w:rsidP="002A6E80">
            <w:pPr>
              <w:pStyle w:val="BodyText"/>
              <w:jc w:val="center"/>
            </w:pPr>
            <w:r>
              <w:t>1%</w:t>
            </w:r>
          </w:p>
        </w:tc>
        <w:tc>
          <w:tcPr>
            <w:tcW w:w="1179" w:type="dxa"/>
            <w:shd w:val="clear" w:color="auto" w:fill="auto"/>
          </w:tcPr>
          <w:p w14:paraId="69460A22" w14:textId="38960674" w:rsidR="003D659E" w:rsidRPr="00150687" w:rsidRDefault="00FD5AA3" w:rsidP="002A6E80">
            <w:pPr>
              <w:pStyle w:val="BodyText"/>
              <w:jc w:val="center"/>
            </w:pPr>
            <w:r>
              <w:t>2</w:t>
            </w:r>
            <w:r w:rsidR="003D659E">
              <w:t>%</w:t>
            </w:r>
          </w:p>
        </w:tc>
        <w:tc>
          <w:tcPr>
            <w:tcW w:w="887" w:type="dxa"/>
            <w:shd w:val="clear" w:color="auto" w:fill="auto"/>
          </w:tcPr>
          <w:p w14:paraId="3EFF9684" w14:textId="1B371EB9" w:rsidR="003D659E" w:rsidRPr="00150687" w:rsidRDefault="00FD5AA3" w:rsidP="002A6E80">
            <w:pPr>
              <w:pStyle w:val="BodyText"/>
              <w:jc w:val="center"/>
            </w:pPr>
            <w:r>
              <w:t>1</w:t>
            </w:r>
            <w:r w:rsidR="003D659E">
              <w:t>%</w:t>
            </w:r>
          </w:p>
        </w:tc>
        <w:tc>
          <w:tcPr>
            <w:tcW w:w="994" w:type="dxa"/>
            <w:shd w:val="clear" w:color="auto" w:fill="auto"/>
          </w:tcPr>
          <w:p w14:paraId="6E3E0976" w14:textId="2A84F386" w:rsidR="003D659E" w:rsidRPr="00150687" w:rsidRDefault="00FD5AA3" w:rsidP="002A6E80">
            <w:pPr>
              <w:pStyle w:val="BodyText"/>
              <w:jc w:val="center"/>
            </w:pPr>
            <w:r>
              <w:t>0%</w:t>
            </w:r>
          </w:p>
        </w:tc>
      </w:tr>
      <w:tr w:rsidR="00E82926" w14:paraId="1919230D" w14:textId="77777777" w:rsidTr="003D659E">
        <w:tc>
          <w:tcPr>
            <w:tcW w:w="4934" w:type="dxa"/>
            <w:shd w:val="clear" w:color="auto" w:fill="auto"/>
          </w:tcPr>
          <w:p w14:paraId="13921ED9" w14:textId="77777777" w:rsidR="003D659E" w:rsidRPr="00150687" w:rsidRDefault="003D659E" w:rsidP="002A6E80">
            <w:pPr>
              <w:pStyle w:val="BodyText"/>
            </w:pPr>
            <w:r w:rsidRPr="00150687">
              <w:t>Underage drinking</w:t>
            </w:r>
          </w:p>
        </w:tc>
        <w:tc>
          <w:tcPr>
            <w:tcW w:w="736" w:type="dxa"/>
          </w:tcPr>
          <w:p w14:paraId="67B61623" w14:textId="77777777" w:rsidR="003D659E" w:rsidRPr="00150687" w:rsidRDefault="003D659E" w:rsidP="002A6E80">
            <w:pPr>
              <w:pStyle w:val="BodyText"/>
              <w:jc w:val="center"/>
            </w:pPr>
            <w:r>
              <w:t>1%</w:t>
            </w:r>
          </w:p>
        </w:tc>
        <w:tc>
          <w:tcPr>
            <w:tcW w:w="1179" w:type="dxa"/>
            <w:shd w:val="clear" w:color="auto" w:fill="auto"/>
          </w:tcPr>
          <w:p w14:paraId="4F7C3C78" w14:textId="209554E0" w:rsidR="003D659E" w:rsidRPr="00150687" w:rsidRDefault="00703165" w:rsidP="002A6E80">
            <w:pPr>
              <w:pStyle w:val="BodyText"/>
              <w:jc w:val="center"/>
            </w:pPr>
            <w:r>
              <w:t>1%</w:t>
            </w:r>
          </w:p>
        </w:tc>
        <w:tc>
          <w:tcPr>
            <w:tcW w:w="887" w:type="dxa"/>
            <w:shd w:val="clear" w:color="auto" w:fill="auto"/>
          </w:tcPr>
          <w:p w14:paraId="6C2895D1" w14:textId="427CDEC3" w:rsidR="003D659E" w:rsidRPr="00150687" w:rsidRDefault="00703165" w:rsidP="002A6E80">
            <w:pPr>
              <w:pStyle w:val="BodyText"/>
              <w:jc w:val="center"/>
            </w:pPr>
            <w:r>
              <w:t>0%</w:t>
            </w:r>
          </w:p>
        </w:tc>
        <w:tc>
          <w:tcPr>
            <w:tcW w:w="994" w:type="dxa"/>
            <w:shd w:val="clear" w:color="auto" w:fill="auto"/>
          </w:tcPr>
          <w:p w14:paraId="6C08650A" w14:textId="3C0F71FB" w:rsidR="003D659E" w:rsidRPr="00150687" w:rsidRDefault="00C35B39" w:rsidP="002A6E80">
            <w:pPr>
              <w:pStyle w:val="BodyText"/>
              <w:jc w:val="center"/>
            </w:pPr>
            <w:r>
              <w:t>0</w:t>
            </w:r>
            <w:r w:rsidR="003D659E">
              <w:t>%</w:t>
            </w:r>
          </w:p>
        </w:tc>
      </w:tr>
      <w:tr w:rsidR="00E82926" w14:paraId="447FDDED" w14:textId="77777777" w:rsidTr="003D659E">
        <w:tc>
          <w:tcPr>
            <w:tcW w:w="4934" w:type="dxa"/>
            <w:shd w:val="clear" w:color="auto" w:fill="auto"/>
          </w:tcPr>
          <w:p w14:paraId="74626B48" w14:textId="77777777" w:rsidR="003D659E" w:rsidRPr="00150687" w:rsidRDefault="003D659E" w:rsidP="002A6E80">
            <w:pPr>
              <w:pStyle w:val="BodyText"/>
            </w:pPr>
            <w:r w:rsidRPr="00150687">
              <w:t>Other (</w:t>
            </w:r>
            <w:r w:rsidRPr="00150687">
              <w:rPr>
                <w:b/>
                <w:i/>
                <w:iCs/>
              </w:rPr>
              <w:t>less than 1% each</w:t>
            </w:r>
            <w:r w:rsidRPr="00150687">
              <w:t>)</w:t>
            </w:r>
          </w:p>
        </w:tc>
        <w:tc>
          <w:tcPr>
            <w:tcW w:w="736" w:type="dxa"/>
          </w:tcPr>
          <w:p w14:paraId="7EBAA6E2" w14:textId="5973F683" w:rsidR="003D659E" w:rsidRPr="00150687" w:rsidRDefault="00C35B39" w:rsidP="002A6E80">
            <w:pPr>
              <w:pStyle w:val="BodyText"/>
              <w:jc w:val="center"/>
            </w:pPr>
            <w:r>
              <w:t>1</w:t>
            </w:r>
            <w:r w:rsidR="003D659E">
              <w:t>%</w:t>
            </w:r>
          </w:p>
        </w:tc>
        <w:tc>
          <w:tcPr>
            <w:tcW w:w="1179" w:type="dxa"/>
            <w:shd w:val="clear" w:color="auto" w:fill="auto"/>
          </w:tcPr>
          <w:p w14:paraId="59A12483" w14:textId="2C5A312D" w:rsidR="003D659E" w:rsidRPr="00150687" w:rsidRDefault="00C35B39" w:rsidP="002A6E80">
            <w:pPr>
              <w:pStyle w:val="BodyText"/>
              <w:jc w:val="center"/>
            </w:pPr>
            <w:r>
              <w:t>1</w:t>
            </w:r>
            <w:r w:rsidR="003D659E">
              <w:t>%</w:t>
            </w:r>
          </w:p>
        </w:tc>
        <w:tc>
          <w:tcPr>
            <w:tcW w:w="887" w:type="dxa"/>
            <w:shd w:val="clear" w:color="auto" w:fill="auto"/>
          </w:tcPr>
          <w:p w14:paraId="16028B89" w14:textId="4ECBB61F" w:rsidR="003D659E" w:rsidRPr="00150687" w:rsidRDefault="00C35B39" w:rsidP="002A6E80">
            <w:pPr>
              <w:pStyle w:val="BodyText"/>
              <w:jc w:val="center"/>
            </w:pPr>
            <w:r>
              <w:t>0</w:t>
            </w:r>
            <w:r w:rsidR="003D659E">
              <w:t>%</w:t>
            </w:r>
          </w:p>
        </w:tc>
        <w:tc>
          <w:tcPr>
            <w:tcW w:w="994" w:type="dxa"/>
            <w:shd w:val="clear" w:color="auto" w:fill="auto"/>
          </w:tcPr>
          <w:p w14:paraId="7AAFC75B" w14:textId="17F75036" w:rsidR="003D659E" w:rsidRPr="00150687" w:rsidRDefault="00C35B39" w:rsidP="002A6E80">
            <w:pPr>
              <w:pStyle w:val="BodyText"/>
              <w:jc w:val="center"/>
            </w:pPr>
            <w:r>
              <w:t>0</w:t>
            </w:r>
            <w:r w:rsidR="003D659E">
              <w:t>%</w:t>
            </w:r>
          </w:p>
        </w:tc>
      </w:tr>
      <w:tr w:rsidR="00E82926" w14:paraId="73715E05" w14:textId="77777777" w:rsidTr="003D659E">
        <w:tc>
          <w:tcPr>
            <w:tcW w:w="4934" w:type="dxa"/>
            <w:shd w:val="clear" w:color="auto" w:fill="auto"/>
          </w:tcPr>
          <w:p w14:paraId="7871AE47" w14:textId="77777777" w:rsidR="003D659E" w:rsidRPr="00150687" w:rsidRDefault="003D659E" w:rsidP="002A6E80">
            <w:pPr>
              <w:pStyle w:val="BodyText"/>
            </w:pPr>
            <w:r w:rsidRPr="00150687">
              <w:t>Undecided/Refused</w:t>
            </w:r>
          </w:p>
        </w:tc>
        <w:tc>
          <w:tcPr>
            <w:tcW w:w="736" w:type="dxa"/>
          </w:tcPr>
          <w:p w14:paraId="3C37CA30" w14:textId="77777777" w:rsidR="003D659E" w:rsidRPr="00150687" w:rsidRDefault="003D659E" w:rsidP="002A6E80">
            <w:pPr>
              <w:pStyle w:val="BodyText"/>
              <w:jc w:val="center"/>
            </w:pPr>
            <w:r>
              <w:t>11%</w:t>
            </w:r>
          </w:p>
        </w:tc>
        <w:tc>
          <w:tcPr>
            <w:tcW w:w="1179" w:type="dxa"/>
            <w:shd w:val="clear" w:color="auto" w:fill="auto"/>
          </w:tcPr>
          <w:p w14:paraId="43545899" w14:textId="42C58982" w:rsidR="003D659E" w:rsidRPr="00150687" w:rsidRDefault="00587B9D" w:rsidP="002A6E80">
            <w:pPr>
              <w:pStyle w:val="BodyText"/>
              <w:jc w:val="center"/>
            </w:pPr>
            <w:r>
              <w:t>10</w:t>
            </w:r>
            <w:r w:rsidR="003D659E">
              <w:t>%</w:t>
            </w:r>
          </w:p>
        </w:tc>
        <w:tc>
          <w:tcPr>
            <w:tcW w:w="887" w:type="dxa"/>
            <w:shd w:val="clear" w:color="auto" w:fill="auto"/>
          </w:tcPr>
          <w:p w14:paraId="15D7B229" w14:textId="254C60E9" w:rsidR="003D659E" w:rsidRPr="00150687" w:rsidRDefault="00587B9D" w:rsidP="002A6E80">
            <w:pPr>
              <w:pStyle w:val="BodyText"/>
              <w:jc w:val="center"/>
            </w:pPr>
            <w:r>
              <w:t>15%</w:t>
            </w:r>
          </w:p>
        </w:tc>
        <w:tc>
          <w:tcPr>
            <w:tcW w:w="994" w:type="dxa"/>
            <w:shd w:val="clear" w:color="auto" w:fill="auto"/>
          </w:tcPr>
          <w:p w14:paraId="0EDA9ACD" w14:textId="5D3A803C" w:rsidR="003D659E" w:rsidRPr="00150687" w:rsidRDefault="00587B9D" w:rsidP="002A6E80">
            <w:pPr>
              <w:pStyle w:val="BodyText"/>
              <w:jc w:val="center"/>
            </w:pPr>
            <w:r>
              <w:t>11%</w:t>
            </w:r>
          </w:p>
        </w:tc>
      </w:tr>
    </w:tbl>
    <w:p w14:paraId="2D8FDC88" w14:textId="27434E97" w:rsidR="00595A63" w:rsidRDefault="00595A63" w:rsidP="00C23E1D">
      <w:pPr>
        <w:ind w:left="-1080" w:right="-720"/>
        <w:jc w:val="right"/>
      </w:pPr>
    </w:p>
    <w:p w14:paraId="1BA4E0C8" w14:textId="77777777" w:rsidR="000F3CD3" w:rsidRDefault="000F3CD3">
      <w:pPr>
        <w:autoSpaceDE/>
        <w:autoSpaceDN/>
        <w:adjustRightInd/>
        <w:spacing w:line="240" w:lineRule="auto"/>
        <w:rPr>
          <w:b/>
          <w:bCs w:val="0"/>
          <w:color w:val="auto"/>
        </w:rPr>
      </w:pPr>
      <w:bookmarkStart w:id="41" w:name="_Toc86666578"/>
      <w:r>
        <w:br w:type="page"/>
      </w:r>
    </w:p>
    <w:p w14:paraId="030C1498" w14:textId="66DEB50C" w:rsidR="008679C8" w:rsidRDefault="008679C8" w:rsidP="00FA1EE2">
      <w:pPr>
        <w:pStyle w:val="Heading2"/>
        <w:spacing w:line="360" w:lineRule="auto"/>
        <w:ind w:left="720"/>
        <w:contextualSpacing/>
      </w:pPr>
      <w:bookmarkStart w:id="42" w:name="_Toc158727802"/>
      <w:r>
        <w:lastRenderedPageBreak/>
        <w:t xml:space="preserve">Q.08: </w:t>
      </w:r>
      <w:r w:rsidR="00FA61AB">
        <w:t>Rating</w:t>
      </w:r>
      <w:r>
        <w:t xml:space="preserve"> the relationship between the police and </w:t>
      </w:r>
      <w:r w:rsidR="00FA61AB">
        <w:t>the community</w:t>
      </w:r>
      <w:bookmarkEnd w:id="41"/>
      <w:r w:rsidR="002A092D">
        <w:t xml:space="preserve"> – 2024 Survey</w:t>
      </w:r>
      <w:bookmarkEnd w:id="42"/>
      <w:r>
        <w:t xml:space="preserve">      </w:t>
      </w:r>
    </w:p>
    <w:p w14:paraId="017EADC4" w14:textId="77777777" w:rsidR="00966F9E" w:rsidRDefault="00FA1EE2" w:rsidP="00FA1EE2">
      <w:pPr>
        <w:pStyle w:val="BodyText"/>
        <w:ind w:left="720" w:firstLine="720"/>
      </w:pPr>
      <w:r>
        <w:t xml:space="preserve">All respondents were asked how they </w:t>
      </w:r>
      <w:r w:rsidR="00966F9E">
        <w:t xml:space="preserve">would describe the relationship between </w:t>
      </w:r>
      <w:r>
        <w:t xml:space="preserve">their </w:t>
      </w:r>
      <w:r w:rsidR="00966F9E">
        <w:t xml:space="preserve">community and </w:t>
      </w:r>
      <w:r>
        <w:t xml:space="preserve">their </w:t>
      </w:r>
      <w:r w:rsidR="00966F9E" w:rsidRPr="001F016E">
        <w:rPr>
          <w:color w:val="auto"/>
        </w:rPr>
        <w:t>(Sheriff’s Office/Police Department</w:t>
      </w:r>
      <w:r w:rsidR="00966F9E">
        <w:t>)</w:t>
      </w:r>
      <w:r>
        <w:t>. The responses were:</w:t>
      </w:r>
      <w:r w:rsidR="00966F9E">
        <w:t xml:space="preserve"> </w:t>
      </w:r>
    </w:p>
    <w:tbl>
      <w:tblPr>
        <w:tblW w:w="9485" w:type="dxa"/>
        <w:tblInd w:w="599" w:type="dxa"/>
        <w:tblLook w:val="04A0" w:firstRow="1" w:lastRow="0" w:firstColumn="1" w:lastColumn="0" w:noHBand="0" w:noVBand="1"/>
      </w:tblPr>
      <w:tblGrid>
        <w:gridCol w:w="723"/>
        <w:gridCol w:w="656"/>
        <w:gridCol w:w="656"/>
        <w:gridCol w:w="656"/>
        <w:gridCol w:w="723"/>
        <w:gridCol w:w="697"/>
        <w:gridCol w:w="763"/>
        <w:gridCol w:w="4611"/>
      </w:tblGrid>
      <w:tr w:rsidR="006E1CC2" w:rsidRPr="006E1CC2" w14:paraId="52CB8AE7" w14:textId="77777777" w:rsidTr="006E1CC2">
        <w:tc>
          <w:tcPr>
            <w:tcW w:w="236" w:type="dxa"/>
          </w:tcPr>
          <w:p w14:paraId="763CE251" w14:textId="77777777" w:rsidR="006E1CC2" w:rsidRPr="006E1CC2" w:rsidRDefault="006E1CC2" w:rsidP="006E1CC2">
            <w:pPr>
              <w:spacing w:line="240" w:lineRule="auto"/>
              <w:jc w:val="center"/>
              <w:rPr>
                <w:b/>
                <w:u w:val="single"/>
              </w:rPr>
            </w:pPr>
            <w:r w:rsidRPr="006E1CC2">
              <w:rPr>
                <w:b/>
                <w:u w:val="single"/>
              </w:rPr>
              <w:t>TOT</w:t>
            </w:r>
          </w:p>
        </w:tc>
        <w:tc>
          <w:tcPr>
            <w:tcW w:w="656" w:type="dxa"/>
          </w:tcPr>
          <w:p w14:paraId="18C32B20" w14:textId="77777777" w:rsidR="006E1CC2" w:rsidRPr="006E1CC2" w:rsidRDefault="006E1CC2" w:rsidP="006E1CC2">
            <w:pPr>
              <w:spacing w:line="240" w:lineRule="auto"/>
              <w:jc w:val="center"/>
              <w:rPr>
                <w:b/>
                <w:u w:val="single"/>
              </w:rPr>
            </w:pPr>
            <w:r w:rsidRPr="006E1CC2">
              <w:rPr>
                <w:b/>
                <w:u w:val="single"/>
              </w:rPr>
              <w:t>N</w:t>
            </w:r>
          </w:p>
        </w:tc>
        <w:tc>
          <w:tcPr>
            <w:tcW w:w="656" w:type="dxa"/>
          </w:tcPr>
          <w:p w14:paraId="125A1B1B" w14:textId="77777777" w:rsidR="006E1CC2" w:rsidRPr="006E1CC2" w:rsidRDefault="006E1CC2" w:rsidP="006E1CC2">
            <w:pPr>
              <w:spacing w:line="240" w:lineRule="auto"/>
              <w:jc w:val="center"/>
              <w:rPr>
                <w:b/>
                <w:u w:val="single"/>
              </w:rPr>
            </w:pPr>
            <w:r w:rsidRPr="006E1CC2">
              <w:rPr>
                <w:b/>
                <w:u w:val="single"/>
              </w:rPr>
              <w:t>C</w:t>
            </w:r>
          </w:p>
        </w:tc>
        <w:tc>
          <w:tcPr>
            <w:tcW w:w="656" w:type="dxa"/>
          </w:tcPr>
          <w:p w14:paraId="25CEA24B" w14:textId="77777777" w:rsidR="006E1CC2" w:rsidRPr="006E1CC2" w:rsidRDefault="006E1CC2" w:rsidP="006E1CC2">
            <w:pPr>
              <w:spacing w:line="240" w:lineRule="auto"/>
              <w:jc w:val="center"/>
              <w:rPr>
                <w:b/>
                <w:u w:val="single"/>
              </w:rPr>
            </w:pPr>
            <w:r w:rsidRPr="006E1CC2">
              <w:rPr>
                <w:b/>
                <w:u w:val="single"/>
              </w:rPr>
              <w:t>S</w:t>
            </w:r>
          </w:p>
        </w:tc>
        <w:tc>
          <w:tcPr>
            <w:tcW w:w="723" w:type="dxa"/>
          </w:tcPr>
          <w:p w14:paraId="0334D5AA" w14:textId="77777777" w:rsidR="006E1CC2" w:rsidRPr="006E1CC2" w:rsidRDefault="006E1CC2" w:rsidP="006E1CC2">
            <w:pPr>
              <w:spacing w:line="240" w:lineRule="auto"/>
              <w:jc w:val="center"/>
              <w:rPr>
                <w:b/>
                <w:u w:val="single"/>
              </w:rPr>
            </w:pPr>
            <w:r w:rsidRPr="006E1CC2">
              <w:rPr>
                <w:b/>
                <w:u w:val="single"/>
              </w:rPr>
              <w:t>ABD</w:t>
            </w:r>
          </w:p>
        </w:tc>
        <w:tc>
          <w:tcPr>
            <w:tcW w:w="697" w:type="dxa"/>
          </w:tcPr>
          <w:p w14:paraId="1CF59A00" w14:textId="77777777" w:rsidR="006E1CC2" w:rsidRPr="006E1CC2" w:rsidRDefault="006E1CC2" w:rsidP="006E1CC2">
            <w:pPr>
              <w:spacing w:line="240" w:lineRule="auto"/>
              <w:jc w:val="center"/>
              <w:rPr>
                <w:b/>
                <w:u w:val="single"/>
              </w:rPr>
            </w:pPr>
            <w:r w:rsidRPr="006E1CC2">
              <w:rPr>
                <w:b/>
                <w:u w:val="single"/>
              </w:rPr>
              <w:t>BEL</w:t>
            </w:r>
          </w:p>
        </w:tc>
        <w:tc>
          <w:tcPr>
            <w:tcW w:w="763" w:type="dxa"/>
            <w:shd w:val="clear" w:color="auto" w:fill="auto"/>
          </w:tcPr>
          <w:p w14:paraId="1521B12B" w14:textId="77777777" w:rsidR="006E1CC2" w:rsidRPr="006E1CC2" w:rsidRDefault="006E1CC2" w:rsidP="006E1CC2">
            <w:pPr>
              <w:spacing w:line="240" w:lineRule="auto"/>
              <w:jc w:val="center"/>
              <w:rPr>
                <w:b/>
                <w:u w:val="single"/>
              </w:rPr>
            </w:pPr>
            <w:r w:rsidRPr="006E1CC2">
              <w:rPr>
                <w:b/>
                <w:u w:val="single"/>
              </w:rPr>
              <w:t>HDG</w:t>
            </w:r>
          </w:p>
        </w:tc>
        <w:tc>
          <w:tcPr>
            <w:tcW w:w="5098" w:type="dxa"/>
            <w:shd w:val="clear" w:color="auto" w:fill="auto"/>
          </w:tcPr>
          <w:p w14:paraId="48968DD2" w14:textId="77777777" w:rsidR="006E1CC2" w:rsidRPr="006E1CC2" w:rsidRDefault="006E1CC2" w:rsidP="006E1CC2">
            <w:pPr>
              <w:spacing w:line="240" w:lineRule="auto"/>
              <w:rPr>
                <w:bCs w:val="0"/>
              </w:rPr>
            </w:pPr>
          </w:p>
        </w:tc>
      </w:tr>
      <w:tr w:rsidR="006E1CC2" w:rsidRPr="006E1CC2" w14:paraId="36B4765D" w14:textId="77777777" w:rsidTr="006E1CC2">
        <w:tc>
          <w:tcPr>
            <w:tcW w:w="236" w:type="dxa"/>
          </w:tcPr>
          <w:p w14:paraId="659CA30C" w14:textId="77777777" w:rsidR="006E1CC2" w:rsidRPr="006E1CC2" w:rsidRDefault="006E1CC2" w:rsidP="006E1CC2">
            <w:pPr>
              <w:spacing w:line="240" w:lineRule="auto"/>
              <w:jc w:val="center"/>
              <w:rPr>
                <w:bCs w:val="0"/>
              </w:rPr>
            </w:pPr>
            <w:r w:rsidRPr="006E1CC2">
              <w:rPr>
                <w:bCs w:val="0"/>
              </w:rPr>
              <w:t>27%</w:t>
            </w:r>
          </w:p>
        </w:tc>
        <w:tc>
          <w:tcPr>
            <w:tcW w:w="656" w:type="dxa"/>
          </w:tcPr>
          <w:p w14:paraId="4527E91D" w14:textId="77777777" w:rsidR="006E1CC2" w:rsidRPr="006E1CC2" w:rsidRDefault="006E1CC2" w:rsidP="006E1CC2">
            <w:pPr>
              <w:spacing w:line="240" w:lineRule="auto"/>
              <w:jc w:val="center"/>
              <w:rPr>
                <w:bCs w:val="0"/>
              </w:rPr>
            </w:pPr>
            <w:r w:rsidRPr="006E1CC2">
              <w:rPr>
                <w:bCs w:val="0"/>
              </w:rPr>
              <w:t>34%</w:t>
            </w:r>
          </w:p>
        </w:tc>
        <w:tc>
          <w:tcPr>
            <w:tcW w:w="656" w:type="dxa"/>
          </w:tcPr>
          <w:p w14:paraId="2726CAA3" w14:textId="77777777" w:rsidR="006E1CC2" w:rsidRPr="006E1CC2" w:rsidRDefault="006E1CC2" w:rsidP="006E1CC2">
            <w:pPr>
              <w:spacing w:line="240" w:lineRule="auto"/>
              <w:jc w:val="center"/>
              <w:rPr>
                <w:bCs w:val="0"/>
              </w:rPr>
            </w:pPr>
            <w:r w:rsidRPr="006E1CC2">
              <w:rPr>
                <w:bCs w:val="0"/>
              </w:rPr>
              <w:t>32%</w:t>
            </w:r>
          </w:p>
        </w:tc>
        <w:tc>
          <w:tcPr>
            <w:tcW w:w="656" w:type="dxa"/>
          </w:tcPr>
          <w:p w14:paraId="1638A589" w14:textId="77777777" w:rsidR="006E1CC2" w:rsidRPr="006E1CC2" w:rsidRDefault="006E1CC2" w:rsidP="006E1CC2">
            <w:pPr>
              <w:spacing w:line="240" w:lineRule="auto"/>
              <w:jc w:val="center"/>
              <w:rPr>
                <w:bCs w:val="0"/>
              </w:rPr>
            </w:pPr>
            <w:r w:rsidRPr="006E1CC2">
              <w:rPr>
                <w:bCs w:val="0"/>
              </w:rPr>
              <w:t>20%</w:t>
            </w:r>
          </w:p>
        </w:tc>
        <w:tc>
          <w:tcPr>
            <w:tcW w:w="723" w:type="dxa"/>
          </w:tcPr>
          <w:p w14:paraId="163335D7" w14:textId="77777777" w:rsidR="006E1CC2" w:rsidRPr="006E1CC2" w:rsidRDefault="006E1CC2" w:rsidP="006E1CC2">
            <w:pPr>
              <w:spacing w:line="240" w:lineRule="auto"/>
              <w:jc w:val="center"/>
              <w:rPr>
                <w:bCs w:val="0"/>
              </w:rPr>
            </w:pPr>
            <w:r w:rsidRPr="006E1CC2">
              <w:rPr>
                <w:bCs w:val="0"/>
              </w:rPr>
              <w:t>28%</w:t>
            </w:r>
          </w:p>
        </w:tc>
        <w:tc>
          <w:tcPr>
            <w:tcW w:w="697" w:type="dxa"/>
          </w:tcPr>
          <w:p w14:paraId="45A52E01" w14:textId="77777777" w:rsidR="006E1CC2" w:rsidRPr="006E1CC2" w:rsidRDefault="006E1CC2" w:rsidP="006E1CC2">
            <w:pPr>
              <w:spacing w:line="240" w:lineRule="auto"/>
              <w:jc w:val="center"/>
              <w:rPr>
                <w:bCs w:val="0"/>
              </w:rPr>
            </w:pPr>
            <w:r w:rsidRPr="006E1CC2">
              <w:rPr>
                <w:bCs w:val="0"/>
              </w:rPr>
              <w:t>30%</w:t>
            </w:r>
          </w:p>
        </w:tc>
        <w:tc>
          <w:tcPr>
            <w:tcW w:w="763" w:type="dxa"/>
            <w:shd w:val="clear" w:color="auto" w:fill="auto"/>
          </w:tcPr>
          <w:p w14:paraId="6CE2BF57" w14:textId="77777777" w:rsidR="006E1CC2" w:rsidRPr="006E1CC2" w:rsidRDefault="006E1CC2" w:rsidP="006E1CC2">
            <w:pPr>
              <w:spacing w:line="240" w:lineRule="auto"/>
              <w:jc w:val="center"/>
              <w:rPr>
                <w:bCs w:val="0"/>
              </w:rPr>
            </w:pPr>
            <w:r w:rsidRPr="006E1CC2">
              <w:rPr>
                <w:bCs w:val="0"/>
              </w:rPr>
              <w:t>27%</w:t>
            </w:r>
          </w:p>
        </w:tc>
        <w:tc>
          <w:tcPr>
            <w:tcW w:w="5098" w:type="dxa"/>
            <w:shd w:val="clear" w:color="auto" w:fill="auto"/>
          </w:tcPr>
          <w:p w14:paraId="51D36AC9" w14:textId="77777777" w:rsidR="006E1CC2" w:rsidRPr="006E1CC2" w:rsidRDefault="006E1CC2" w:rsidP="006E1CC2">
            <w:pPr>
              <w:spacing w:line="240" w:lineRule="auto"/>
              <w:rPr>
                <w:b/>
                <w:bCs w:val="0"/>
              </w:rPr>
            </w:pPr>
            <w:r w:rsidRPr="006E1CC2">
              <w:rPr>
                <w:bCs w:val="0"/>
              </w:rPr>
              <w:t xml:space="preserve">Excellent </w:t>
            </w:r>
          </w:p>
        </w:tc>
      </w:tr>
      <w:tr w:rsidR="006E1CC2" w:rsidRPr="006E1CC2" w14:paraId="7C6A4F55" w14:textId="77777777" w:rsidTr="006E1CC2">
        <w:tc>
          <w:tcPr>
            <w:tcW w:w="236" w:type="dxa"/>
          </w:tcPr>
          <w:p w14:paraId="442DA35A" w14:textId="77777777" w:rsidR="006E1CC2" w:rsidRPr="006E1CC2" w:rsidRDefault="006E1CC2" w:rsidP="006E1CC2">
            <w:pPr>
              <w:spacing w:line="240" w:lineRule="auto"/>
              <w:jc w:val="center"/>
              <w:rPr>
                <w:bCs w:val="0"/>
              </w:rPr>
            </w:pPr>
            <w:r w:rsidRPr="006E1CC2">
              <w:rPr>
                <w:bCs w:val="0"/>
              </w:rPr>
              <w:t>31%</w:t>
            </w:r>
          </w:p>
        </w:tc>
        <w:tc>
          <w:tcPr>
            <w:tcW w:w="656" w:type="dxa"/>
          </w:tcPr>
          <w:p w14:paraId="25E09E2C" w14:textId="77777777" w:rsidR="006E1CC2" w:rsidRPr="006E1CC2" w:rsidRDefault="006E1CC2" w:rsidP="006E1CC2">
            <w:pPr>
              <w:spacing w:line="240" w:lineRule="auto"/>
              <w:jc w:val="center"/>
              <w:rPr>
                <w:bCs w:val="0"/>
              </w:rPr>
            </w:pPr>
            <w:r w:rsidRPr="006E1CC2">
              <w:rPr>
                <w:bCs w:val="0"/>
              </w:rPr>
              <w:t>26%</w:t>
            </w:r>
          </w:p>
        </w:tc>
        <w:tc>
          <w:tcPr>
            <w:tcW w:w="656" w:type="dxa"/>
          </w:tcPr>
          <w:p w14:paraId="3520B5BB" w14:textId="77777777" w:rsidR="006E1CC2" w:rsidRPr="006E1CC2" w:rsidRDefault="006E1CC2" w:rsidP="006E1CC2">
            <w:pPr>
              <w:spacing w:line="240" w:lineRule="auto"/>
              <w:jc w:val="center"/>
              <w:rPr>
                <w:bCs w:val="0"/>
              </w:rPr>
            </w:pPr>
            <w:r w:rsidRPr="006E1CC2">
              <w:rPr>
                <w:bCs w:val="0"/>
              </w:rPr>
              <w:t>31%</w:t>
            </w:r>
          </w:p>
        </w:tc>
        <w:tc>
          <w:tcPr>
            <w:tcW w:w="656" w:type="dxa"/>
          </w:tcPr>
          <w:p w14:paraId="42E8A62B" w14:textId="77777777" w:rsidR="006E1CC2" w:rsidRPr="006E1CC2" w:rsidRDefault="006E1CC2" w:rsidP="006E1CC2">
            <w:pPr>
              <w:spacing w:line="240" w:lineRule="auto"/>
              <w:jc w:val="center"/>
              <w:rPr>
                <w:bCs w:val="0"/>
              </w:rPr>
            </w:pPr>
            <w:r w:rsidRPr="006E1CC2">
              <w:rPr>
                <w:bCs w:val="0"/>
              </w:rPr>
              <w:t>32%</w:t>
            </w:r>
          </w:p>
        </w:tc>
        <w:tc>
          <w:tcPr>
            <w:tcW w:w="723" w:type="dxa"/>
          </w:tcPr>
          <w:p w14:paraId="723B944A" w14:textId="77777777" w:rsidR="006E1CC2" w:rsidRPr="006E1CC2" w:rsidRDefault="006E1CC2" w:rsidP="006E1CC2">
            <w:pPr>
              <w:spacing w:line="240" w:lineRule="auto"/>
              <w:jc w:val="center"/>
              <w:rPr>
                <w:bCs w:val="0"/>
              </w:rPr>
            </w:pPr>
            <w:r w:rsidRPr="006E1CC2">
              <w:rPr>
                <w:bCs w:val="0"/>
              </w:rPr>
              <w:t>21%</w:t>
            </w:r>
          </w:p>
        </w:tc>
        <w:tc>
          <w:tcPr>
            <w:tcW w:w="697" w:type="dxa"/>
          </w:tcPr>
          <w:p w14:paraId="72B4BE76" w14:textId="77777777" w:rsidR="006E1CC2" w:rsidRPr="006E1CC2" w:rsidRDefault="006E1CC2" w:rsidP="006E1CC2">
            <w:pPr>
              <w:spacing w:line="240" w:lineRule="auto"/>
              <w:jc w:val="center"/>
              <w:rPr>
                <w:bCs w:val="0"/>
              </w:rPr>
            </w:pPr>
            <w:r w:rsidRPr="006E1CC2">
              <w:rPr>
                <w:bCs w:val="0"/>
              </w:rPr>
              <w:t>37%</w:t>
            </w:r>
          </w:p>
        </w:tc>
        <w:tc>
          <w:tcPr>
            <w:tcW w:w="763" w:type="dxa"/>
            <w:shd w:val="clear" w:color="auto" w:fill="auto"/>
          </w:tcPr>
          <w:p w14:paraId="1AFB9E25" w14:textId="77777777" w:rsidR="006E1CC2" w:rsidRPr="006E1CC2" w:rsidRDefault="006E1CC2" w:rsidP="006E1CC2">
            <w:pPr>
              <w:spacing w:line="240" w:lineRule="auto"/>
              <w:jc w:val="center"/>
              <w:rPr>
                <w:bCs w:val="0"/>
              </w:rPr>
            </w:pPr>
            <w:r w:rsidRPr="006E1CC2">
              <w:rPr>
                <w:bCs w:val="0"/>
              </w:rPr>
              <w:t>30%</w:t>
            </w:r>
          </w:p>
        </w:tc>
        <w:tc>
          <w:tcPr>
            <w:tcW w:w="5098" w:type="dxa"/>
            <w:shd w:val="clear" w:color="auto" w:fill="auto"/>
          </w:tcPr>
          <w:p w14:paraId="41EEACDC" w14:textId="77777777" w:rsidR="006E1CC2" w:rsidRPr="006E1CC2" w:rsidRDefault="006E1CC2" w:rsidP="006E1CC2">
            <w:pPr>
              <w:spacing w:line="240" w:lineRule="auto"/>
              <w:rPr>
                <w:bCs w:val="0"/>
              </w:rPr>
            </w:pPr>
            <w:r w:rsidRPr="006E1CC2">
              <w:rPr>
                <w:bCs w:val="0"/>
              </w:rPr>
              <w:t>Very good</w:t>
            </w:r>
          </w:p>
        </w:tc>
      </w:tr>
      <w:tr w:rsidR="006E1CC2" w:rsidRPr="006E1CC2" w14:paraId="4B30F1B0" w14:textId="77777777" w:rsidTr="006E1CC2">
        <w:tc>
          <w:tcPr>
            <w:tcW w:w="236" w:type="dxa"/>
          </w:tcPr>
          <w:p w14:paraId="157260CC" w14:textId="77777777" w:rsidR="006E1CC2" w:rsidRPr="006E1CC2" w:rsidRDefault="006E1CC2" w:rsidP="006E1CC2">
            <w:pPr>
              <w:spacing w:line="240" w:lineRule="auto"/>
              <w:jc w:val="center"/>
              <w:rPr>
                <w:b/>
                <w:i/>
                <w:iCs/>
              </w:rPr>
            </w:pPr>
            <w:r w:rsidRPr="006E1CC2">
              <w:rPr>
                <w:b/>
                <w:i/>
                <w:iCs/>
              </w:rPr>
              <w:t>58%</w:t>
            </w:r>
          </w:p>
        </w:tc>
        <w:tc>
          <w:tcPr>
            <w:tcW w:w="656" w:type="dxa"/>
          </w:tcPr>
          <w:p w14:paraId="5FF841C2" w14:textId="77777777" w:rsidR="006E1CC2" w:rsidRPr="006E1CC2" w:rsidRDefault="006E1CC2" w:rsidP="006E1CC2">
            <w:pPr>
              <w:spacing w:line="240" w:lineRule="auto"/>
              <w:jc w:val="center"/>
              <w:rPr>
                <w:b/>
                <w:i/>
                <w:iCs/>
              </w:rPr>
            </w:pPr>
            <w:r w:rsidRPr="006E1CC2">
              <w:rPr>
                <w:b/>
                <w:i/>
                <w:iCs/>
              </w:rPr>
              <w:t>60%</w:t>
            </w:r>
          </w:p>
        </w:tc>
        <w:tc>
          <w:tcPr>
            <w:tcW w:w="656" w:type="dxa"/>
          </w:tcPr>
          <w:p w14:paraId="51FF8C89" w14:textId="77777777" w:rsidR="006E1CC2" w:rsidRPr="006E1CC2" w:rsidRDefault="006E1CC2" w:rsidP="006E1CC2">
            <w:pPr>
              <w:spacing w:line="240" w:lineRule="auto"/>
              <w:jc w:val="center"/>
              <w:rPr>
                <w:b/>
                <w:i/>
                <w:iCs/>
              </w:rPr>
            </w:pPr>
            <w:r w:rsidRPr="006E1CC2">
              <w:rPr>
                <w:b/>
                <w:i/>
                <w:iCs/>
              </w:rPr>
              <w:t>63%</w:t>
            </w:r>
          </w:p>
        </w:tc>
        <w:tc>
          <w:tcPr>
            <w:tcW w:w="656" w:type="dxa"/>
          </w:tcPr>
          <w:p w14:paraId="53BF5489" w14:textId="77777777" w:rsidR="006E1CC2" w:rsidRPr="006E1CC2" w:rsidRDefault="006E1CC2" w:rsidP="006E1CC2">
            <w:pPr>
              <w:spacing w:line="240" w:lineRule="auto"/>
              <w:jc w:val="center"/>
              <w:rPr>
                <w:b/>
                <w:i/>
                <w:iCs/>
              </w:rPr>
            </w:pPr>
            <w:r w:rsidRPr="006E1CC2">
              <w:rPr>
                <w:b/>
                <w:i/>
                <w:iCs/>
              </w:rPr>
              <w:t>52%</w:t>
            </w:r>
          </w:p>
        </w:tc>
        <w:tc>
          <w:tcPr>
            <w:tcW w:w="723" w:type="dxa"/>
          </w:tcPr>
          <w:p w14:paraId="6E1AF3C4" w14:textId="77777777" w:rsidR="006E1CC2" w:rsidRPr="006E1CC2" w:rsidRDefault="006E1CC2" w:rsidP="006E1CC2">
            <w:pPr>
              <w:spacing w:line="240" w:lineRule="auto"/>
              <w:jc w:val="center"/>
              <w:rPr>
                <w:b/>
                <w:i/>
                <w:iCs/>
              </w:rPr>
            </w:pPr>
            <w:r w:rsidRPr="006E1CC2">
              <w:rPr>
                <w:b/>
                <w:i/>
                <w:iCs/>
              </w:rPr>
              <w:t>49%</w:t>
            </w:r>
          </w:p>
        </w:tc>
        <w:tc>
          <w:tcPr>
            <w:tcW w:w="697" w:type="dxa"/>
          </w:tcPr>
          <w:p w14:paraId="1B06AAE7" w14:textId="77777777" w:rsidR="006E1CC2" w:rsidRPr="006E1CC2" w:rsidRDefault="006E1CC2" w:rsidP="006E1CC2">
            <w:pPr>
              <w:spacing w:line="240" w:lineRule="auto"/>
              <w:jc w:val="center"/>
              <w:rPr>
                <w:b/>
                <w:i/>
                <w:iCs/>
              </w:rPr>
            </w:pPr>
            <w:r w:rsidRPr="006E1CC2">
              <w:rPr>
                <w:b/>
                <w:i/>
                <w:iCs/>
              </w:rPr>
              <w:t>67%</w:t>
            </w:r>
          </w:p>
        </w:tc>
        <w:tc>
          <w:tcPr>
            <w:tcW w:w="763" w:type="dxa"/>
            <w:shd w:val="clear" w:color="auto" w:fill="auto"/>
          </w:tcPr>
          <w:p w14:paraId="69D72DC4" w14:textId="77777777" w:rsidR="006E1CC2" w:rsidRPr="006E1CC2" w:rsidRDefault="006E1CC2" w:rsidP="006E1CC2">
            <w:pPr>
              <w:spacing w:line="240" w:lineRule="auto"/>
              <w:jc w:val="center"/>
              <w:rPr>
                <w:b/>
                <w:i/>
                <w:iCs/>
              </w:rPr>
            </w:pPr>
            <w:r w:rsidRPr="006E1CC2">
              <w:rPr>
                <w:b/>
                <w:i/>
                <w:iCs/>
              </w:rPr>
              <w:t>57%</w:t>
            </w:r>
          </w:p>
        </w:tc>
        <w:tc>
          <w:tcPr>
            <w:tcW w:w="5098" w:type="dxa"/>
            <w:shd w:val="clear" w:color="auto" w:fill="auto"/>
          </w:tcPr>
          <w:p w14:paraId="7F03ADD6" w14:textId="77777777" w:rsidR="006E1CC2" w:rsidRPr="006E1CC2" w:rsidRDefault="006E1CC2" w:rsidP="006E1CC2">
            <w:pPr>
              <w:spacing w:line="240" w:lineRule="auto"/>
              <w:rPr>
                <w:b/>
                <w:i/>
                <w:iCs/>
              </w:rPr>
            </w:pPr>
            <w:r w:rsidRPr="006E1CC2">
              <w:rPr>
                <w:b/>
                <w:i/>
                <w:iCs/>
              </w:rPr>
              <w:t>TOTAL POSITIVE</w:t>
            </w:r>
          </w:p>
        </w:tc>
      </w:tr>
      <w:tr w:rsidR="006E1CC2" w:rsidRPr="006E1CC2" w14:paraId="577BFDB8" w14:textId="77777777" w:rsidTr="006E1CC2">
        <w:tc>
          <w:tcPr>
            <w:tcW w:w="236" w:type="dxa"/>
          </w:tcPr>
          <w:p w14:paraId="2FB4CC06" w14:textId="77777777" w:rsidR="006E1CC2" w:rsidRPr="006E1CC2" w:rsidRDefault="006E1CC2" w:rsidP="006E1CC2">
            <w:pPr>
              <w:spacing w:line="240" w:lineRule="auto"/>
              <w:jc w:val="center"/>
              <w:rPr>
                <w:bCs w:val="0"/>
              </w:rPr>
            </w:pPr>
            <w:r w:rsidRPr="006E1CC2">
              <w:rPr>
                <w:bCs w:val="0"/>
              </w:rPr>
              <w:t>22%</w:t>
            </w:r>
          </w:p>
        </w:tc>
        <w:tc>
          <w:tcPr>
            <w:tcW w:w="656" w:type="dxa"/>
          </w:tcPr>
          <w:p w14:paraId="4603C8E9" w14:textId="77777777" w:rsidR="006E1CC2" w:rsidRPr="006E1CC2" w:rsidRDefault="006E1CC2" w:rsidP="006E1CC2">
            <w:pPr>
              <w:spacing w:line="240" w:lineRule="auto"/>
              <w:jc w:val="center"/>
              <w:rPr>
                <w:bCs w:val="0"/>
              </w:rPr>
            </w:pPr>
            <w:r w:rsidRPr="006E1CC2">
              <w:rPr>
                <w:bCs w:val="0"/>
              </w:rPr>
              <w:t>26%</w:t>
            </w:r>
          </w:p>
        </w:tc>
        <w:tc>
          <w:tcPr>
            <w:tcW w:w="656" w:type="dxa"/>
          </w:tcPr>
          <w:p w14:paraId="1A3F7E78" w14:textId="77777777" w:rsidR="006E1CC2" w:rsidRPr="006E1CC2" w:rsidRDefault="006E1CC2" w:rsidP="006E1CC2">
            <w:pPr>
              <w:spacing w:line="240" w:lineRule="auto"/>
              <w:jc w:val="center"/>
              <w:rPr>
                <w:bCs w:val="0"/>
              </w:rPr>
            </w:pPr>
            <w:r w:rsidRPr="006E1CC2">
              <w:rPr>
                <w:bCs w:val="0"/>
              </w:rPr>
              <w:t>15%</w:t>
            </w:r>
          </w:p>
        </w:tc>
        <w:tc>
          <w:tcPr>
            <w:tcW w:w="656" w:type="dxa"/>
          </w:tcPr>
          <w:p w14:paraId="10E383AF" w14:textId="77777777" w:rsidR="006E1CC2" w:rsidRPr="006E1CC2" w:rsidRDefault="006E1CC2" w:rsidP="006E1CC2">
            <w:pPr>
              <w:spacing w:line="240" w:lineRule="auto"/>
              <w:jc w:val="center"/>
              <w:rPr>
                <w:bCs w:val="0"/>
              </w:rPr>
            </w:pPr>
            <w:r w:rsidRPr="006E1CC2">
              <w:rPr>
                <w:bCs w:val="0"/>
              </w:rPr>
              <w:t>23%</w:t>
            </w:r>
          </w:p>
        </w:tc>
        <w:tc>
          <w:tcPr>
            <w:tcW w:w="723" w:type="dxa"/>
          </w:tcPr>
          <w:p w14:paraId="033F8BFF" w14:textId="77777777" w:rsidR="006E1CC2" w:rsidRPr="006E1CC2" w:rsidRDefault="006E1CC2" w:rsidP="006E1CC2">
            <w:pPr>
              <w:spacing w:line="240" w:lineRule="auto"/>
              <w:jc w:val="center"/>
              <w:rPr>
                <w:bCs w:val="0"/>
              </w:rPr>
            </w:pPr>
            <w:r w:rsidRPr="006E1CC2">
              <w:rPr>
                <w:bCs w:val="0"/>
              </w:rPr>
              <w:t>30%</w:t>
            </w:r>
          </w:p>
        </w:tc>
        <w:tc>
          <w:tcPr>
            <w:tcW w:w="697" w:type="dxa"/>
          </w:tcPr>
          <w:p w14:paraId="37EA6AB0" w14:textId="77777777" w:rsidR="006E1CC2" w:rsidRPr="006E1CC2" w:rsidRDefault="006E1CC2" w:rsidP="006E1CC2">
            <w:pPr>
              <w:spacing w:line="240" w:lineRule="auto"/>
              <w:jc w:val="center"/>
              <w:rPr>
                <w:bCs w:val="0"/>
              </w:rPr>
            </w:pPr>
            <w:r w:rsidRPr="006E1CC2">
              <w:rPr>
                <w:bCs w:val="0"/>
              </w:rPr>
              <w:t>21%</w:t>
            </w:r>
          </w:p>
        </w:tc>
        <w:tc>
          <w:tcPr>
            <w:tcW w:w="763" w:type="dxa"/>
            <w:shd w:val="clear" w:color="auto" w:fill="auto"/>
          </w:tcPr>
          <w:p w14:paraId="370BAC7F" w14:textId="77777777" w:rsidR="006E1CC2" w:rsidRPr="006E1CC2" w:rsidRDefault="006E1CC2" w:rsidP="006E1CC2">
            <w:pPr>
              <w:spacing w:line="240" w:lineRule="auto"/>
              <w:jc w:val="center"/>
              <w:rPr>
                <w:bCs w:val="0"/>
              </w:rPr>
            </w:pPr>
            <w:r w:rsidRPr="006E1CC2">
              <w:rPr>
                <w:bCs w:val="0"/>
              </w:rPr>
              <w:t>20%</w:t>
            </w:r>
          </w:p>
        </w:tc>
        <w:tc>
          <w:tcPr>
            <w:tcW w:w="5098" w:type="dxa"/>
            <w:shd w:val="clear" w:color="auto" w:fill="auto"/>
          </w:tcPr>
          <w:p w14:paraId="55E54459" w14:textId="77777777" w:rsidR="006E1CC2" w:rsidRPr="006E1CC2" w:rsidRDefault="006E1CC2" w:rsidP="006E1CC2">
            <w:pPr>
              <w:spacing w:line="240" w:lineRule="auto"/>
              <w:rPr>
                <w:b/>
                <w:bCs w:val="0"/>
              </w:rPr>
            </w:pPr>
            <w:r w:rsidRPr="006E1CC2">
              <w:rPr>
                <w:bCs w:val="0"/>
              </w:rPr>
              <w:t xml:space="preserve">Good </w:t>
            </w:r>
          </w:p>
        </w:tc>
      </w:tr>
      <w:tr w:rsidR="006E1CC2" w:rsidRPr="006E1CC2" w14:paraId="3C287F2F" w14:textId="77777777" w:rsidTr="006E1CC2">
        <w:tc>
          <w:tcPr>
            <w:tcW w:w="236" w:type="dxa"/>
          </w:tcPr>
          <w:p w14:paraId="4AC1718E" w14:textId="77777777" w:rsidR="006E1CC2" w:rsidRPr="006E1CC2" w:rsidRDefault="006E1CC2" w:rsidP="006E1CC2">
            <w:pPr>
              <w:spacing w:line="240" w:lineRule="auto"/>
              <w:jc w:val="center"/>
              <w:rPr>
                <w:b/>
                <w:i/>
                <w:iCs/>
              </w:rPr>
            </w:pPr>
            <w:r w:rsidRPr="006E1CC2">
              <w:rPr>
                <w:b/>
                <w:i/>
                <w:iCs/>
              </w:rPr>
              <w:t>14%</w:t>
            </w:r>
          </w:p>
        </w:tc>
        <w:tc>
          <w:tcPr>
            <w:tcW w:w="656" w:type="dxa"/>
          </w:tcPr>
          <w:p w14:paraId="7A2E3C22" w14:textId="77777777" w:rsidR="006E1CC2" w:rsidRPr="006E1CC2" w:rsidRDefault="006E1CC2" w:rsidP="006E1CC2">
            <w:pPr>
              <w:spacing w:line="240" w:lineRule="auto"/>
              <w:jc w:val="center"/>
              <w:rPr>
                <w:b/>
                <w:i/>
                <w:iCs/>
              </w:rPr>
            </w:pPr>
            <w:r w:rsidRPr="006E1CC2">
              <w:rPr>
                <w:b/>
                <w:i/>
                <w:iCs/>
              </w:rPr>
              <w:t>8%</w:t>
            </w:r>
          </w:p>
        </w:tc>
        <w:tc>
          <w:tcPr>
            <w:tcW w:w="656" w:type="dxa"/>
          </w:tcPr>
          <w:p w14:paraId="5AC5E59A" w14:textId="77777777" w:rsidR="006E1CC2" w:rsidRPr="006E1CC2" w:rsidRDefault="006E1CC2" w:rsidP="006E1CC2">
            <w:pPr>
              <w:spacing w:line="240" w:lineRule="auto"/>
              <w:jc w:val="center"/>
              <w:rPr>
                <w:b/>
                <w:i/>
                <w:iCs/>
              </w:rPr>
            </w:pPr>
            <w:r w:rsidRPr="006E1CC2">
              <w:rPr>
                <w:b/>
                <w:i/>
                <w:iCs/>
              </w:rPr>
              <w:t>10%</w:t>
            </w:r>
          </w:p>
        </w:tc>
        <w:tc>
          <w:tcPr>
            <w:tcW w:w="656" w:type="dxa"/>
          </w:tcPr>
          <w:p w14:paraId="75062B85" w14:textId="77777777" w:rsidR="006E1CC2" w:rsidRPr="006E1CC2" w:rsidRDefault="006E1CC2" w:rsidP="006E1CC2">
            <w:pPr>
              <w:spacing w:line="240" w:lineRule="auto"/>
              <w:jc w:val="center"/>
              <w:rPr>
                <w:b/>
                <w:i/>
                <w:iCs/>
              </w:rPr>
            </w:pPr>
            <w:r w:rsidRPr="006E1CC2">
              <w:rPr>
                <w:b/>
                <w:i/>
                <w:iCs/>
              </w:rPr>
              <w:t>17%</w:t>
            </w:r>
          </w:p>
        </w:tc>
        <w:tc>
          <w:tcPr>
            <w:tcW w:w="723" w:type="dxa"/>
          </w:tcPr>
          <w:p w14:paraId="08C080B6" w14:textId="77777777" w:rsidR="006E1CC2" w:rsidRPr="006E1CC2" w:rsidRDefault="006E1CC2" w:rsidP="006E1CC2">
            <w:pPr>
              <w:spacing w:line="240" w:lineRule="auto"/>
              <w:jc w:val="center"/>
              <w:rPr>
                <w:b/>
                <w:i/>
                <w:iCs/>
              </w:rPr>
            </w:pPr>
            <w:r w:rsidRPr="006E1CC2">
              <w:rPr>
                <w:b/>
                <w:i/>
                <w:iCs/>
              </w:rPr>
              <w:t>19%</w:t>
            </w:r>
          </w:p>
        </w:tc>
        <w:tc>
          <w:tcPr>
            <w:tcW w:w="697" w:type="dxa"/>
          </w:tcPr>
          <w:p w14:paraId="5C166F1A" w14:textId="77777777" w:rsidR="006E1CC2" w:rsidRPr="006E1CC2" w:rsidRDefault="006E1CC2" w:rsidP="006E1CC2">
            <w:pPr>
              <w:spacing w:line="240" w:lineRule="auto"/>
              <w:jc w:val="center"/>
              <w:rPr>
                <w:b/>
                <w:i/>
                <w:iCs/>
              </w:rPr>
            </w:pPr>
            <w:r w:rsidRPr="006E1CC2">
              <w:rPr>
                <w:b/>
                <w:i/>
                <w:iCs/>
              </w:rPr>
              <w:t>11%</w:t>
            </w:r>
          </w:p>
        </w:tc>
        <w:tc>
          <w:tcPr>
            <w:tcW w:w="763" w:type="dxa"/>
            <w:shd w:val="clear" w:color="auto" w:fill="auto"/>
          </w:tcPr>
          <w:p w14:paraId="63B11FFF" w14:textId="77777777" w:rsidR="006E1CC2" w:rsidRPr="006E1CC2" w:rsidRDefault="006E1CC2" w:rsidP="006E1CC2">
            <w:pPr>
              <w:spacing w:line="240" w:lineRule="auto"/>
              <w:jc w:val="center"/>
              <w:rPr>
                <w:b/>
                <w:i/>
                <w:iCs/>
              </w:rPr>
            </w:pPr>
            <w:r w:rsidRPr="006E1CC2">
              <w:rPr>
                <w:b/>
                <w:i/>
                <w:iCs/>
              </w:rPr>
              <w:t>10%</w:t>
            </w:r>
          </w:p>
        </w:tc>
        <w:tc>
          <w:tcPr>
            <w:tcW w:w="5098" w:type="dxa"/>
            <w:shd w:val="clear" w:color="auto" w:fill="auto"/>
          </w:tcPr>
          <w:p w14:paraId="1D255487" w14:textId="77777777" w:rsidR="006E1CC2" w:rsidRPr="006E1CC2" w:rsidRDefault="006E1CC2" w:rsidP="006E1CC2">
            <w:pPr>
              <w:spacing w:line="240" w:lineRule="auto"/>
              <w:rPr>
                <w:b/>
                <w:i/>
                <w:iCs/>
              </w:rPr>
            </w:pPr>
            <w:r w:rsidRPr="006E1CC2">
              <w:rPr>
                <w:b/>
                <w:i/>
                <w:iCs/>
              </w:rPr>
              <w:t>TOTAL NEGATIVE</w:t>
            </w:r>
          </w:p>
        </w:tc>
      </w:tr>
      <w:tr w:rsidR="006E1CC2" w:rsidRPr="006E1CC2" w14:paraId="23E4048D" w14:textId="77777777" w:rsidTr="006E1CC2">
        <w:tc>
          <w:tcPr>
            <w:tcW w:w="236" w:type="dxa"/>
          </w:tcPr>
          <w:p w14:paraId="78A3F421" w14:textId="77777777" w:rsidR="006E1CC2" w:rsidRPr="006E1CC2" w:rsidRDefault="006E1CC2" w:rsidP="006E1CC2">
            <w:pPr>
              <w:spacing w:line="240" w:lineRule="auto"/>
              <w:jc w:val="center"/>
              <w:rPr>
                <w:bCs w:val="0"/>
              </w:rPr>
            </w:pPr>
            <w:r w:rsidRPr="006E1CC2">
              <w:rPr>
                <w:bCs w:val="0"/>
              </w:rPr>
              <w:t>11%</w:t>
            </w:r>
          </w:p>
        </w:tc>
        <w:tc>
          <w:tcPr>
            <w:tcW w:w="656" w:type="dxa"/>
          </w:tcPr>
          <w:p w14:paraId="44D98FD2" w14:textId="77777777" w:rsidR="006E1CC2" w:rsidRPr="006E1CC2" w:rsidRDefault="006E1CC2" w:rsidP="006E1CC2">
            <w:pPr>
              <w:spacing w:line="240" w:lineRule="auto"/>
              <w:jc w:val="center"/>
              <w:rPr>
                <w:bCs w:val="0"/>
              </w:rPr>
            </w:pPr>
            <w:r w:rsidRPr="006E1CC2">
              <w:rPr>
                <w:bCs w:val="0"/>
              </w:rPr>
              <w:t>6%</w:t>
            </w:r>
          </w:p>
        </w:tc>
        <w:tc>
          <w:tcPr>
            <w:tcW w:w="656" w:type="dxa"/>
          </w:tcPr>
          <w:p w14:paraId="696F529D" w14:textId="77777777" w:rsidR="006E1CC2" w:rsidRPr="006E1CC2" w:rsidRDefault="006E1CC2" w:rsidP="006E1CC2">
            <w:pPr>
              <w:spacing w:line="240" w:lineRule="auto"/>
              <w:jc w:val="center"/>
              <w:rPr>
                <w:bCs w:val="0"/>
              </w:rPr>
            </w:pPr>
            <w:r w:rsidRPr="006E1CC2">
              <w:rPr>
                <w:bCs w:val="0"/>
              </w:rPr>
              <w:t>10%</w:t>
            </w:r>
          </w:p>
        </w:tc>
        <w:tc>
          <w:tcPr>
            <w:tcW w:w="656" w:type="dxa"/>
          </w:tcPr>
          <w:p w14:paraId="6EC13D61" w14:textId="77777777" w:rsidR="006E1CC2" w:rsidRPr="006E1CC2" w:rsidRDefault="006E1CC2" w:rsidP="006E1CC2">
            <w:pPr>
              <w:spacing w:line="240" w:lineRule="auto"/>
              <w:jc w:val="center"/>
              <w:rPr>
                <w:bCs w:val="0"/>
              </w:rPr>
            </w:pPr>
            <w:r w:rsidRPr="006E1CC2">
              <w:rPr>
                <w:bCs w:val="0"/>
              </w:rPr>
              <w:t>14%</w:t>
            </w:r>
          </w:p>
        </w:tc>
        <w:tc>
          <w:tcPr>
            <w:tcW w:w="723" w:type="dxa"/>
          </w:tcPr>
          <w:p w14:paraId="065CA51B" w14:textId="77777777" w:rsidR="006E1CC2" w:rsidRPr="006E1CC2" w:rsidRDefault="006E1CC2" w:rsidP="006E1CC2">
            <w:pPr>
              <w:spacing w:line="240" w:lineRule="auto"/>
              <w:jc w:val="center"/>
              <w:rPr>
                <w:bCs w:val="0"/>
              </w:rPr>
            </w:pPr>
            <w:r w:rsidRPr="006E1CC2">
              <w:rPr>
                <w:bCs w:val="0"/>
              </w:rPr>
              <w:t>17%</w:t>
            </w:r>
          </w:p>
        </w:tc>
        <w:tc>
          <w:tcPr>
            <w:tcW w:w="697" w:type="dxa"/>
          </w:tcPr>
          <w:p w14:paraId="2B36C1D2" w14:textId="77777777" w:rsidR="006E1CC2" w:rsidRPr="006E1CC2" w:rsidRDefault="006E1CC2" w:rsidP="006E1CC2">
            <w:pPr>
              <w:spacing w:line="240" w:lineRule="auto"/>
              <w:jc w:val="center"/>
              <w:rPr>
                <w:bCs w:val="0"/>
              </w:rPr>
            </w:pPr>
            <w:r w:rsidRPr="006E1CC2">
              <w:rPr>
                <w:bCs w:val="0"/>
              </w:rPr>
              <w:t>7%</w:t>
            </w:r>
          </w:p>
        </w:tc>
        <w:tc>
          <w:tcPr>
            <w:tcW w:w="763" w:type="dxa"/>
            <w:shd w:val="clear" w:color="auto" w:fill="auto"/>
          </w:tcPr>
          <w:p w14:paraId="6EB653ED" w14:textId="77777777" w:rsidR="006E1CC2" w:rsidRPr="006E1CC2" w:rsidRDefault="006E1CC2" w:rsidP="006E1CC2">
            <w:pPr>
              <w:spacing w:line="240" w:lineRule="auto"/>
              <w:jc w:val="center"/>
              <w:rPr>
                <w:bCs w:val="0"/>
              </w:rPr>
            </w:pPr>
            <w:r w:rsidRPr="006E1CC2">
              <w:rPr>
                <w:bCs w:val="0"/>
              </w:rPr>
              <w:t>10%</w:t>
            </w:r>
          </w:p>
        </w:tc>
        <w:tc>
          <w:tcPr>
            <w:tcW w:w="5098" w:type="dxa"/>
            <w:shd w:val="clear" w:color="auto" w:fill="auto"/>
          </w:tcPr>
          <w:p w14:paraId="63BEA59B" w14:textId="77777777" w:rsidR="006E1CC2" w:rsidRPr="006E1CC2" w:rsidRDefault="006E1CC2" w:rsidP="006E1CC2">
            <w:pPr>
              <w:spacing w:line="240" w:lineRule="auto"/>
              <w:rPr>
                <w:b/>
                <w:bCs w:val="0"/>
              </w:rPr>
            </w:pPr>
            <w:r w:rsidRPr="006E1CC2">
              <w:rPr>
                <w:bCs w:val="0"/>
              </w:rPr>
              <w:t xml:space="preserve">Fair </w:t>
            </w:r>
          </w:p>
        </w:tc>
      </w:tr>
      <w:tr w:rsidR="006E1CC2" w:rsidRPr="006E1CC2" w14:paraId="4747C73B" w14:textId="77777777" w:rsidTr="006E1CC2">
        <w:tc>
          <w:tcPr>
            <w:tcW w:w="236" w:type="dxa"/>
          </w:tcPr>
          <w:p w14:paraId="7D8F5582" w14:textId="77777777" w:rsidR="006E1CC2" w:rsidRPr="006E1CC2" w:rsidRDefault="006E1CC2" w:rsidP="006E1CC2">
            <w:pPr>
              <w:spacing w:line="240" w:lineRule="auto"/>
              <w:jc w:val="center"/>
              <w:rPr>
                <w:bCs w:val="0"/>
              </w:rPr>
            </w:pPr>
            <w:r w:rsidRPr="006E1CC2">
              <w:rPr>
                <w:bCs w:val="0"/>
              </w:rPr>
              <w:t>3%</w:t>
            </w:r>
          </w:p>
        </w:tc>
        <w:tc>
          <w:tcPr>
            <w:tcW w:w="656" w:type="dxa"/>
          </w:tcPr>
          <w:p w14:paraId="7ED05695" w14:textId="77777777" w:rsidR="006E1CC2" w:rsidRPr="006E1CC2" w:rsidRDefault="006E1CC2" w:rsidP="006E1CC2">
            <w:pPr>
              <w:spacing w:line="240" w:lineRule="auto"/>
              <w:jc w:val="center"/>
              <w:rPr>
                <w:bCs w:val="0"/>
              </w:rPr>
            </w:pPr>
            <w:r w:rsidRPr="006E1CC2">
              <w:rPr>
                <w:bCs w:val="0"/>
              </w:rPr>
              <w:t>2%</w:t>
            </w:r>
          </w:p>
        </w:tc>
        <w:tc>
          <w:tcPr>
            <w:tcW w:w="656" w:type="dxa"/>
          </w:tcPr>
          <w:p w14:paraId="199683CC" w14:textId="77777777" w:rsidR="006E1CC2" w:rsidRPr="006E1CC2" w:rsidRDefault="006E1CC2" w:rsidP="006E1CC2">
            <w:pPr>
              <w:spacing w:line="240" w:lineRule="auto"/>
              <w:jc w:val="center"/>
              <w:rPr>
                <w:bCs w:val="0"/>
              </w:rPr>
            </w:pPr>
            <w:r w:rsidRPr="006E1CC2">
              <w:rPr>
                <w:bCs w:val="0"/>
              </w:rPr>
              <w:t>---</w:t>
            </w:r>
          </w:p>
        </w:tc>
        <w:tc>
          <w:tcPr>
            <w:tcW w:w="656" w:type="dxa"/>
          </w:tcPr>
          <w:p w14:paraId="3E4AF1B7" w14:textId="77777777" w:rsidR="006E1CC2" w:rsidRPr="006E1CC2" w:rsidRDefault="006E1CC2" w:rsidP="006E1CC2">
            <w:pPr>
              <w:spacing w:line="240" w:lineRule="auto"/>
              <w:jc w:val="center"/>
              <w:rPr>
                <w:bCs w:val="0"/>
              </w:rPr>
            </w:pPr>
            <w:r w:rsidRPr="006E1CC2">
              <w:rPr>
                <w:bCs w:val="0"/>
              </w:rPr>
              <w:t>3%</w:t>
            </w:r>
          </w:p>
        </w:tc>
        <w:tc>
          <w:tcPr>
            <w:tcW w:w="723" w:type="dxa"/>
          </w:tcPr>
          <w:p w14:paraId="5C27D3B1" w14:textId="77777777" w:rsidR="006E1CC2" w:rsidRPr="006E1CC2" w:rsidRDefault="006E1CC2" w:rsidP="006E1CC2">
            <w:pPr>
              <w:spacing w:line="240" w:lineRule="auto"/>
              <w:jc w:val="center"/>
              <w:rPr>
                <w:bCs w:val="0"/>
              </w:rPr>
            </w:pPr>
            <w:r w:rsidRPr="006E1CC2">
              <w:rPr>
                <w:bCs w:val="0"/>
              </w:rPr>
              <w:t>2%</w:t>
            </w:r>
          </w:p>
        </w:tc>
        <w:tc>
          <w:tcPr>
            <w:tcW w:w="697" w:type="dxa"/>
          </w:tcPr>
          <w:p w14:paraId="7EF121D0" w14:textId="77777777" w:rsidR="006E1CC2" w:rsidRPr="006E1CC2" w:rsidRDefault="006E1CC2" w:rsidP="006E1CC2">
            <w:pPr>
              <w:spacing w:line="240" w:lineRule="auto"/>
              <w:jc w:val="center"/>
              <w:rPr>
                <w:bCs w:val="0"/>
              </w:rPr>
            </w:pPr>
            <w:r w:rsidRPr="006E1CC2">
              <w:rPr>
                <w:bCs w:val="0"/>
              </w:rPr>
              <w:t>4%</w:t>
            </w:r>
          </w:p>
        </w:tc>
        <w:tc>
          <w:tcPr>
            <w:tcW w:w="763" w:type="dxa"/>
            <w:shd w:val="clear" w:color="auto" w:fill="auto"/>
          </w:tcPr>
          <w:p w14:paraId="03AB13B7" w14:textId="77777777" w:rsidR="006E1CC2" w:rsidRPr="006E1CC2" w:rsidRDefault="006E1CC2" w:rsidP="006E1CC2">
            <w:pPr>
              <w:spacing w:line="240" w:lineRule="auto"/>
              <w:jc w:val="center"/>
              <w:rPr>
                <w:bCs w:val="0"/>
              </w:rPr>
            </w:pPr>
            <w:r w:rsidRPr="006E1CC2">
              <w:rPr>
                <w:bCs w:val="0"/>
              </w:rPr>
              <w:t>---</w:t>
            </w:r>
          </w:p>
        </w:tc>
        <w:tc>
          <w:tcPr>
            <w:tcW w:w="5098" w:type="dxa"/>
            <w:shd w:val="clear" w:color="auto" w:fill="auto"/>
          </w:tcPr>
          <w:p w14:paraId="551FFD5D" w14:textId="77777777" w:rsidR="006E1CC2" w:rsidRPr="006E1CC2" w:rsidRDefault="006E1CC2" w:rsidP="006E1CC2">
            <w:pPr>
              <w:spacing w:line="240" w:lineRule="auto"/>
              <w:rPr>
                <w:b/>
                <w:bCs w:val="0"/>
              </w:rPr>
            </w:pPr>
            <w:r w:rsidRPr="006E1CC2">
              <w:rPr>
                <w:bCs w:val="0"/>
              </w:rPr>
              <w:t xml:space="preserve">Poor </w:t>
            </w:r>
          </w:p>
        </w:tc>
      </w:tr>
      <w:tr w:rsidR="006E1CC2" w:rsidRPr="006E1CC2" w14:paraId="4CB061CA" w14:textId="77777777" w:rsidTr="006E1CC2">
        <w:trPr>
          <w:trHeight w:val="80"/>
        </w:trPr>
        <w:tc>
          <w:tcPr>
            <w:tcW w:w="236" w:type="dxa"/>
          </w:tcPr>
          <w:p w14:paraId="27B2F23C" w14:textId="77777777" w:rsidR="006E1CC2" w:rsidRPr="006E1CC2" w:rsidRDefault="006E1CC2" w:rsidP="006E1CC2">
            <w:pPr>
              <w:spacing w:line="240" w:lineRule="auto"/>
              <w:jc w:val="center"/>
              <w:rPr>
                <w:bCs w:val="0"/>
              </w:rPr>
            </w:pPr>
            <w:r w:rsidRPr="006E1CC2">
              <w:rPr>
                <w:bCs w:val="0"/>
              </w:rPr>
              <w:t>6%</w:t>
            </w:r>
          </w:p>
        </w:tc>
        <w:tc>
          <w:tcPr>
            <w:tcW w:w="656" w:type="dxa"/>
          </w:tcPr>
          <w:p w14:paraId="1703AC6F" w14:textId="77777777" w:rsidR="006E1CC2" w:rsidRPr="006E1CC2" w:rsidRDefault="006E1CC2" w:rsidP="006E1CC2">
            <w:pPr>
              <w:spacing w:line="240" w:lineRule="auto"/>
              <w:jc w:val="center"/>
              <w:rPr>
                <w:bCs w:val="0"/>
              </w:rPr>
            </w:pPr>
            <w:r w:rsidRPr="006E1CC2">
              <w:rPr>
                <w:bCs w:val="0"/>
              </w:rPr>
              <w:t>6%</w:t>
            </w:r>
          </w:p>
        </w:tc>
        <w:tc>
          <w:tcPr>
            <w:tcW w:w="656" w:type="dxa"/>
          </w:tcPr>
          <w:p w14:paraId="02FAE07D" w14:textId="77777777" w:rsidR="006E1CC2" w:rsidRPr="006E1CC2" w:rsidRDefault="006E1CC2" w:rsidP="006E1CC2">
            <w:pPr>
              <w:spacing w:line="240" w:lineRule="auto"/>
              <w:jc w:val="center"/>
              <w:rPr>
                <w:bCs w:val="0"/>
              </w:rPr>
            </w:pPr>
            <w:r w:rsidRPr="006E1CC2">
              <w:rPr>
                <w:bCs w:val="0"/>
              </w:rPr>
              <w:t>12%</w:t>
            </w:r>
          </w:p>
        </w:tc>
        <w:tc>
          <w:tcPr>
            <w:tcW w:w="656" w:type="dxa"/>
          </w:tcPr>
          <w:p w14:paraId="6D82DDCB" w14:textId="77777777" w:rsidR="006E1CC2" w:rsidRPr="006E1CC2" w:rsidRDefault="006E1CC2" w:rsidP="006E1CC2">
            <w:pPr>
              <w:spacing w:line="240" w:lineRule="auto"/>
              <w:jc w:val="center"/>
              <w:rPr>
                <w:bCs w:val="0"/>
              </w:rPr>
            </w:pPr>
            <w:r w:rsidRPr="006E1CC2">
              <w:rPr>
                <w:bCs w:val="0"/>
              </w:rPr>
              <w:t>8%</w:t>
            </w:r>
          </w:p>
        </w:tc>
        <w:tc>
          <w:tcPr>
            <w:tcW w:w="723" w:type="dxa"/>
          </w:tcPr>
          <w:p w14:paraId="5083B267" w14:textId="77777777" w:rsidR="006E1CC2" w:rsidRPr="006E1CC2" w:rsidRDefault="006E1CC2" w:rsidP="006E1CC2">
            <w:pPr>
              <w:spacing w:line="240" w:lineRule="auto"/>
              <w:jc w:val="center"/>
              <w:rPr>
                <w:bCs w:val="0"/>
              </w:rPr>
            </w:pPr>
            <w:r w:rsidRPr="006E1CC2">
              <w:rPr>
                <w:bCs w:val="0"/>
              </w:rPr>
              <w:t>2%</w:t>
            </w:r>
          </w:p>
        </w:tc>
        <w:tc>
          <w:tcPr>
            <w:tcW w:w="697" w:type="dxa"/>
          </w:tcPr>
          <w:p w14:paraId="675FFB59" w14:textId="77777777" w:rsidR="006E1CC2" w:rsidRPr="006E1CC2" w:rsidRDefault="006E1CC2" w:rsidP="006E1CC2">
            <w:pPr>
              <w:spacing w:line="240" w:lineRule="auto"/>
              <w:jc w:val="center"/>
              <w:rPr>
                <w:bCs w:val="0"/>
              </w:rPr>
            </w:pPr>
            <w:r w:rsidRPr="006E1CC2">
              <w:rPr>
                <w:bCs w:val="0"/>
              </w:rPr>
              <w:t>1%</w:t>
            </w:r>
          </w:p>
        </w:tc>
        <w:tc>
          <w:tcPr>
            <w:tcW w:w="763" w:type="dxa"/>
            <w:shd w:val="clear" w:color="auto" w:fill="auto"/>
          </w:tcPr>
          <w:p w14:paraId="683A6EAE" w14:textId="77777777" w:rsidR="006E1CC2" w:rsidRPr="006E1CC2" w:rsidRDefault="006E1CC2" w:rsidP="006E1CC2">
            <w:pPr>
              <w:spacing w:line="240" w:lineRule="auto"/>
              <w:jc w:val="center"/>
              <w:rPr>
                <w:bCs w:val="0"/>
              </w:rPr>
            </w:pPr>
            <w:r w:rsidRPr="006E1CC2">
              <w:rPr>
                <w:bCs w:val="0"/>
              </w:rPr>
              <w:t>13%</w:t>
            </w:r>
          </w:p>
        </w:tc>
        <w:tc>
          <w:tcPr>
            <w:tcW w:w="5098" w:type="dxa"/>
            <w:shd w:val="clear" w:color="auto" w:fill="auto"/>
          </w:tcPr>
          <w:p w14:paraId="24B4F1E3" w14:textId="77777777" w:rsidR="006E1CC2" w:rsidRPr="006E1CC2" w:rsidRDefault="006E1CC2" w:rsidP="006E1CC2">
            <w:pPr>
              <w:spacing w:line="240" w:lineRule="auto"/>
              <w:rPr>
                <w:b/>
                <w:bCs w:val="0"/>
              </w:rPr>
            </w:pPr>
            <w:r w:rsidRPr="006E1CC2">
              <w:rPr>
                <w:bCs w:val="0"/>
              </w:rPr>
              <w:t>Undecided/Refused</w:t>
            </w:r>
            <w:r w:rsidRPr="006E1CC2">
              <w:rPr>
                <w:b/>
                <w:bCs w:val="0"/>
              </w:rPr>
              <w:t xml:space="preserve"> </w:t>
            </w:r>
          </w:p>
        </w:tc>
      </w:tr>
    </w:tbl>
    <w:p w14:paraId="1A21C71B" w14:textId="5EA667A2" w:rsidR="0071381A" w:rsidRDefault="00305F04" w:rsidP="0071381A">
      <w:pPr>
        <w:tabs>
          <w:tab w:val="left" w:pos="1110"/>
        </w:tabs>
        <w:ind w:left="720"/>
      </w:pPr>
      <w:r>
        <w:tab/>
      </w:r>
    </w:p>
    <w:p w14:paraId="0CE90F26" w14:textId="05CC3E6B" w:rsidR="00305F04" w:rsidRDefault="0071381A" w:rsidP="0071381A">
      <w:pPr>
        <w:tabs>
          <w:tab w:val="left" w:pos="1110"/>
        </w:tabs>
        <w:ind w:left="720"/>
        <w:jc w:val="center"/>
      </w:pPr>
      <w:r>
        <w:rPr>
          <w:noProof/>
        </w:rPr>
        <w:drawing>
          <wp:inline distT="0" distB="0" distL="0" distR="0" wp14:anchorId="21FEA6F1" wp14:editId="7B3A99D6">
            <wp:extent cx="6019800" cy="2676525"/>
            <wp:effectExtent l="0" t="0" r="0" b="9525"/>
            <wp:docPr id="20611736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CB9E63D" w14:textId="77777777" w:rsidR="0071381A" w:rsidRDefault="0071381A" w:rsidP="00DF759D">
      <w:pPr>
        <w:tabs>
          <w:tab w:val="left" w:pos="1110"/>
        </w:tabs>
        <w:ind w:left="720"/>
      </w:pPr>
    </w:p>
    <w:p w14:paraId="0DD74AB9" w14:textId="53169430" w:rsidR="008679C8" w:rsidRPr="00444946" w:rsidRDefault="008679C8" w:rsidP="00FA1EE2">
      <w:pPr>
        <w:autoSpaceDE/>
        <w:autoSpaceDN/>
        <w:adjustRightInd/>
        <w:ind w:left="720"/>
        <w:rPr>
          <w:b/>
        </w:rPr>
      </w:pPr>
      <w:r w:rsidRPr="00444946">
        <w:rPr>
          <w:b/>
        </w:rPr>
        <w:t xml:space="preserve">Q.09: </w:t>
      </w:r>
      <w:r w:rsidR="00FA61AB">
        <w:rPr>
          <w:b/>
        </w:rPr>
        <w:t>E</w:t>
      </w:r>
      <w:r w:rsidR="00861DC3" w:rsidRPr="00444946">
        <w:rPr>
          <w:b/>
        </w:rPr>
        <w:t xml:space="preserve">xpectations of </w:t>
      </w:r>
      <w:r w:rsidR="00FA61AB">
        <w:rPr>
          <w:b/>
        </w:rPr>
        <w:t xml:space="preserve">law enforcement officers’ </w:t>
      </w:r>
      <w:r w:rsidR="00861DC3" w:rsidRPr="00444946">
        <w:rPr>
          <w:b/>
        </w:rPr>
        <w:t xml:space="preserve">attitudes </w:t>
      </w:r>
      <w:r w:rsidR="00FA61AB">
        <w:rPr>
          <w:b/>
        </w:rPr>
        <w:t>and</w:t>
      </w:r>
      <w:r w:rsidR="00861DC3" w:rsidRPr="00444946">
        <w:rPr>
          <w:b/>
        </w:rPr>
        <w:t xml:space="preserve"> behavior</w:t>
      </w:r>
      <w:r w:rsidR="002A092D">
        <w:rPr>
          <w:b/>
        </w:rPr>
        <w:t xml:space="preserve"> – 2024 </w:t>
      </w:r>
      <w:r w:rsidR="00876632">
        <w:rPr>
          <w:b/>
        </w:rPr>
        <w:t>Survey</w:t>
      </w:r>
      <w:r w:rsidR="00861DC3" w:rsidRPr="00444946">
        <w:rPr>
          <w:b/>
        </w:rPr>
        <w:t xml:space="preserve"> </w:t>
      </w:r>
      <w:r w:rsidRPr="00444946">
        <w:rPr>
          <w:b/>
        </w:rPr>
        <w:t xml:space="preserve">     </w:t>
      </w:r>
    </w:p>
    <w:p w14:paraId="175A4EC3" w14:textId="77777777" w:rsidR="00CD7D34" w:rsidRDefault="00FA1EE2" w:rsidP="00FA1EE2">
      <w:pPr>
        <w:ind w:left="720" w:firstLine="720"/>
      </w:pPr>
      <w:r>
        <w:t>All respondents were asked h</w:t>
      </w:r>
      <w:r w:rsidR="00CD7D34">
        <w:t xml:space="preserve">ow </w:t>
      </w:r>
      <w:r>
        <w:t xml:space="preserve">they </w:t>
      </w:r>
      <w:r w:rsidR="00CD7D34">
        <w:t xml:space="preserve">would describe </w:t>
      </w:r>
      <w:r>
        <w:t xml:space="preserve">their </w:t>
      </w:r>
      <w:r w:rsidR="00CD7D34">
        <w:t>local (</w:t>
      </w:r>
      <w:r w:rsidR="00CD7D34" w:rsidRPr="001F016E">
        <w:t>Police Officers/Sheriff’s Deputies</w:t>
      </w:r>
      <w:r w:rsidR="00CD7D34">
        <w:t>) attitudes, behaviors, and professionalism toward citizens</w:t>
      </w:r>
      <w:r>
        <w:t>. The responses were</w:t>
      </w:r>
    </w:p>
    <w:tbl>
      <w:tblPr>
        <w:tblW w:w="0" w:type="auto"/>
        <w:tblInd w:w="540" w:type="dxa"/>
        <w:tblLook w:val="04A0" w:firstRow="1" w:lastRow="0" w:firstColumn="1" w:lastColumn="0" w:noHBand="0" w:noVBand="1"/>
      </w:tblPr>
      <w:tblGrid>
        <w:gridCol w:w="723"/>
        <w:gridCol w:w="656"/>
        <w:gridCol w:w="656"/>
        <w:gridCol w:w="656"/>
        <w:gridCol w:w="723"/>
        <w:gridCol w:w="697"/>
        <w:gridCol w:w="763"/>
        <w:gridCol w:w="4666"/>
      </w:tblGrid>
      <w:tr w:rsidR="00A16412" w:rsidRPr="00A16412" w14:paraId="3FF1C372" w14:textId="77777777" w:rsidTr="00A16412">
        <w:tc>
          <w:tcPr>
            <w:tcW w:w="292" w:type="dxa"/>
          </w:tcPr>
          <w:p w14:paraId="68B71E1D" w14:textId="77777777" w:rsidR="00A16412" w:rsidRPr="00A16412" w:rsidRDefault="00A16412" w:rsidP="00A16412">
            <w:pPr>
              <w:autoSpaceDE/>
              <w:autoSpaceDN/>
              <w:adjustRightInd/>
              <w:spacing w:line="240" w:lineRule="auto"/>
              <w:jc w:val="center"/>
              <w:rPr>
                <w:b/>
                <w:color w:val="auto"/>
                <w:u w:val="single"/>
              </w:rPr>
            </w:pPr>
            <w:r w:rsidRPr="00A16412">
              <w:rPr>
                <w:b/>
                <w:color w:val="auto"/>
                <w:u w:val="single"/>
              </w:rPr>
              <w:t>TOT</w:t>
            </w:r>
          </w:p>
        </w:tc>
        <w:tc>
          <w:tcPr>
            <w:tcW w:w="656" w:type="dxa"/>
          </w:tcPr>
          <w:p w14:paraId="540B318D" w14:textId="77777777" w:rsidR="00A16412" w:rsidRPr="00A16412" w:rsidRDefault="00A16412" w:rsidP="00A16412">
            <w:pPr>
              <w:autoSpaceDE/>
              <w:autoSpaceDN/>
              <w:adjustRightInd/>
              <w:spacing w:line="240" w:lineRule="auto"/>
              <w:jc w:val="center"/>
              <w:rPr>
                <w:b/>
                <w:color w:val="auto"/>
                <w:u w:val="single"/>
              </w:rPr>
            </w:pPr>
            <w:r w:rsidRPr="00A16412">
              <w:rPr>
                <w:b/>
                <w:color w:val="auto"/>
                <w:u w:val="single"/>
              </w:rPr>
              <w:t>N</w:t>
            </w:r>
          </w:p>
        </w:tc>
        <w:tc>
          <w:tcPr>
            <w:tcW w:w="656" w:type="dxa"/>
          </w:tcPr>
          <w:p w14:paraId="4C78C118" w14:textId="77777777" w:rsidR="00A16412" w:rsidRPr="00A16412" w:rsidRDefault="00A16412" w:rsidP="00A16412">
            <w:pPr>
              <w:autoSpaceDE/>
              <w:autoSpaceDN/>
              <w:adjustRightInd/>
              <w:spacing w:line="240" w:lineRule="auto"/>
              <w:jc w:val="center"/>
              <w:rPr>
                <w:b/>
                <w:color w:val="auto"/>
                <w:u w:val="single"/>
              </w:rPr>
            </w:pPr>
            <w:r w:rsidRPr="00A16412">
              <w:rPr>
                <w:b/>
                <w:color w:val="auto"/>
                <w:u w:val="single"/>
              </w:rPr>
              <w:t>C</w:t>
            </w:r>
          </w:p>
        </w:tc>
        <w:tc>
          <w:tcPr>
            <w:tcW w:w="656" w:type="dxa"/>
          </w:tcPr>
          <w:p w14:paraId="4F948B83" w14:textId="77777777" w:rsidR="00A16412" w:rsidRPr="00A16412" w:rsidRDefault="00A16412" w:rsidP="00A16412">
            <w:pPr>
              <w:autoSpaceDE/>
              <w:autoSpaceDN/>
              <w:adjustRightInd/>
              <w:spacing w:line="240" w:lineRule="auto"/>
              <w:jc w:val="center"/>
              <w:rPr>
                <w:b/>
                <w:color w:val="auto"/>
                <w:u w:val="single"/>
              </w:rPr>
            </w:pPr>
            <w:r w:rsidRPr="00A16412">
              <w:rPr>
                <w:b/>
                <w:color w:val="auto"/>
                <w:u w:val="single"/>
              </w:rPr>
              <w:t>S</w:t>
            </w:r>
          </w:p>
        </w:tc>
        <w:tc>
          <w:tcPr>
            <w:tcW w:w="723" w:type="dxa"/>
          </w:tcPr>
          <w:p w14:paraId="10B8F99C" w14:textId="77777777" w:rsidR="00A16412" w:rsidRPr="00A16412" w:rsidRDefault="00A16412" w:rsidP="00A16412">
            <w:pPr>
              <w:autoSpaceDE/>
              <w:autoSpaceDN/>
              <w:adjustRightInd/>
              <w:spacing w:line="240" w:lineRule="auto"/>
              <w:jc w:val="center"/>
              <w:rPr>
                <w:b/>
                <w:color w:val="auto"/>
                <w:u w:val="single"/>
              </w:rPr>
            </w:pPr>
            <w:r w:rsidRPr="00A16412">
              <w:rPr>
                <w:b/>
                <w:color w:val="auto"/>
                <w:u w:val="single"/>
              </w:rPr>
              <w:t>ABD</w:t>
            </w:r>
          </w:p>
        </w:tc>
        <w:tc>
          <w:tcPr>
            <w:tcW w:w="697" w:type="dxa"/>
          </w:tcPr>
          <w:p w14:paraId="234C810F" w14:textId="77777777" w:rsidR="00A16412" w:rsidRPr="00A16412" w:rsidRDefault="00A16412" w:rsidP="00A16412">
            <w:pPr>
              <w:autoSpaceDE/>
              <w:autoSpaceDN/>
              <w:adjustRightInd/>
              <w:spacing w:line="240" w:lineRule="auto"/>
              <w:jc w:val="center"/>
              <w:rPr>
                <w:b/>
                <w:color w:val="auto"/>
                <w:u w:val="single"/>
              </w:rPr>
            </w:pPr>
            <w:r w:rsidRPr="00A16412">
              <w:rPr>
                <w:b/>
                <w:color w:val="auto"/>
                <w:u w:val="single"/>
              </w:rPr>
              <w:t>BEL</w:t>
            </w:r>
          </w:p>
        </w:tc>
        <w:tc>
          <w:tcPr>
            <w:tcW w:w="763" w:type="dxa"/>
            <w:shd w:val="clear" w:color="auto" w:fill="auto"/>
          </w:tcPr>
          <w:p w14:paraId="48FFD672" w14:textId="77777777" w:rsidR="00A16412" w:rsidRPr="00A16412" w:rsidRDefault="00A16412" w:rsidP="00A16412">
            <w:pPr>
              <w:autoSpaceDE/>
              <w:autoSpaceDN/>
              <w:adjustRightInd/>
              <w:spacing w:line="240" w:lineRule="auto"/>
              <w:jc w:val="center"/>
              <w:rPr>
                <w:b/>
                <w:color w:val="auto"/>
                <w:u w:val="single"/>
              </w:rPr>
            </w:pPr>
            <w:r w:rsidRPr="00A16412">
              <w:rPr>
                <w:b/>
                <w:color w:val="auto"/>
                <w:u w:val="single"/>
              </w:rPr>
              <w:t>HDG</w:t>
            </w:r>
          </w:p>
        </w:tc>
        <w:tc>
          <w:tcPr>
            <w:tcW w:w="4788" w:type="dxa"/>
            <w:shd w:val="clear" w:color="auto" w:fill="auto"/>
          </w:tcPr>
          <w:p w14:paraId="19D29D85" w14:textId="77777777" w:rsidR="00A16412" w:rsidRPr="00A16412" w:rsidRDefault="00A16412" w:rsidP="00A16412">
            <w:pPr>
              <w:autoSpaceDE/>
              <w:autoSpaceDN/>
              <w:adjustRightInd/>
              <w:spacing w:line="240" w:lineRule="auto"/>
              <w:rPr>
                <w:bCs w:val="0"/>
                <w:color w:val="auto"/>
              </w:rPr>
            </w:pPr>
          </w:p>
        </w:tc>
      </w:tr>
      <w:tr w:rsidR="00A16412" w:rsidRPr="00A16412" w14:paraId="1BFCEA15" w14:textId="77777777" w:rsidTr="00A16412">
        <w:tc>
          <w:tcPr>
            <w:tcW w:w="292" w:type="dxa"/>
          </w:tcPr>
          <w:p w14:paraId="38E3B4DF"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14%</w:t>
            </w:r>
          </w:p>
        </w:tc>
        <w:tc>
          <w:tcPr>
            <w:tcW w:w="656" w:type="dxa"/>
          </w:tcPr>
          <w:p w14:paraId="129E9B4B"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26%</w:t>
            </w:r>
          </w:p>
        </w:tc>
        <w:tc>
          <w:tcPr>
            <w:tcW w:w="656" w:type="dxa"/>
          </w:tcPr>
          <w:p w14:paraId="69B83C46"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17%</w:t>
            </w:r>
          </w:p>
        </w:tc>
        <w:tc>
          <w:tcPr>
            <w:tcW w:w="656" w:type="dxa"/>
          </w:tcPr>
          <w:p w14:paraId="5BED33D4"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9%</w:t>
            </w:r>
          </w:p>
        </w:tc>
        <w:tc>
          <w:tcPr>
            <w:tcW w:w="723" w:type="dxa"/>
          </w:tcPr>
          <w:p w14:paraId="35EA2328"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16%</w:t>
            </w:r>
          </w:p>
        </w:tc>
        <w:tc>
          <w:tcPr>
            <w:tcW w:w="697" w:type="dxa"/>
          </w:tcPr>
          <w:p w14:paraId="725398E2"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12%</w:t>
            </w:r>
          </w:p>
        </w:tc>
        <w:tc>
          <w:tcPr>
            <w:tcW w:w="763" w:type="dxa"/>
            <w:shd w:val="clear" w:color="auto" w:fill="auto"/>
          </w:tcPr>
          <w:p w14:paraId="0C1D10C3"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13%</w:t>
            </w:r>
          </w:p>
        </w:tc>
        <w:tc>
          <w:tcPr>
            <w:tcW w:w="4788" w:type="dxa"/>
            <w:shd w:val="clear" w:color="auto" w:fill="auto"/>
          </w:tcPr>
          <w:p w14:paraId="5218C9A7" w14:textId="77777777" w:rsidR="00A16412" w:rsidRPr="00A16412" w:rsidRDefault="00A16412" w:rsidP="00A16412">
            <w:pPr>
              <w:autoSpaceDE/>
              <w:autoSpaceDN/>
              <w:adjustRightInd/>
              <w:spacing w:line="240" w:lineRule="auto"/>
              <w:rPr>
                <w:bCs w:val="0"/>
                <w:color w:val="auto"/>
              </w:rPr>
            </w:pPr>
            <w:r w:rsidRPr="00A16412">
              <w:rPr>
                <w:bCs w:val="0"/>
                <w:color w:val="auto"/>
              </w:rPr>
              <w:t>Significantly exceed expectations</w:t>
            </w:r>
          </w:p>
        </w:tc>
      </w:tr>
      <w:tr w:rsidR="00A16412" w:rsidRPr="00A16412" w14:paraId="7B89DD94" w14:textId="77777777" w:rsidTr="00A16412">
        <w:tc>
          <w:tcPr>
            <w:tcW w:w="292" w:type="dxa"/>
          </w:tcPr>
          <w:p w14:paraId="50ACD602"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19%</w:t>
            </w:r>
          </w:p>
        </w:tc>
        <w:tc>
          <w:tcPr>
            <w:tcW w:w="656" w:type="dxa"/>
          </w:tcPr>
          <w:p w14:paraId="119AF547"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23%</w:t>
            </w:r>
          </w:p>
        </w:tc>
        <w:tc>
          <w:tcPr>
            <w:tcW w:w="656" w:type="dxa"/>
          </w:tcPr>
          <w:p w14:paraId="00C06383"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22%</w:t>
            </w:r>
          </w:p>
        </w:tc>
        <w:tc>
          <w:tcPr>
            <w:tcW w:w="656" w:type="dxa"/>
          </w:tcPr>
          <w:p w14:paraId="6FB64D56"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18%</w:t>
            </w:r>
          </w:p>
        </w:tc>
        <w:tc>
          <w:tcPr>
            <w:tcW w:w="723" w:type="dxa"/>
          </w:tcPr>
          <w:p w14:paraId="3FC1D7A7"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10%</w:t>
            </w:r>
          </w:p>
        </w:tc>
        <w:tc>
          <w:tcPr>
            <w:tcW w:w="697" w:type="dxa"/>
          </w:tcPr>
          <w:p w14:paraId="0A7AE6FB"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23%</w:t>
            </w:r>
          </w:p>
        </w:tc>
        <w:tc>
          <w:tcPr>
            <w:tcW w:w="763" w:type="dxa"/>
            <w:shd w:val="clear" w:color="auto" w:fill="auto"/>
          </w:tcPr>
          <w:p w14:paraId="27FBDF56"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17%</w:t>
            </w:r>
          </w:p>
        </w:tc>
        <w:tc>
          <w:tcPr>
            <w:tcW w:w="4788" w:type="dxa"/>
            <w:shd w:val="clear" w:color="auto" w:fill="auto"/>
          </w:tcPr>
          <w:p w14:paraId="04B3A9E8" w14:textId="77777777" w:rsidR="00A16412" w:rsidRPr="00A16412" w:rsidRDefault="00A16412" w:rsidP="00A16412">
            <w:pPr>
              <w:autoSpaceDE/>
              <w:autoSpaceDN/>
              <w:adjustRightInd/>
              <w:spacing w:line="240" w:lineRule="auto"/>
              <w:rPr>
                <w:bCs w:val="0"/>
                <w:color w:val="auto"/>
              </w:rPr>
            </w:pPr>
            <w:r w:rsidRPr="00A16412">
              <w:rPr>
                <w:bCs w:val="0"/>
                <w:color w:val="auto"/>
              </w:rPr>
              <w:t>Exceed expectations but not significantly</w:t>
            </w:r>
          </w:p>
        </w:tc>
      </w:tr>
      <w:tr w:rsidR="00A16412" w:rsidRPr="00A16412" w14:paraId="6BEE85B6" w14:textId="77777777" w:rsidTr="00A16412">
        <w:tc>
          <w:tcPr>
            <w:tcW w:w="292" w:type="dxa"/>
          </w:tcPr>
          <w:p w14:paraId="73066EB9" w14:textId="77777777" w:rsidR="00A16412" w:rsidRPr="00A16412" w:rsidRDefault="00A16412" w:rsidP="00A16412">
            <w:pPr>
              <w:autoSpaceDE/>
              <w:autoSpaceDN/>
              <w:adjustRightInd/>
              <w:spacing w:line="240" w:lineRule="auto"/>
              <w:jc w:val="center"/>
              <w:rPr>
                <w:b/>
                <w:i/>
                <w:iCs/>
                <w:color w:val="auto"/>
              </w:rPr>
            </w:pPr>
            <w:r w:rsidRPr="00A16412">
              <w:rPr>
                <w:b/>
                <w:i/>
                <w:iCs/>
                <w:color w:val="auto"/>
              </w:rPr>
              <w:t>33%</w:t>
            </w:r>
          </w:p>
        </w:tc>
        <w:tc>
          <w:tcPr>
            <w:tcW w:w="656" w:type="dxa"/>
          </w:tcPr>
          <w:p w14:paraId="58D2A811" w14:textId="77777777" w:rsidR="00A16412" w:rsidRPr="00A16412" w:rsidRDefault="00A16412" w:rsidP="00A16412">
            <w:pPr>
              <w:autoSpaceDE/>
              <w:autoSpaceDN/>
              <w:adjustRightInd/>
              <w:spacing w:line="240" w:lineRule="auto"/>
              <w:jc w:val="center"/>
              <w:rPr>
                <w:b/>
                <w:i/>
                <w:iCs/>
                <w:color w:val="auto"/>
              </w:rPr>
            </w:pPr>
            <w:r w:rsidRPr="00A16412">
              <w:rPr>
                <w:b/>
                <w:i/>
                <w:iCs/>
                <w:color w:val="auto"/>
              </w:rPr>
              <w:t>49%</w:t>
            </w:r>
          </w:p>
        </w:tc>
        <w:tc>
          <w:tcPr>
            <w:tcW w:w="656" w:type="dxa"/>
          </w:tcPr>
          <w:p w14:paraId="24866D91" w14:textId="77777777" w:rsidR="00A16412" w:rsidRPr="00A16412" w:rsidRDefault="00A16412" w:rsidP="00A16412">
            <w:pPr>
              <w:autoSpaceDE/>
              <w:autoSpaceDN/>
              <w:adjustRightInd/>
              <w:spacing w:line="240" w:lineRule="auto"/>
              <w:jc w:val="center"/>
              <w:rPr>
                <w:b/>
                <w:i/>
                <w:iCs/>
                <w:color w:val="auto"/>
              </w:rPr>
            </w:pPr>
            <w:r w:rsidRPr="00A16412">
              <w:rPr>
                <w:b/>
                <w:i/>
                <w:iCs/>
                <w:color w:val="auto"/>
              </w:rPr>
              <w:t>39%</w:t>
            </w:r>
          </w:p>
        </w:tc>
        <w:tc>
          <w:tcPr>
            <w:tcW w:w="656" w:type="dxa"/>
          </w:tcPr>
          <w:p w14:paraId="542621E6" w14:textId="77777777" w:rsidR="00A16412" w:rsidRPr="00A16412" w:rsidRDefault="00A16412" w:rsidP="00A16412">
            <w:pPr>
              <w:autoSpaceDE/>
              <w:autoSpaceDN/>
              <w:adjustRightInd/>
              <w:spacing w:line="240" w:lineRule="auto"/>
              <w:jc w:val="center"/>
              <w:rPr>
                <w:b/>
                <w:i/>
                <w:iCs/>
                <w:color w:val="auto"/>
              </w:rPr>
            </w:pPr>
            <w:r w:rsidRPr="00A16412">
              <w:rPr>
                <w:b/>
                <w:i/>
                <w:iCs/>
                <w:color w:val="auto"/>
              </w:rPr>
              <w:t>27%</w:t>
            </w:r>
          </w:p>
        </w:tc>
        <w:tc>
          <w:tcPr>
            <w:tcW w:w="723" w:type="dxa"/>
          </w:tcPr>
          <w:p w14:paraId="55EF66AB" w14:textId="77777777" w:rsidR="00A16412" w:rsidRPr="00A16412" w:rsidRDefault="00A16412" w:rsidP="00A16412">
            <w:pPr>
              <w:autoSpaceDE/>
              <w:autoSpaceDN/>
              <w:adjustRightInd/>
              <w:spacing w:line="240" w:lineRule="auto"/>
              <w:jc w:val="center"/>
              <w:rPr>
                <w:b/>
                <w:i/>
                <w:iCs/>
                <w:color w:val="auto"/>
              </w:rPr>
            </w:pPr>
            <w:r w:rsidRPr="00A16412">
              <w:rPr>
                <w:b/>
                <w:i/>
                <w:iCs/>
                <w:color w:val="auto"/>
              </w:rPr>
              <w:t>26%</w:t>
            </w:r>
          </w:p>
        </w:tc>
        <w:tc>
          <w:tcPr>
            <w:tcW w:w="697" w:type="dxa"/>
          </w:tcPr>
          <w:p w14:paraId="5C42A076" w14:textId="77777777" w:rsidR="00A16412" w:rsidRPr="00A16412" w:rsidRDefault="00A16412" w:rsidP="00A16412">
            <w:pPr>
              <w:autoSpaceDE/>
              <w:autoSpaceDN/>
              <w:adjustRightInd/>
              <w:spacing w:line="240" w:lineRule="auto"/>
              <w:jc w:val="center"/>
              <w:rPr>
                <w:b/>
                <w:i/>
                <w:iCs/>
                <w:color w:val="auto"/>
              </w:rPr>
            </w:pPr>
            <w:r w:rsidRPr="00A16412">
              <w:rPr>
                <w:b/>
                <w:i/>
                <w:iCs/>
                <w:color w:val="auto"/>
              </w:rPr>
              <w:t>35%</w:t>
            </w:r>
          </w:p>
        </w:tc>
        <w:tc>
          <w:tcPr>
            <w:tcW w:w="763" w:type="dxa"/>
            <w:shd w:val="clear" w:color="auto" w:fill="auto"/>
          </w:tcPr>
          <w:p w14:paraId="0312AFC1" w14:textId="77777777" w:rsidR="00A16412" w:rsidRPr="00A16412" w:rsidRDefault="00A16412" w:rsidP="00A16412">
            <w:pPr>
              <w:autoSpaceDE/>
              <w:autoSpaceDN/>
              <w:adjustRightInd/>
              <w:spacing w:line="240" w:lineRule="auto"/>
              <w:jc w:val="center"/>
              <w:rPr>
                <w:b/>
                <w:i/>
                <w:iCs/>
                <w:color w:val="auto"/>
              </w:rPr>
            </w:pPr>
            <w:r w:rsidRPr="00A16412">
              <w:rPr>
                <w:b/>
                <w:i/>
                <w:iCs/>
                <w:color w:val="auto"/>
              </w:rPr>
              <w:t>30%</w:t>
            </w:r>
          </w:p>
        </w:tc>
        <w:tc>
          <w:tcPr>
            <w:tcW w:w="4788" w:type="dxa"/>
            <w:shd w:val="clear" w:color="auto" w:fill="auto"/>
          </w:tcPr>
          <w:p w14:paraId="7EED2D44" w14:textId="77777777" w:rsidR="00A16412" w:rsidRPr="00A16412" w:rsidRDefault="00A16412" w:rsidP="00A16412">
            <w:pPr>
              <w:autoSpaceDE/>
              <w:autoSpaceDN/>
              <w:adjustRightInd/>
              <w:spacing w:line="240" w:lineRule="auto"/>
              <w:rPr>
                <w:b/>
                <w:i/>
                <w:iCs/>
                <w:color w:val="auto"/>
              </w:rPr>
            </w:pPr>
            <w:r w:rsidRPr="00A16412">
              <w:rPr>
                <w:b/>
                <w:i/>
                <w:iCs/>
                <w:color w:val="auto"/>
              </w:rPr>
              <w:t>TOTAL EXCEED EXPECTATIONS</w:t>
            </w:r>
          </w:p>
        </w:tc>
      </w:tr>
      <w:tr w:rsidR="00A16412" w:rsidRPr="00A16412" w14:paraId="6732CE16" w14:textId="77777777" w:rsidTr="00A16412">
        <w:tc>
          <w:tcPr>
            <w:tcW w:w="292" w:type="dxa"/>
          </w:tcPr>
          <w:p w14:paraId="388C7933"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52%</w:t>
            </w:r>
          </w:p>
        </w:tc>
        <w:tc>
          <w:tcPr>
            <w:tcW w:w="656" w:type="dxa"/>
          </w:tcPr>
          <w:p w14:paraId="00126A87"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45%</w:t>
            </w:r>
          </w:p>
        </w:tc>
        <w:tc>
          <w:tcPr>
            <w:tcW w:w="656" w:type="dxa"/>
          </w:tcPr>
          <w:p w14:paraId="5D8D7E14"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47%</w:t>
            </w:r>
          </w:p>
        </w:tc>
        <w:tc>
          <w:tcPr>
            <w:tcW w:w="656" w:type="dxa"/>
          </w:tcPr>
          <w:p w14:paraId="182AB896"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60%</w:t>
            </w:r>
          </w:p>
        </w:tc>
        <w:tc>
          <w:tcPr>
            <w:tcW w:w="723" w:type="dxa"/>
          </w:tcPr>
          <w:p w14:paraId="39F80226"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58%</w:t>
            </w:r>
          </w:p>
        </w:tc>
        <w:tc>
          <w:tcPr>
            <w:tcW w:w="697" w:type="dxa"/>
          </w:tcPr>
          <w:p w14:paraId="7A77335C"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47%</w:t>
            </w:r>
          </w:p>
        </w:tc>
        <w:tc>
          <w:tcPr>
            <w:tcW w:w="763" w:type="dxa"/>
            <w:shd w:val="clear" w:color="auto" w:fill="auto"/>
          </w:tcPr>
          <w:p w14:paraId="49FA3C2B"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50%</w:t>
            </w:r>
          </w:p>
        </w:tc>
        <w:tc>
          <w:tcPr>
            <w:tcW w:w="4788" w:type="dxa"/>
            <w:shd w:val="clear" w:color="auto" w:fill="auto"/>
          </w:tcPr>
          <w:p w14:paraId="1FE31F41" w14:textId="77777777" w:rsidR="00A16412" w:rsidRPr="00A16412" w:rsidRDefault="00A16412" w:rsidP="00A16412">
            <w:pPr>
              <w:autoSpaceDE/>
              <w:autoSpaceDN/>
              <w:adjustRightInd/>
              <w:spacing w:line="240" w:lineRule="auto"/>
              <w:rPr>
                <w:bCs w:val="0"/>
                <w:color w:val="auto"/>
              </w:rPr>
            </w:pPr>
            <w:r w:rsidRPr="00A16412">
              <w:rPr>
                <w:bCs w:val="0"/>
                <w:color w:val="auto"/>
              </w:rPr>
              <w:t>Meet expectations</w:t>
            </w:r>
          </w:p>
        </w:tc>
      </w:tr>
      <w:tr w:rsidR="00A16412" w:rsidRPr="00A16412" w14:paraId="458713D0" w14:textId="77777777" w:rsidTr="00A16412">
        <w:tc>
          <w:tcPr>
            <w:tcW w:w="292" w:type="dxa"/>
          </w:tcPr>
          <w:p w14:paraId="23191B27" w14:textId="77777777" w:rsidR="00A16412" w:rsidRPr="00A16412" w:rsidRDefault="00A16412" w:rsidP="00A16412">
            <w:pPr>
              <w:autoSpaceDE/>
              <w:autoSpaceDN/>
              <w:adjustRightInd/>
              <w:spacing w:line="240" w:lineRule="auto"/>
              <w:jc w:val="center"/>
              <w:rPr>
                <w:b/>
                <w:i/>
                <w:iCs/>
                <w:color w:val="auto"/>
              </w:rPr>
            </w:pPr>
            <w:r w:rsidRPr="00A16412">
              <w:rPr>
                <w:b/>
                <w:i/>
                <w:iCs/>
                <w:color w:val="auto"/>
              </w:rPr>
              <w:t>5%</w:t>
            </w:r>
          </w:p>
        </w:tc>
        <w:tc>
          <w:tcPr>
            <w:tcW w:w="656" w:type="dxa"/>
          </w:tcPr>
          <w:p w14:paraId="153375FF" w14:textId="77777777" w:rsidR="00A16412" w:rsidRPr="00A16412" w:rsidRDefault="00A16412" w:rsidP="00A16412">
            <w:pPr>
              <w:autoSpaceDE/>
              <w:autoSpaceDN/>
              <w:adjustRightInd/>
              <w:spacing w:line="240" w:lineRule="auto"/>
              <w:jc w:val="center"/>
              <w:rPr>
                <w:b/>
                <w:i/>
                <w:iCs/>
                <w:color w:val="auto"/>
              </w:rPr>
            </w:pPr>
            <w:r w:rsidRPr="00A16412">
              <w:rPr>
                <w:b/>
                <w:i/>
                <w:iCs/>
                <w:color w:val="auto"/>
              </w:rPr>
              <w:t>2%</w:t>
            </w:r>
          </w:p>
        </w:tc>
        <w:tc>
          <w:tcPr>
            <w:tcW w:w="656" w:type="dxa"/>
          </w:tcPr>
          <w:p w14:paraId="72426E68" w14:textId="77777777" w:rsidR="00A16412" w:rsidRPr="00A16412" w:rsidRDefault="00A16412" w:rsidP="00A16412">
            <w:pPr>
              <w:autoSpaceDE/>
              <w:autoSpaceDN/>
              <w:adjustRightInd/>
              <w:spacing w:line="240" w:lineRule="auto"/>
              <w:jc w:val="center"/>
              <w:rPr>
                <w:b/>
                <w:i/>
                <w:iCs/>
                <w:color w:val="auto"/>
              </w:rPr>
            </w:pPr>
            <w:r w:rsidRPr="00A16412">
              <w:rPr>
                <w:bCs w:val="0"/>
                <w:color w:val="auto"/>
              </w:rPr>
              <w:t>---</w:t>
            </w:r>
          </w:p>
        </w:tc>
        <w:tc>
          <w:tcPr>
            <w:tcW w:w="656" w:type="dxa"/>
          </w:tcPr>
          <w:p w14:paraId="79928383" w14:textId="77777777" w:rsidR="00A16412" w:rsidRPr="00A16412" w:rsidRDefault="00A16412" w:rsidP="00A16412">
            <w:pPr>
              <w:autoSpaceDE/>
              <w:autoSpaceDN/>
              <w:adjustRightInd/>
              <w:spacing w:line="240" w:lineRule="auto"/>
              <w:jc w:val="center"/>
              <w:rPr>
                <w:b/>
                <w:i/>
                <w:iCs/>
                <w:color w:val="auto"/>
              </w:rPr>
            </w:pPr>
            <w:r w:rsidRPr="00A16412">
              <w:rPr>
                <w:b/>
                <w:i/>
                <w:iCs/>
                <w:color w:val="auto"/>
              </w:rPr>
              <w:t>6%</w:t>
            </w:r>
          </w:p>
        </w:tc>
        <w:tc>
          <w:tcPr>
            <w:tcW w:w="723" w:type="dxa"/>
          </w:tcPr>
          <w:p w14:paraId="04CC42FD" w14:textId="77777777" w:rsidR="00A16412" w:rsidRPr="00A16412" w:rsidRDefault="00A16412" w:rsidP="00A16412">
            <w:pPr>
              <w:autoSpaceDE/>
              <w:autoSpaceDN/>
              <w:adjustRightInd/>
              <w:spacing w:line="240" w:lineRule="auto"/>
              <w:jc w:val="center"/>
              <w:rPr>
                <w:b/>
                <w:i/>
                <w:iCs/>
                <w:color w:val="auto"/>
              </w:rPr>
            </w:pPr>
            <w:r w:rsidRPr="00A16412">
              <w:rPr>
                <w:b/>
                <w:i/>
                <w:iCs/>
                <w:color w:val="auto"/>
              </w:rPr>
              <w:t>4%</w:t>
            </w:r>
          </w:p>
        </w:tc>
        <w:tc>
          <w:tcPr>
            <w:tcW w:w="697" w:type="dxa"/>
          </w:tcPr>
          <w:p w14:paraId="2B3283E8" w14:textId="77777777" w:rsidR="00A16412" w:rsidRPr="00A16412" w:rsidRDefault="00A16412" w:rsidP="00A16412">
            <w:pPr>
              <w:autoSpaceDE/>
              <w:autoSpaceDN/>
              <w:adjustRightInd/>
              <w:spacing w:line="240" w:lineRule="auto"/>
              <w:jc w:val="center"/>
              <w:rPr>
                <w:b/>
                <w:i/>
                <w:iCs/>
                <w:color w:val="auto"/>
              </w:rPr>
            </w:pPr>
            <w:r w:rsidRPr="00A16412">
              <w:rPr>
                <w:b/>
                <w:i/>
                <w:iCs/>
                <w:color w:val="auto"/>
              </w:rPr>
              <w:t>6%</w:t>
            </w:r>
          </w:p>
        </w:tc>
        <w:tc>
          <w:tcPr>
            <w:tcW w:w="763" w:type="dxa"/>
            <w:shd w:val="clear" w:color="auto" w:fill="auto"/>
          </w:tcPr>
          <w:p w14:paraId="4BFB2443" w14:textId="77777777" w:rsidR="00A16412" w:rsidRPr="00A16412" w:rsidRDefault="00A16412" w:rsidP="00A16412">
            <w:pPr>
              <w:autoSpaceDE/>
              <w:autoSpaceDN/>
              <w:adjustRightInd/>
              <w:spacing w:line="240" w:lineRule="auto"/>
              <w:jc w:val="center"/>
              <w:rPr>
                <w:b/>
                <w:i/>
                <w:iCs/>
                <w:color w:val="auto"/>
              </w:rPr>
            </w:pPr>
            <w:r w:rsidRPr="00A16412">
              <w:rPr>
                <w:b/>
                <w:i/>
                <w:iCs/>
                <w:color w:val="auto"/>
              </w:rPr>
              <w:t>7%</w:t>
            </w:r>
          </w:p>
        </w:tc>
        <w:tc>
          <w:tcPr>
            <w:tcW w:w="4788" w:type="dxa"/>
            <w:shd w:val="clear" w:color="auto" w:fill="auto"/>
          </w:tcPr>
          <w:p w14:paraId="7CAAF507" w14:textId="77777777" w:rsidR="00A16412" w:rsidRPr="00A16412" w:rsidRDefault="00A16412" w:rsidP="00A16412">
            <w:pPr>
              <w:autoSpaceDE/>
              <w:autoSpaceDN/>
              <w:adjustRightInd/>
              <w:spacing w:line="240" w:lineRule="auto"/>
              <w:rPr>
                <w:b/>
                <w:i/>
                <w:iCs/>
                <w:color w:val="auto"/>
              </w:rPr>
            </w:pPr>
            <w:r w:rsidRPr="00A16412">
              <w:rPr>
                <w:b/>
                <w:i/>
                <w:iCs/>
                <w:color w:val="auto"/>
              </w:rPr>
              <w:t>TOTAL BELOW EXPECTATIONS</w:t>
            </w:r>
          </w:p>
        </w:tc>
      </w:tr>
      <w:tr w:rsidR="00A16412" w:rsidRPr="00A16412" w14:paraId="380BB2BB" w14:textId="77777777" w:rsidTr="00A16412">
        <w:tc>
          <w:tcPr>
            <w:tcW w:w="292" w:type="dxa"/>
          </w:tcPr>
          <w:p w14:paraId="6A0FFF95"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4%</w:t>
            </w:r>
          </w:p>
        </w:tc>
        <w:tc>
          <w:tcPr>
            <w:tcW w:w="656" w:type="dxa"/>
          </w:tcPr>
          <w:p w14:paraId="02CCDBFD"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2%</w:t>
            </w:r>
          </w:p>
        </w:tc>
        <w:tc>
          <w:tcPr>
            <w:tcW w:w="656" w:type="dxa"/>
          </w:tcPr>
          <w:p w14:paraId="082018C2"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w:t>
            </w:r>
          </w:p>
        </w:tc>
        <w:tc>
          <w:tcPr>
            <w:tcW w:w="656" w:type="dxa"/>
          </w:tcPr>
          <w:p w14:paraId="52628586"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4%</w:t>
            </w:r>
          </w:p>
        </w:tc>
        <w:tc>
          <w:tcPr>
            <w:tcW w:w="723" w:type="dxa"/>
          </w:tcPr>
          <w:p w14:paraId="28A9353F"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2%</w:t>
            </w:r>
          </w:p>
        </w:tc>
        <w:tc>
          <w:tcPr>
            <w:tcW w:w="697" w:type="dxa"/>
          </w:tcPr>
          <w:p w14:paraId="7E6C78B1"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5%</w:t>
            </w:r>
          </w:p>
        </w:tc>
        <w:tc>
          <w:tcPr>
            <w:tcW w:w="763" w:type="dxa"/>
            <w:shd w:val="clear" w:color="auto" w:fill="auto"/>
          </w:tcPr>
          <w:p w14:paraId="225F1118"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7%</w:t>
            </w:r>
          </w:p>
        </w:tc>
        <w:tc>
          <w:tcPr>
            <w:tcW w:w="4788" w:type="dxa"/>
            <w:shd w:val="clear" w:color="auto" w:fill="auto"/>
          </w:tcPr>
          <w:p w14:paraId="341F83AF" w14:textId="77777777" w:rsidR="00A16412" w:rsidRPr="00A16412" w:rsidRDefault="00A16412" w:rsidP="00A16412">
            <w:pPr>
              <w:autoSpaceDE/>
              <w:autoSpaceDN/>
              <w:adjustRightInd/>
              <w:spacing w:line="240" w:lineRule="auto"/>
              <w:rPr>
                <w:bCs w:val="0"/>
                <w:color w:val="auto"/>
              </w:rPr>
            </w:pPr>
            <w:r w:rsidRPr="00A16412">
              <w:rPr>
                <w:bCs w:val="0"/>
                <w:color w:val="auto"/>
              </w:rPr>
              <w:t>Fall below expectations</w:t>
            </w:r>
          </w:p>
        </w:tc>
      </w:tr>
      <w:tr w:rsidR="00A16412" w:rsidRPr="00A16412" w14:paraId="780AAFDE" w14:textId="77777777" w:rsidTr="00A16412">
        <w:tc>
          <w:tcPr>
            <w:tcW w:w="292" w:type="dxa"/>
          </w:tcPr>
          <w:p w14:paraId="33D487D3"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w:t>
            </w:r>
          </w:p>
        </w:tc>
        <w:tc>
          <w:tcPr>
            <w:tcW w:w="656" w:type="dxa"/>
          </w:tcPr>
          <w:p w14:paraId="7B6B85F6"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w:t>
            </w:r>
          </w:p>
        </w:tc>
        <w:tc>
          <w:tcPr>
            <w:tcW w:w="656" w:type="dxa"/>
          </w:tcPr>
          <w:p w14:paraId="66FF262D"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w:t>
            </w:r>
          </w:p>
        </w:tc>
        <w:tc>
          <w:tcPr>
            <w:tcW w:w="656" w:type="dxa"/>
          </w:tcPr>
          <w:p w14:paraId="65687745"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2%</w:t>
            </w:r>
          </w:p>
        </w:tc>
        <w:tc>
          <w:tcPr>
            <w:tcW w:w="723" w:type="dxa"/>
          </w:tcPr>
          <w:p w14:paraId="73B4739F"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2%</w:t>
            </w:r>
          </w:p>
        </w:tc>
        <w:tc>
          <w:tcPr>
            <w:tcW w:w="697" w:type="dxa"/>
          </w:tcPr>
          <w:p w14:paraId="6CC487A1"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w:t>
            </w:r>
          </w:p>
        </w:tc>
        <w:tc>
          <w:tcPr>
            <w:tcW w:w="763" w:type="dxa"/>
            <w:shd w:val="clear" w:color="auto" w:fill="auto"/>
          </w:tcPr>
          <w:p w14:paraId="4A9428D8"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w:t>
            </w:r>
          </w:p>
        </w:tc>
        <w:tc>
          <w:tcPr>
            <w:tcW w:w="4788" w:type="dxa"/>
            <w:shd w:val="clear" w:color="auto" w:fill="auto"/>
          </w:tcPr>
          <w:p w14:paraId="30EFBBF7" w14:textId="77777777" w:rsidR="00A16412" w:rsidRPr="00A16412" w:rsidRDefault="00A16412" w:rsidP="00A16412">
            <w:pPr>
              <w:autoSpaceDE/>
              <w:autoSpaceDN/>
              <w:adjustRightInd/>
              <w:spacing w:line="240" w:lineRule="auto"/>
              <w:rPr>
                <w:bCs w:val="0"/>
                <w:color w:val="auto"/>
              </w:rPr>
            </w:pPr>
            <w:r w:rsidRPr="00A16412">
              <w:rPr>
                <w:bCs w:val="0"/>
                <w:color w:val="auto"/>
              </w:rPr>
              <w:t>Fall significantly below expectations</w:t>
            </w:r>
          </w:p>
        </w:tc>
      </w:tr>
      <w:tr w:rsidR="00A16412" w:rsidRPr="00A16412" w14:paraId="13D9AACF" w14:textId="77777777" w:rsidTr="00A16412">
        <w:tc>
          <w:tcPr>
            <w:tcW w:w="292" w:type="dxa"/>
          </w:tcPr>
          <w:p w14:paraId="4D09E03E"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10%</w:t>
            </w:r>
          </w:p>
        </w:tc>
        <w:tc>
          <w:tcPr>
            <w:tcW w:w="656" w:type="dxa"/>
          </w:tcPr>
          <w:p w14:paraId="0EEC8976"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4%</w:t>
            </w:r>
          </w:p>
        </w:tc>
        <w:tc>
          <w:tcPr>
            <w:tcW w:w="656" w:type="dxa"/>
          </w:tcPr>
          <w:p w14:paraId="23622CAA"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14%</w:t>
            </w:r>
          </w:p>
        </w:tc>
        <w:tc>
          <w:tcPr>
            <w:tcW w:w="656" w:type="dxa"/>
          </w:tcPr>
          <w:p w14:paraId="08584376"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7%</w:t>
            </w:r>
          </w:p>
        </w:tc>
        <w:tc>
          <w:tcPr>
            <w:tcW w:w="723" w:type="dxa"/>
          </w:tcPr>
          <w:p w14:paraId="3D20C735"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12%</w:t>
            </w:r>
          </w:p>
        </w:tc>
        <w:tc>
          <w:tcPr>
            <w:tcW w:w="697" w:type="dxa"/>
          </w:tcPr>
          <w:p w14:paraId="2D86FEB7"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12%</w:t>
            </w:r>
          </w:p>
        </w:tc>
        <w:tc>
          <w:tcPr>
            <w:tcW w:w="763" w:type="dxa"/>
            <w:shd w:val="clear" w:color="auto" w:fill="auto"/>
          </w:tcPr>
          <w:p w14:paraId="2EE690BE" w14:textId="77777777" w:rsidR="00A16412" w:rsidRPr="00A16412" w:rsidRDefault="00A16412" w:rsidP="00A16412">
            <w:pPr>
              <w:autoSpaceDE/>
              <w:autoSpaceDN/>
              <w:adjustRightInd/>
              <w:spacing w:line="240" w:lineRule="auto"/>
              <w:jc w:val="center"/>
              <w:rPr>
                <w:bCs w:val="0"/>
                <w:color w:val="auto"/>
              </w:rPr>
            </w:pPr>
            <w:r w:rsidRPr="00A16412">
              <w:rPr>
                <w:bCs w:val="0"/>
                <w:color w:val="auto"/>
              </w:rPr>
              <w:t>13%</w:t>
            </w:r>
          </w:p>
        </w:tc>
        <w:tc>
          <w:tcPr>
            <w:tcW w:w="4788" w:type="dxa"/>
            <w:shd w:val="clear" w:color="auto" w:fill="auto"/>
          </w:tcPr>
          <w:p w14:paraId="5E4B8FD4" w14:textId="77777777" w:rsidR="00A16412" w:rsidRPr="00A16412" w:rsidRDefault="00A16412" w:rsidP="00A16412">
            <w:pPr>
              <w:autoSpaceDE/>
              <w:autoSpaceDN/>
              <w:adjustRightInd/>
              <w:spacing w:line="240" w:lineRule="auto"/>
              <w:rPr>
                <w:bCs w:val="0"/>
                <w:color w:val="auto"/>
              </w:rPr>
            </w:pPr>
            <w:r w:rsidRPr="00A16412">
              <w:rPr>
                <w:bCs w:val="0"/>
                <w:color w:val="auto"/>
              </w:rPr>
              <w:t>Undecided/Refused</w:t>
            </w:r>
          </w:p>
        </w:tc>
      </w:tr>
    </w:tbl>
    <w:p w14:paraId="24519468" w14:textId="77777777" w:rsidR="00A16412" w:rsidRDefault="00A16412" w:rsidP="00DF759D">
      <w:pPr>
        <w:autoSpaceDE/>
        <w:autoSpaceDN/>
        <w:adjustRightInd/>
        <w:spacing w:line="240" w:lineRule="auto"/>
        <w:ind w:left="720"/>
        <w:rPr>
          <w:iCs/>
        </w:rPr>
      </w:pPr>
    </w:p>
    <w:p w14:paraId="4152ADB2" w14:textId="55B37691" w:rsidR="0071381A" w:rsidRDefault="0071381A" w:rsidP="00DF759D">
      <w:pPr>
        <w:autoSpaceDE/>
        <w:autoSpaceDN/>
        <w:adjustRightInd/>
        <w:spacing w:line="240" w:lineRule="auto"/>
        <w:ind w:left="720"/>
        <w:rPr>
          <w:iCs/>
        </w:rPr>
      </w:pPr>
      <w:r w:rsidRPr="001D2D0A">
        <w:rPr>
          <w:b/>
          <w:bCs w:val="0"/>
          <w:noProof/>
          <w:sz w:val="32"/>
          <w:szCs w:val="32"/>
          <w:u w:val="single"/>
        </w:rPr>
        <w:lastRenderedPageBreak/>
        <w:drawing>
          <wp:inline distT="0" distB="0" distL="0" distR="0" wp14:anchorId="60D86D58" wp14:editId="1789F0BB">
            <wp:extent cx="6038850" cy="2800350"/>
            <wp:effectExtent l="0" t="0" r="0" b="0"/>
            <wp:docPr id="332124969"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059815E" w14:textId="77777777" w:rsidR="00D908B8" w:rsidRPr="009C0D85" w:rsidRDefault="00D908B8" w:rsidP="00FA1EE2">
      <w:pPr>
        <w:pStyle w:val="NoSpacing"/>
        <w:rPr>
          <w:iCs/>
        </w:rPr>
      </w:pPr>
    </w:p>
    <w:p w14:paraId="04C4B5D7" w14:textId="5A2129F7" w:rsidR="00D908B8" w:rsidRDefault="00D908B8" w:rsidP="00FA1EE2">
      <w:pPr>
        <w:pStyle w:val="Heading2"/>
        <w:spacing w:line="360" w:lineRule="auto"/>
        <w:ind w:left="720"/>
        <w:contextualSpacing/>
      </w:pPr>
      <w:bookmarkStart w:id="43" w:name="_Toc86666579"/>
      <w:bookmarkStart w:id="44" w:name="_Toc158727803"/>
      <w:r>
        <w:t xml:space="preserve">Q.10: </w:t>
      </w:r>
      <w:r w:rsidR="00FA61AB">
        <w:t>Rating the</w:t>
      </w:r>
      <w:r>
        <w:t xml:space="preserve"> competence of local </w:t>
      </w:r>
      <w:r w:rsidR="00FA61AB">
        <w:t>Officers/</w:t>
      </w:r>
      <w:r>
        <w:t>Deputies</w:t>
      </w:r>
      <w:bookmarkEnd w:id="43"/>
      <w:r w:rsidR="00876632">
        <w:t xml:space="preserve"> – 2024 Survey</w:t>
      </w:r>
      <w:bookmarkEnd w:id="44"/>
      <w:r>
        <w:t xml:space="preserve">       </w:t>
      </w:r>
    </w:p>
    <w:p w14:paraId="09809F8C" w14:textId="77777777" w:rsidR="00D908B8" w:rsidRDefault="00FA1EE2" w:rsidP="00FA1EE2">
      <w:pPr>
        <w:pStyle w:val="BodyText"/>
        <w:ind w:left="720" w:firstLine="720"/>
      </w:pPr>
      <w:r>
        <w:t xml:space="preserve">All respondents were asked how they </w:t>
      </w:r>
      <w:r w:rsidR="00D908B8">
        <w:t xml:space="preserve">would describe the overall level of competence </w:t>
      </w:r>
      <w:r w:rsidR="00351E25">
        <w:t xml:space="preserve">of </w:t>
      </w:r>
      <w:r>
        <w:t>their</w:t>
      </w:r>
      <w:r w:rsidR="00351E25">
        <w:t xml:space="preserve"> local </w:t>
      </w:r>
      <w:r w:rsidR="00D908B8" w:rsidRPr="001F016E">
        <w:rPr>
          <w:color w:val="auto"/>
        </w:rPr>
        <w:t>(</w:t>
      </w:r>
      <w:r w:rsidR="00351E25">
        <w:rPr>
          <w:color w:val="auto"/>
        </w:rPr>
        <w:t>police officers/</w:t>
      </w:r>
      <w:r w:rsidR="00D908B8" w:rsidRPr="001F016E">
        <w:rPr>
          <w:color w:val="auto"/>
        </w:rPr>
        <w:t xml:space="preserve">Sheriff’s </w:t>
      </w:r>
      <w:r w:rsidR="00351E25">
        <w:rPr>
          <w:color w:val="auto"/>
        </w:rPr>
        <w:t>deputies</w:t>
      </w:r>
      <w:r w:rsidR="00D908B8">
        <w:t>)</w:t>
      </w:r>
      <w:r>
        <w:t>. The responses were:</w:t>
      </w:r>
    </w:p>
    <w:tbl>
      <w:tblPr>
        <w:tblW w:w="9485" w:type="dxa"/>
        <w:tblInd w:w="599" w:type="dxa"/>
        <w:tblLook w:val="04A0" w:firstRow="1" w:lastRow="0" w:firstColumn="1" w:lastColumn="0" w:noHBand="0" w:noVBand="1"/>
      </w:tblPr>
      <w:tblGrid>
        <w:gridCol w:w="723"/>
        <w:gridCol w:w="656"/>
        <w:gridCol w:w="656"/>
        <w:gridCol w:w="656"/>
        <w:gridCol w:w="723"/>
        <w:gridCol w:w="697"/>
        <w:gridCol w:w="763"/>
        <w:gridCol w:w="4611"/>
      </w:tblGrid>
      <w:tr w:rsidR="002A092D" w:rsidRPr="002A092D" w14:paraId="11FB2D84" w14:textId="77777777" w:rsidTr="00AC75C9">
        <w:tc>
          <w:tcPr>
            <w:tcW w:w="723" w:type="dxa"/>
          </w:tcPr>
          <w:p w14:paraId="416CB23C" w14:textId="77777777" w:rsidR="002A092D" w:rsidRPr="002A092D" w:rsidRDefault="002A092D" w:rsidP="002A092D">
            <w:pPr>
              <w:spacing w:line="240" w:lineRule="auto"/>
              <w:jc w:val="center"/>
              <w:rPr>
                <w:b/>
                <w:u w:val="single"/>
              </w:rPr>
            </w:pPr>
            <w:r w:rsidRPr="002A092D">
              <w:rPr>
                <w:b/>
                <w:u w:val="single"/>
              </w:rPr>
              <w:t>TOT</w:t>
            </w:r>
          </w:p>
        </w:tc>
        <w:tc>
          <w:tcPr>
            <w:tcW w:w="656" w:type="dxa"/>
          </w:tcPr>
          <w:p w14:paraId="01FE85E9" w14:textId="77777777" w:rsidR="002A092D" w:rsidRPr="002A092D" w:rsidRDefault="002A092D" w:rsidP="002A092D">
            <w:pPr>
              <w:spacing w:line="240" w:lineRule="auto"/>
              <w:jc w:val="center"/>
              <w:rPr>
                <w:b/>
                <w:u w:val="single"/>
              </w:rPr>
            </w:pPr>
            <w:r w:rsidRPr="002A092D">
              <w:rPr>
                <w:b/>
                <w:u w:val="single"/>
              </w:rPr>
              <w:t>N</w:t>
            </w:r>
          </w:p>
        </w:tc>
        <w:tc>
          <w:tcPr>
            <w:tcW w:w="656" w:type="dxa"/>
          </w:tcPr>
          <w:p w14:paraId="1C63F485" w14:textId="77777777" w:rsidR="002A092D" w:rsidRPr="002A092D" w:rsidRDefault="002A092D" w:rsidP="002A092D">
            <w:pPr>
              <w:spacing w:line="240" w:lineRule="auto"/>
              <w:jc w:val="center"/>
              <w:rPr>
                <w:b/>
                <w:u w:val="single"/>
              </w:rPr>
            </w:pPr>
            <w:r w:rsidRPr="002A092D">
              <w:rPr>
                <w:b/>
                <w:u w:val="single"/>
              </w:rPr>
              <w:t>C</w:t>
            </w:r>
          </w:p>
        </w:tc>
        <w:tc>
          <w:tcPr>
            <w:tcW w:w="656" w:type="dxa"/>
          </w:tcPr>
          <w:p w14:paraId="41A840A0" w14:textId="77777777" w:rsidR="002A092D" w:rsidRPr="002A092D" w:rsidRDefault="002A092D" w:rsidP="002A092D">
            <w:pPr>
              <w:spacing w:line="240" w:lineRule="auto"/>
              <w:jc w:val="center"/>
              <w:rPr>
                <w:b/>
                <w:u w:val="single"/>
              </w:rPr>
            </w:pPr>
            <w:r w:rsidRPr="002A092D">
              <w:rPr>
                <w:b/>
                <w:u w:val="single"/>
              </w:rPr>
              <w:t>S</w:t>
            </w:r>
          </w:p>
        </w:tc>
        <w:tc>
          <w:tcPr>
            <w:tcW w:w="723" w:type="dxa"/>
          </w:tcPr>
          <w:p w14:paraId="6EC40E58" w14:textId="77777777" w:rsidR="002A092D" w:rsidRPr="002A092D" w:rsidRDefault="002A092D" w:rsidP="002A092D">
            <w:pPr>
              <w:spacing w:line="240" w:lineRule="auto"/>
              <w:jc w:val="center"/>
              <w:rPr>
                <w:b/>
                <w:u w:val="single"/>
              </w:rPr>
            </w:pPr>
            <w:r w:rsidRPr="002A092D">
              <w:rPr>
                <w:b/>
                <w:u w:val="single"/>
              </w:rPr>
              <w:t>ABD</w:t>
            </w:r>
          </w:p>
        </w:tc>
        <w:tc>
          <w:tcPr>
            <w:tcW w:w="697" w:type="dxa"/>
          </w:tcPr>
          <w:p w14:paraId="72672619" w14:textId="77777777" w:rsidR="002A092D" w:rsidRPr="002A092D" w:rsidRDefault="002A092D" w:rsidP="002A092D">
            <w:pPr>
              <w:spacing w:line="240" w:lineRule="auto"/>
              <w:jc w:val="center"/>
              <w:rPr>
                <w:b/>
                <w:u w:val="single"/>
              </w:rPr>
            </w:pPr>
            <w:r w:rsidRPr="002A092D">
              <w:rPr>
                <w:b/>
                <w:u w:val="single"/>
              </w:rPr>
              <w:t>BEL</w:t>
            </w:r>
          </w:p>
        </w:tc>
        <w:tc>
          <w:tcPr>
            <w:tcW w:w="763" w:type="dxa"/>
            <w:shd w:val="clear" w:color="auto" w:fill="auto"/>
          </w:tcPr>
          <w:p w14:paraId="7A2D8F14" w14:textId="77777777" w:rsidR="002A092D" w:rsidRPr="002A092D" w:rsidRDefault="002A092D" w:rsidP="002A092D">
            <w:pPr>
              <w:spacing w:line="240" w:lineRule="auto"/>
              <w:jc w:val="center"/>
              <w:rPr>
                <w:b/>
                <w:u w:val="single"/>
              </w:rPr>
            </w:pPr>
            <w:r w:rsidRPr="002A092D">
              <w:rPr>
                <w:b/>
                <w:u w:val="single"/>
              </w:rPr>
              <w:t>HDG</w:t>
            </w:r>
          </w:p>
        </w:tc>
        <w:tc>
          <w:tcPr>
            <w:tcW w:w="4611" w:type="dxa"/>
            <w:shd w:val="clear" w:color="auto" w:fill="auto"/>
          </w:tcPr>
          <w:p w14:paraId="40D6F82A" w14:textId="77777777" w:rsidR="002A092D" w:rsidRPr="002A092D" w:rsidRDefault="002A092D" w:rsidP="002A092D">
            <w:pPr>
              <w:spacing w:line="240" w:lineRule="auto"/>
              <w:rPr>
                <w:bCs w:val="0"/>
              </w:rPr>
            </w:pPr>
          </w:p>
        </w:tc>
      </w:tr>
      <w:tr w:rsidR="002A092D" w:rsidRPr="002A092D" w14:paraId="5AF07315" w14:textId="77777777" w:rsidTr="00AC75C9">
        <w:tc>
          <w:tcPr>
            <w:tcW w:w="723" w:type="dxa"/>
          </w:tcPr>
          <w:p w14:paraId="6C0DD4A7" w14:textId="77777777" w:rsidR="002A092D" w:rsidRPr="002A092D" w:rsidRDefault="002A092D" w:rsidP="002A092D">
            <w:pPr>
              <w:spacing w:line="240" w:lineRule="auto"/>
              <w:jc w:val="center"/>
              <w:rPr>
                <w:bCs w:val="0"/>
              </w:rPr>
            </w:pPr>
            <w:r w:rsidRPr="002A092D">
              <w:rPr>
                <w:bCs w:val="0"/>
              </w:rPr>
              <w:t>29%</w:t>
            </w:r>
          </w:p>
        </w:tc>
        <w:tc>
          <w:tcPr>
            <w:tcW w:w="656" w:type="dxa"/>
          </w:tcPr>
          <w:p w14:paraId="69A3F13E" w14:textId="77777777" w:rsidR="002A092D" w:rsidRPr="002A092D" w:rsidRDefault="002A092D" w:rsidP="002A092D">
            <w:pPr>
              <w:spacing w:line="240" w:lineRule="auto"/>
              <w:jc w:val="center"/>
              <w:rPr>
                <w:bCs w:val="0"/>
              </w:rPr>
            </w:pPr>
            <w:r w:rsidRPr="002A092D">
              <w:rPr>
                <w:bCs w:val="0"/>
              </w:rPr>
              <w:t>40%</w:t>
            </w:r>
          </w:p>
        </w:tc>
        <w:tc>
          <w:tcPr>
            <w:tcW w:w="656" w:type="dxa"/>
          </w:tcPr>
          <w:p w14:paraId="516ACAFD" w14:textId="77777777" w:rsidR="002A092D" w:rsidRPr="002A092D" w:rsidRDefault="002A092D" w:rsidP="002A092D">
            <w:pPr>
              <w:spacing w:line="240" w:lineRule="auto"/>
              <w:jc w:val="center"/>
              <w:rPr>
                <w:bCs w:val="0"/>
              </w:rPr>
            </w:pPr>
            <w:r w:rsidRPr="002A092D">
              <w:rPr>
                <w:bCs w:val="0"/>
              </w:rPr>
              <w:t>30%</w:t>
            </w:r>
          </w:p>
        </w:tc>
        <w:tc>
          <w:tcPr>
            <w:tcW w:w="656" w:type="dxa"/>
          </w:tcPr>
          <w:p w14:paraId="08FA223B" w14:textId="77777777" w:rsidR="002A092D" w:rsidRPr="002A092D" w:rsidRDefault="002A092D" w:rsidP="002A092D">
            <w:pPr>
              <w:spacing w:line="240" w:lineRule="auto"/>
              <w:jc w:val="center"/>
              <w:rPr>
                <w:bCs w:val="0"/>
              </w:rPr>
            </w:pPr>
            <w:r w:rsidRPr="002A092D">
              <w:rPr>
                <w:bCs w:val="0"/>
              </w:rPr>
              <w:t>21%</w:t>
            </w:r>
          </w:p>
        </w:tc>
        <w:tc>
          <w:tcPr>
            <w:tcW w:w="723" w:type="dxa"/>
          </w:tcPr>
          <w:p w14:paraId="7EFFEE7F" w14:textId="77777777" w:rsidR="002A092D" w:rsidRPr="002A092D" w:rsidRDefault="002A092D" w:rsidP="002A092D">
            <w:pPr>
              <w:spacing w:line="240" w:lineRule="auto"/>
              <w:jc w:val="center"/>
              <w:rPr>
                <w:bCs w:val="0"/>
              </w:rPr>
            </w:pPr>
            <w:r w:rsidRPr="002A092D">
              <w:rPr>
                <w:bCs w:val="0"/>
              </w:rPr>
              <w:t>35%</w:t>
            </w:r>
          </w:p>
        </w:tc>
        <w:tc>
          <w:tcPr>
            <w:tcW w:w="697" w:type="dxa"/>
          </w:tcPr>
          <w:p w14:paraId="3B6D7FC3" w14:textId="77777777" w:rsidR="002A092D" w:rsidRPr="002A092D" w:rsidRDefault="002A092D" w:rsidP="002A092D">
            <w:pPr>
              <w:spacing w:line="240" w:lineRule="auto"/>
              <w:jc w:val="center"/>
              <w:rPr>
                <w:bCs w:val="0"/>
              </w:rPr>
            </w:pPr>
            <w:r w:rsidRPr="002A092D">
              <w:rPr>
                <w:bCs w:val="0"/>
              </w:rPr>
              <w:t>29%</w:t>
            </w:r>
          </w:p>
        </w:tc>
        <w:tc>
          <w:tcPr>
            <w:tcW w:w="763" w:type="dxa"/>
            <w:shd w:val="clear" w:color="auto" w:fill="auto"/>
          </w:tcPr>
          <w:p w14:paraId="72CB3EF8" w14:textId="77777777" w:rsidR="002A092D" w:rsidRPr="002A092D" w:rsidRDefault="002A092D" w:rsidP="002A092D">
            <w:pPr>
              <w:spacing w:line="240" w:lineRule="auto"/>
              <w:jc w:val="center"/>
              <w:rPr>
                <w:bCs w:val="0"/>
              </w:rPr>
            </w:pPr>
            <w:r w:rsidRPr="002A092D">
              <w:rPr>
                <w:bCs w:val="0"/>
              </w:rPr>
              <w:t>27%</w:t>
            </w:r>
          </w:p>
        </w:tc>
        <w:tc>
          <w:tcPr>
            <w:tcW w:w="4611" w:type="dxa"/>
            <w:shd w:val="clear" w:color="auto" w:fill="auto"/>
          </w:tcPr>
          <w:p w14:paraId="7A3B95D8" w14:textId="77777777" w:rsidR="002A092D" w:rsidRPr="002A092D" w:rsidRDefault="002A092D" w:rsidP="002A092D">
            <w:pPr>
              <w:spacing w:line="240" w:lineRule="auto"/>
              <w:rPr>
                <w:b/>
                <w:bCs w:val="0"/>
              </w:rPr>
            </w:pPr>
            <w:r w:rsidRPr="002A092D">
              <w:rPr>
                <w:bCs w:val="0"/>
              </w:rPr>
              <w:t xml:space="preserve">Excellent </w:t>
            </w:r>
          </w:p>
        </w:tc>
      </w:tr>
      <w:tr w:rsidR="002A092D" w:rsidRPr="002A092D" w14:paraId="7ADD8196" w14:textId="77777777" w:rsidTr="00AC75C9">
        <w:tc>
          <w:tcPr>
            <w:tcW w:w="723" w:type="dxa"/>
          </w:tcPr>
          <w:p w14:paraId="557BD0F5" w14:textId="77777777" w:rsidR="002A092D" w:rsidRPr="002A092D" w:rsidRDefault="002A092D" w:rsidP="002A092D">
            <w:pPr>
              <w:spacing w:line="240" w:lineRule="auto"/>
              <w:jc w:val="center"/>
              <w:rPr>
                <w:bCs w:val="0"/>
              </w:rPr>
            </w:pPr>
            <w:r w:rsidRPr="002A092D">
              <w:rPr>
                <w:bCs w:val="0"/>
              </w:rPr>
              <w:t>29%</w:t>
            </w:r>
          </w:p>
        </w:tc>
        <w:tc>
          <w:tcPr>
            <w:tcW w:w="656" w:type="dxa"/>
          </w:tcPr>
          <w:p w14:paraId="0A0C292A" w14:textId="77777777" w:rsidR="002A092D" w:rsidRPr="002A092D" w:rsidRDefault="002A092D" w:rsidP="002A092D">
            <w:pPr>
              <w:spacing w:line="240" w:lineRule="auto"/>
              <w:jc w:val="center"/>
              <w:rPr>
                <w:bCs w:val="0"/>
              </w:rPr>
            </w:pPr>
            <w:r w:rsidRPr="002A092D">
              <w:rPr>
                <w:bCs w:val="0"/>
              </w:rPr>
              <w:t>26%</w:t>
            </w:r>
          </w:p>
        </w:tc>
        <w:tc>
          <w:tcPr>
            <w:tcW w:w="656" w:type="dxa"/>
          </w:tcPr>
          <w:p w14:paraId="0F93E1CA" w14:textId="77777777" w:rsidR="002A092D" w:rsidRPr="002A092D" w:rsidRDefault="002A092D" w:rsidP="002A092D">
            <w:pPr>
              <w:spacing w:line="240" w:lineRule="auto"/>
              <w:jc w:val="center"/>
              <w:rPr>
                <w:bCs w:val="0"/>
              </w:rPr>
            </w:pPr>
            <w:r w:rsidRPr="002A092D">
              <w:rPr>
                <w:bCs w:val="0"/>
              </w:rPr>
              <w:t>29%</w:t>
            </w:r>
          </w:p>
        </w:tc>
        <w:tc>
          <w:tcPr>
            <w:tcW w:w="656" w:type="dxa"/>
          </w:tcPr>
          <w:p w14:paraId="3749B855" w14:textId="77777777" w:rsidR="002A092D" w:rsidRPr="002A092D" w:rsidRDefault="002A092D" w:rsidP="002A092D">
            <w:pPr>
              <w:spacing w:line="240" w:lineRule="auto"/>
              <w:jc w:val="center"/>
              <w:rPr>
                <w:bCs w:val="0"/>
              </w:rPr>
            </w:pPr>
            <w:r w:rsidRPr="002A092D">
              <w:rPr>
                <w:bCs w:val="0"/>
              </w:rPr>
              <w:t>32%</w:t>
            </w:r>
          </w:p>
        </w:tc>
        <w:tc>
          <w:tcPr>
            <w:tcW w:w="723" w:type="dxa"/>
          </w:tcPr>
          <w:p w14:paraId="22316654" w14:textId="77777777" w:rsidR="002A092D" w:rsidRPr="002A092D" w:rsidRDefault="002A092D" w:rsidP="002A092D">
            <w:pPr>
              <w:spacing w:line="240" w:lineRule="auto"/>
              <w:jc w:val="center"/>
              <w:rPr>
                <w:bCs w:val="0"/>
              </w:rPr>
            </w:pPr>
            <w:r w:rsidRPr="002A092D">
              <w:rPr>
                <w:bCs w:val="0"/>
              </w:rPr>
              <w:t>21%</w:t>
            </w:r>
          </w:p>
        </w:tc>
        <w:tc>
          <w:tcPr>
            <w:tcW w:w="697" w:type="dxa"/>
          </w:tcPr>
          <w:p w14:paraId="5C2F6900" w14:textId="77777777" w:rsidR="002A092D" w:rsidRPr="002A092D" w:rsidRDefault="002A092D" w:rsidP="002A092D">
            <w:pPr>
              <w:spacing w:line="240" w:lineRule="auto"/>
              <w:jc w:val="center"/>
              <w:rPr>
                <w:bCs w:val="0"/>
              </w:rPr>
            </w:pPr>
            <w:r w:rsidRPr="002A092D">
              <w:rPr>
                <w:bCs w:val="0"/>
              </w:rPr>
              <w:t>32%</w:t>
            </w:r>
          </w:p>
        </w:tc>
        <w:tc>
          <w:tcPr>
            <w:tcW w:w="763" w:type="dxa"/>
            <w:shd w:val="clear" w:color="auto" w:fill="auto"/>
          </w:tcPr>
          <w:p w14:paraId="21DBFF97" w14:textId="77777777" w:rsidR="002A092D" w:rsidRPr="002A092D" w:rsidRDefault="002A092D" w:rsidP="002A092D">
            <w:pPr>
              <w:spacing w:line="240" w:lineRule="auto"/>
              <w:jc w:val="center"/>
              <w:rPr>
                <w:bCs w:val="0"/>
              </w:rPr>
            </w:pPr>
            <w:r w:rsidRPr="002A092D">
              <w:rPr>
                <w:bCs w:val="0"/>
              </w:rPr>
              <w:t>33%</w:t>
            </w:r>
          </w:p>
        </w:tc>
        <w:tc>
          <w:tcPr>
            <w:tcW w:w="4611" w:type="dxa"/>
            <w:shd w:val="clear" w:color="auto" w:fill="auto"/>
          </w:tcPr>
          <w:p w14:paraId="0FE90E7D" w14:textId="77777777" w:rsidR="002A092D" w:rsidRPr="002A092D" w:rsidRDefault="002A092D" w:rsidP="002A092D">
            <w:pPr>
              <w:spacing w:line="240" w:lineRule="auto"/>
              <w:rPr>
                <w:bCs w:val="0"/>
              </w:rPr>
            </w:pPr>
            <w:r w:rsidRPr="002A092D">
              <w:rPr>
                <w:bCs w:val="0"/>
              </w:rPr>
              <w:t>Very good</w:t>
            </w:r>
          </w:p>
        </w:tc>
      </w:tr>
      <w:tr w:rsidR="002A092D" w:rsidRPr="002A092D" w14:paraId="1B54BA42" w14:textId="77777777" w:rsidTr="00AC75C9">
        <w:tc>
          <w:tcPr>
            <w:tcW w:w="723" w:type="dxa"/>
          </w:tcPr>
          <w:p w14:paraId="1EC14FD4" w14:textId="77777777" w:rsidR="002A092D" w:rsidRPr="002A092D" w:rsidRDefault="002A092D" w:rsidP="002A092D">
            <w:pPr>
              <w:spacing w:line="240" w:lineRule="auto"/>
              <w:jc w:val="center"/>
              <w:rPr>
                <w:b/>
                <w:i/>
                <w:iCs/>
              </w:rPr>
            </w:pPr>
            <w:r w:rsidRPr="002A092D">
              <w:rPr>
                <w:b/>
                <w:i/>
                <w:iCs/>
              </w:rPr>
              <w:t>58%</w:t>
            </w:r>
          </w:p>
        </w:tc>
        <w:tc>
          <w:tcPr>
            <w:tcW w:w="656" w:type="dxa"/>
          </w:tcPr>
          <w:p w14:paraId="79204710" w14:textId="77777777" w:rsidR="002A092D" w:rsidRPr="002A092D" w:rsidRDefault="002A092D" w:rsidP="002A092D">
            <w:pPr>
              <w:spacing w:line="240" w:lineRule="auto"/>
              <w:jc w:val="center"/>
              <w:rPr>
                <w:b/>
                <w:i/>
                <w:iCs/>
              </w:rPr>
            </w:pPr>
            <w:r w:rsidRPr="002A092D">
              <w:rPr>
                <w:b/>
                <w:i/>
                <w:iCs/>
              </w:rPr>
              <w:t>66%</w:t>
            </w:r>
          </w:p>
        </w:tc>
        <w:tc>
          <w:tcPr>
            <w:tcW w:w="656" w:type="dxa"/>
          </w:tcPr>
          <w:p w14:paraId="665322DA" w14:textId="77777777" w:rsidR="002A092D" w:rsidRPr="002A092D" w:rsidRDefault="002A092D" w:rsidP="002A092D">
            <w:pPr>
              <w:spacing w:line="240" w:lineRule="auto"/>
              <w:jc w:val="center"/>
              <w:rPr>
                <w:b/>
                <w:i/>
                <w:iCs/>
              </w:rPr>
            </w:pPr>
            <w:r w:rsidRPr="002A092D">
              <w:rPr>
                <w:b/>
                <w:i/>
                <w:iCs/>
              </w:rPr>
              <w:t>59%</w:t>
            </w:r>
          </w:p>
        </w:tc>
        <w:tc>
          <w:tcPr>
            <w:tcW w:w="656" w:type="dxa"/>
          </w:tcPr>
          <w:p w14:paraId="1E6CF0B8" w14:textId="77777777" w:rsidR="002A092D" w:rsidRPr="002A092D" w:rsidRDefault="002A092D" w:rsidP="002A092D">
            <w:pPr>
              <w:spacing w:line="240" w:lineRule="auto"/>
              <w:jc w:val="center"/>
              <w:rPr>
                <w:b/>
                <w:i/>
                <w:iCs/>
              </w:rPr>
            </w:pPr>
            <w:r w:rsidRPr="002A092D">
              <w:rPr>
                <w:b/>
                <w:i/>
                <w:iCs/>
              </w:rPr>
              <w:t>53%</w:t>
            </w:r>
          </w:p>
        </w:tc>
        <w:tc>
          <w:tcPr>
            <w:tcW w:w="723" w:type="dxa"/>
          </w:tcPr>
          <w:p w14:paraId="545B8F6B" w14:textId="77777777" w:rsidR="002A092D" w:rsidRPr="002A092D" w:rsidRDefault="002A092D" w:rsidP="002A092D">
            <w:pPr>
              <w:spacing w:line="240" w:lineRule="auto"/>
              <w:jc w:val="center"/>
              <w:rPr>
                <w:b/>
                <w:i/>
                <w:iCs/>
              </w:rPr>
            </w:pPr>
            <w:r w:rsidRPr="002A092D">
              <w:rPr>
                <w:b/>
                <w:i/>
                <w:iCs/>
              </w:rPr>
              <w:t>56%</w:t>
            </w:r>
          </w:p>
        </w:tc>
        <w:tc>
          <w:tcPr>
            <w:tcW w:w="697" w:type="dxa"/>
          </w:tcPr>
          <w:p w14:paraId="5799EE23" w14:textId="77777777" w:rsidR="002A092D" w:rsidRPr="002A092D" w:rsidRDefault="002A092D" w:rsidP="002A092D">
            <w:pPr>
              <w:spacing w:line="240" w:lineRule="auto"/>
              <w:jc w:val="center"/>
              <w:rPr>
                <w:b/>
                <w:i/>
                <w:iCs/>
              </w:rPr>
            </w:pPr>
            <w:r w:rsidRPr="002A092D">
              <w:rPr>
                <w:b/>
                <w:i/>
                <w:iCs/>
              </w:rPr>
              <w:t>61%</w:t>
            </w:r>
          </w:p>
        </w:tc>
        <w:tc>
          <w:tcPr>
            <w:tcW w:w="763" w:type="dxa"/>
            <w:shd w:val="clear" w:color="auto" w:fill="auto"/>
          </w:tcPr>
          <w:p w14:paraId="47518EA1" w14:textId="77777777" w:rsidR="002A092D" w:rsidRPr="002A092D" w:rsidRDefault="002A092D" w:rsidP="002A092D">
            <w:pPr>
              <w:spacing w:line="240" w:lineRule="auto"/>
              <w:jc w:val="center"/>
              <w:rPr>
                <w:b/>
                <w:i/>
                <w:iCs/>
              </w:rPr>
            </w:pPr>
            <w:r w:rsidRPr="002A092D">
              <w:rPr>
                <w:b/>
                <w:i/>
                <w:iCs/>
              </w:rPr>
              <w:t>60%</w:t>
            </w:r>
          </w:p>
        </w:tc>
        <w:tc>
          <w:tcPr>
            <w:tcW w:w="4611" w:type="dxa"/>
            <w:shd w:val="clear" w:color="auto" w:fill="auto"/>
          </w:tcPr>
          <w:p w14:paraId="1ED98F21" w14:textId="77777777" w:rsidR="002A092D" w:rsidRPr="002A092D" w:rsidRDefault="002A092D" w:rsidP="002A092D">
            <w:pPr>
              <w:spacing w:line="240" w:lineRule="auto"/>
              <w:rPr>
                <w:b/>
                <w:i/>
                <w:iCs/>
              </w:rPr>
            </w:pPr>
            <w:r w:rsidRPr="002A092D">
              <w:rPr>
                <w:b/>
                <w:i/>
                <w:iCs/>
              </w:rPr>
              <w:t>TOTAL POSITIVE</w:t>
            </w:r>
          </w:p>
        </w:tc>
      </w:tr>
      <w:tr w:rsidR="002A092D" w:rsidRPr="002A092D" w14:paraId="528C8910" w14:textId="77777777" w:rsidTr="00AC75C9">
        <w:tc>
          <w:tcPr>
            <w:tcW w:w="723" w:type="dxa"/>
          </w:tcPr>
          <w:p w14:paraId="1C7A4494" w14:textId="77777777" w:rsidR="002A092D" w:rsidRPr="002A092D" w:rsidRDefault="002A092D" w:rsidP="002A092D">
            <w:pPr>
              <w:spacing w:line="240" w:lineRule="auto"/>
              <w:jc w:val="center"/>
              <w:rPr>
                <w:bCs w:val="0"/>
              </w:rPr>
            </w:pPr>
            <w:r w:rsidRPr="002A092D">
              <w:rPr>
                <w:bCs w:val="0"/>
              </w:rPr>
              <w:t>24%</w:t>
            </w:r>
          </w:p>
        </w:tc>
        <w:tc>
          <w:tcPr>
            <w:tcW w:w="656" w:type="dxa"/>
          </w:tcPr>
          <w:p w14:paraId="19A5AA00" w14:textId="77777777" w:rsidR="002A092D" w:rsidRPr="002A092D" w:rsidRDefault="002A092D" w:rsidP="002A092D">
            <w:pPr>
              <w:spacing w:line="240" w:lineRule="auto"/>
              <w:jc w:val="center"/>
              <w:rPr>
                <w:bCs w:val="0"/>
              </w:rPr>
            </w:pPr>
            <w:r w:rsidRPr="002A092D">
              <w:rPr>
                <w:bCs w:val="0"/>
              </w:rPr>
              <w:t>15%</w:t>
            </w:r>
          </w:p>
        </w:tc>
        <w:tc>
          <w:tcPr>
            <w:tcW w:w="656" w:type="dxa"/>
          </w:tcPr>
          <w:p w14:paraId="03777960" w14:textId="77777777" w:rsidR="002A092D" w:rsidRPr="002A092D" w:rsidRDefault="002A092D" w:rsidP="002A092D">
            <w:pPr>
              <w:spacing w:line="240" w:lineRule="auto"/>
              <w:jc w:val="center"/>
              <w:rPr>
                <w:bCs w:val="0"/>
              </w:rPr>
            </w:pPr>
            <w:r w:rsidRPr="002A092D">
              <w:rPr>
                <w:bCs w:val="0"/>
              </w:rPr>
              <w:t>24%</w:t>
            </w:r>
          </w:p>
        </w:tc>
        <w:tc>
          <w:tcPr>
            <w:tcW w:w="656" w:type="dxa"/>
          </w:tcPr>
          <w:p w14:paraId="19781445" w14:textId="77777777" w:rsidR="002A092D" w:rsidRPr="002A092D" w:rsidRDefault="002A092D" w:rsidP="002A092D">
            <w:pPr>
              <w:spacing w:line="240" w:lineRule="auto"/>
              <w:jc w:val="center"/>
              <w:rPr>
                <w:bCs w:val="0"/>
              </w:rPr>
            </w:pPr>
            <w:r w:rsidRPr="002A092D">
              <w:rPr>
                <w:bCs w:val="0"/>
              </w:rPr>
              <w:t>27%</w:t>
            </w:r>
          </w:p>
        </w:tc>
        <w:tc>
          <w:tcPr>
            <w:tcW w:w="723" w:type="dxa"/>
          </w:tcPr>
          <w:p w14:paraId="2EAE5DFB" w14:textId="77777777" w:rsidR="002A092D" w:rsidRPr="002A092D" w:rsidRDefault="002A092D" w:rsidP="002A092D">
            <w:pPr>
              <w:spacing w:line="240" w:lineRule="auto"/>
              <w:jc w:val="center"/>
              <w:rPr>
                <w:bCs w:val="0"/>
              </w:rPr>
            </w:pPr>
            <w:r w:rsidRPr="002A092D">
              <w:rPr>
                <w:bCs w:val="0"/>
              </w:rPr>
              <w:t>30%</w:t>
            </w:r>
          </w:p>
        </w:tc>
        <w:tc>
          <w:tcPr>
            <w:tcW w:w="697" w:type="dxa"/>
          </w:tcPr>
          <w:p w14:paraId="72582186" w14:textId="77777777" w:rsidR="002A092D" w:rsidRPr="002A092D" w:rsidRDefault="002A092D" w:rsidP="002A092D">
            <w:pPr>
              <w:spacing w:line="240" w:lineRule="auto"/>
              <w:jc w:val="center"/>
              <w:rPr>
                <w:bCs w:val="0"/>
              </w:rPr>
            </w:pPr>
            <w:r w:rsidRPr="002A092D">
              <w:rPr>
                <w:bCs w:val="0"/>
              </w:rPr>
              <w:t>22%</w:t>
            </w:r>
          </w:p>
        </w:tc>
        <w:tc>
          <w:tcPr>
            <w:tcW w:w="763" w:type="dxa"/>
            <w:shd w:val="clear" w:color="auto" w:fill="auto"/>
          </w:tcPr>
          <w:p w14:paraId="3A0B0C7D" w14:textId="77777777" w:rsidR="002A092D" w:rsidRPr="002A092D" w:rsidRDefault="002A092D" w:rsidP="002A092D">
            <w:pPr>
              <w:spacing w:line="240" w:lineRule="auto"/>
              <w:jc w:val="center"/>
              <w:rPr>
                <w:bCs w:val="0"/>
              </w:rPr>
            </w:pPr>
            <w:r w:rsidRPr="002A092D">
              <w:rPr>
                <w:bCs w:val="0"/>
              </w:rPr>
              <w:t>20%</w:t>
            </w:r>
          </w:p>
        </w:tc>
        <w:tc>
          <w:tcPr>
            <w:tcW w:w="4611" w:type="dxa"/>
            <w:shd w:val="clear" w:color="auto" w:fill="auto"/>
          </w:tcPr>
          <w:p w14:paraId="54EAE629" w14:textId="77777777" w:rsidR="002A092D" w:rsidRPr="002A092D" w:rsidRDefault="002A092D" w:rsidP="002A092D">
            <w:pPr>
              <w:spacing w:line="240" w:lineRule="auto"/>
              <w:rPr>
                <w:b/>
                <w:bCs w:val="0"/>
              </w:rPr>
            </w:pPr>
            <w:r w:rsidRPr="002A092D">
              <w:rPr>
                <w:bCs w:val="0"/>
              </w:rPr>
              <w:t xml:space="preserve">Good </w:t>
            </w:r>
          </w:p>
        </w:tc>
      </w:tr>
      <w:tr w:rsidR="002A092D" w:rsidRPr="002A092D" w14:paraId="5757A374" w14:textId="77777777" w:rsidTr="00AC75C9">
        <w:tc>
          <w:tcPr>
            <w:tcW w:w="723" w:type="dxa"/>
          </w:tcPr>
          <w:p w14:paraId="7473004E" w14:textId="77777777" w:rsidR="002A092D" w:rsidRPr="002A092D" w:rsidRDefault="002A092D" w:rsidP="002A092D">
            <w:pPr>
              <w:spacing w:line="240" w:lineRule="auto"/>
              <w:jc w:val="center"/>
              <w:rPr>
                <w:b/>
                <w:i/>
                <w:iCs/>
              </w:rPr>
            </w:pPr>
            <w:r w:rsidRPr="002A092D">
              <w:rPr>
                <w:b/>
                <w:i/>
                <w:iCs/>
              </w:rPr>
              <w:t>12%</w:t>
            </w:r>
          </w:p>
        </w:tc>
        <w:tc>
          <w:tcPr>
            <w:tcW w:w="656" w:type="dxa"/>
          </w:tcPr>
          <w:p w14:paraId="7ADF93D6" w14:textId="77777777" w:rsidR="002A092D" w:rsidRPr="002A092D" w:rsidRDefault="002A092D" w:rsidP="002A092D">
            <w:pPr>
              <w:spacing w:line="240" w:lineRule="auto"/>
              <w:jc w:val="center"/>
              <w:rPr>
                <w:b/>
                <w:i/>
                <w:iCs/>
              </w:rPr>
            </w:pPr>
            <w:r w:rsidRPr="002A092D">
              <w:rPr>
                <w:b/>
                <w:i/>
                <w:iCs/>
              </w:rPr>
              <w:t>13%</w:t>
            </w:r>
          </w:p>
        </w:tc>
        <w:tc>
          <w:tcPr>
            <w:tcW w:w="656" w:type="dxa"/>
          </w:tcPr>
          <w:p w14:paraId="6E378155" w14:textId="77777777" w:rsidR="002A092D" w:rsidRPr="002A092D" w:rsidRDefault="002A092D" w:rsidP="002A092D">
            <w:pPr>
              <w:spacing w:line="240" w:lineRule="auto"/>
              <w:jc w:val="center"/>
              <w:rPr>
                <w:b/>
                <w:i/>
                <w:iCs/>
              </w:rPr>
            </w:pPr>
            <w:r w:rsidRPr="002A092D">
              <w:rPr>
                <w:b/>
                <w:i/>
                <w:iCs/>
              </w:rPr>
              <w:t>10%</w:t>
            </w:r>
          </w:p>
        </w:tc>
        <w:tc>
          <w:tcPr>
            <w:tcW w:w="656" w:type="dxa"/>
          </w:tcPr>
          <w:p w14:paraId="62699F2D" w14:textId="77777777" w:rsidR="002A092D" w:rsidRPr="002A092D" w:rsidRDefault="002A092D" w:rsidP="002A092D">
            <w:pPr>
              <w:spacing w:line="240" w:lineRule="auto"/>
              <w:jc w:val="center"/>
              <w:rPr>
                <w:b/>
                <w:i/>
                <w:iCs/>
              </w:rPr>
            </w:pPr>
            <w:r w:rsidRPr="002A092D">
              <w:rPr>
                <w:b/>
                <w:i/>
                <w:iCs/>
              </w:rPr>
              <w:t>15%</w:t>
            </w:r>
          </w:p>
        </w:tc>
        <w:tc>
          <w:tcPr>
            <w:tcW w:w="723" w:type="dxa"/>
          </w:tcPr>
          <w:p w14:paraId="090C6096" w14:textId="77777777" w:rsidR="002A092D" w:rsidRPr="002A092D" w:rsidRDefault="002A092D" w:rsidP="002A092D">
            <w:pPr>
              <w:spacing w:line="240" w:lineRule="auto"/>
              <w:jc w:val="center"/>
              <w:rPr>
                <w:b/>
                <w:i/>
                <w:iCs/>
              </w:rPr>
            </w:pPr>
            <w:r w:rsidRPr="002A092D">
              <w:rPr>
                <w:b/>
                <w:i/>
                <w:iCs/>
              </w:rPr>
              <w:t>12%</w:t>
            </w:r>
          </w:p>
        </w:tc>
        <w:tc>
          <w:tcPr>
            <w:tcW w:w="697" w:type="dxa"/>
          </w:tcPr>
          <w:p w14:paraId="3AE208CC" w14:textId="77777777" w:rsidR="002A092D" w:rsidRPr="002A092D" w:rsidRDefault="002A092D" w:rsidP="002A092D">
            <w:pPr>
              <w:spacing w:line="240" w:lineRule="auto"/>
              <w:jc w:val="center"/>
              <w:rPr>
                <w:b/>
                <w:i/>
                <w:iCs/>
              </w:rPr>
            </w:pPr>
            <w:r w:rsidRPr="002A092D">
              <w:rPr>
                <w:b/>
                <w:i/>
                <w:iCs/>
              </w:rPr>
              <w:t>11%</w:t>
            </w:r>
          </w:p>
        </w:tc>
        <w:tc>
          <w:tcPr>
            <w:tcW w:w="763" w:type="dxa"/>
            <w:shd w:val="clear" w:color="auto" w:fill="auto"/>
          </w:tcPr>
          <w:p w14:paraId="0C785DB1" w14:textId="77777777" w:rsidR="002A092D" w:rsidRPr="002A092D" w:rsidRDefault="002A092D" w:rsidP="002A092D">
            <w:pPr>
              <w:spacing w:line="240" w:lineRule="auto"/>
              <w:jc w:val="center"/>
              <w:rPr>
                <w:b/>
                <w:i/>
                <w:iCs/>
              </w:rPr>
            </w:pPr>
            <w:r w:rsidRPr="002A092D">
              <w:rPr>
                <w:b/>
                <w:i/>
                <w:iCs/>
              </w:rPr>
              <w:t>6%</w:t>
            </w:r>
          </w:p>
        </w:tc>
        <w:tc>
          <w:tcPr>
            <w:tcW w:w="4611" w:type="dxa"/>
            <w:shd w:val="clear" w:color="auto" w:fill="auto"/>
          </w:tcPr>
          <w:p w14:paraId="00AF1224" w14:textId="77777777" w:rsidR="002A092D" w:rsidRPr="002A092D" w:rsidRDefault="002A092D" w:rsidP="002A092D">
            <w:pPr>
              <w:spacing w:line="240" w:lineRule="auto"/>
              <w:rPr>
                <w:b/>
                <w:i/>
                <w:iCs/>
              </w:rPr>
            </w:pPr>
            <w:r w:rsidRPr="002A092D">
              <w:rPr>
                <w:b/>
                <w:i/>
                <w:iCs/>
              </w:rPr>
              <w:t>TOTAL NEGATIVE</w:t>
            </w:r>
          </w:p>
        </w:tc>
      </w:tr>
      <w:tr w:rsidR="002A092D" w:rsidRPr="002A092D" w14:paraId="483FC6BC" w14:textId="77777777" w:rsidTr="00AC75C9">
        <w:tc>
          <w:tcPr>
            <w:tcW w:w="723" w:type="dxa"/>
          </w:tcPr>
          <w:p w14:paraId="582671B5" w14:textId="77777777" w:rsidR="002A092D" w:rsidRPr="002A092D" w:rsidRDefault="002A092D" w:rsidP="002A092D">
            <w:pPr>
              <w:spacing w:line="240" w:lineRule="auto"/>
              <w:jc w:val="center"/>
              <w:rPr>
                <w:bCs w:val="0"/>
              </w:rPr>
            </w:pPr>
            <w:r w:rsidRPr="002A092D">
              <w:rPr>
                <w:bCs w:val="0"/>
              </w:rPr>
              <w:t>10%</w:t>
            </w:r>
          </w:p>
        </w:tc>
        <w:tc>
          <w:tcPr>
            <w:tcW w:w="656" w:type="dxa"/>
          </w:tcPr>
          <w:p w14:paraId="55E50684" w14:textId="77777777" w:rsidR="002A092D" w:rsidRPr="002A092D" w:rsidRDefault="002A092D" w:rsidP="002A092D">
            <w:pPr>
              <w:spacing w:line="240" w:lineRule="auto"/>
              <w:jc w:val="center"/>
              <w:rPr>
                <w:bCs w:val="0"/>
              </w:rPr>
            </w:pPr>
            <w:r w:rsidRPr="002A092D">
              <w:rPr>
                <w:bCs w:val="0"/>
              </w:rPr>
              <w:t>13%</w:t>
            </w:r>
          </w:p>
        </w:tc>
        <w:tc>
          <w:tcPr>
            <w:tcW w:w="656" w:type="dxa"/>
          </w:tcPr>
          <w:p w14:paraId="4E37E705" w14:textId="77777777" w:rsidR="002A092D" w:rsidRPr="002A092D" w:rsidRDefault="002A092D" w:rsidP="002A092D">
            <w:pPr>
              <w:spacing w:line="240" w:lineRule="auto"/>
              <w:jc w:val="center"/>
              <w:rPr>
                <w:bCs w:val="0"/>
              </w:rPr>
            </w:pPr>
            <w:r w:rsidRPr="002A092D">
              <w:rPr>
                <w:bCs w:val="0"/>
              </w:rPr>
              <w:t>10%</w:t>
            </w:r>
          </w:p>
        </w:tc>
        <w:tc>
          <w:tcPr>
            <w:tcW w:w="656" w:type="dxa"/>
          </w:tcPr>
          <w:p w14:paraId="51A68853" w14:textId="77777777" w:rsidR="002A092D" w:rsidRPr="002A092D" w:rsidRDefault="002A092D" w:rsidP="002A092D">
            <w:pPr>
              <w:spacing w:line="240" w:lineRule="auto"/>
              <w:jc w:val="center"/>
              <w:rPr>
                <w:bCs w:val="0"/>
              </w:rPr>
            </w:pPr>
            <w:r w:rsidRPr="002A092D">
              <w:rPr>
                <w:bCs w:val="0"/>
              </w:rPr>
              <w:t>12%</w:t>
            </w:r>
          </w:p>
        </w:tc>
        <w:tc>
          <w:tcPr>
            <w:tcW w:w="723" w:type="dxa"/>
          </w:tcPr>
          <w:p w14:paraId="7CC8CC5D" w14:textId="77777777" w:rsidR="002A092D" w:rsidRPr="002A092D" w:rsidRDefault="002A092D" w:rsidP="002A092D">
            <w:pPr>
              <w:spacing w:line="240" w:lineRule="auto"/>
              <w:jc w:val="center"/>
              <w:rPr>
                <w:bCs w:val="0"/>
              </w:rPr>
            </w:pPr>
            <w:r w:rsidRPr="002A092D">
              <w:rPr>
                <w:bCs w:val="0"/>
              </w:rPr>
              <w:t>10%</w:t>
            </w:r>
          </w:p>
        </w:tc>
        <w:tc>
          <w:tcPr>
            <w:tcW w:w="697" w:type="dxa"/>
          </w:tcPr>
          <w:p w14:paraId="3E55016C" w14:textId="77777777" w:rsidR="002A092D" w:rsidRPr="002A092D" w:rsidRDefault="002A092D" w:rsidP="002A092D">
            <w:pPr>
              <w:spacing w:line="240" w:lineRule="auto"/>
              <w:jc w:val="center"/>
              <w:rPr>
                <w:bCs w:val="0"/>
              </w:rPr>
            </w:pPr>
            <w:r w:rsidRPr="002A092D">
              <w:rPr>
                <w:bCs w:val="0"/>
              </w:rPr>
              <w:t>8%</w:t>
            </w:r>
          </w:p>
        </w:tc>
        <w:tc>
          <w:tcPr>
            <w:tcW w:w="763" w:type="dxa"/>
            <w:shd w:val="clear" w:color="auto" w:fill="auto"/>
          </w:tcPr>
          <w:p w14:paraId="5E246CF7" w14:textId="77777777" w:rsidR="002A092D" w:rsidRPr="002A092D" w:rsidRDefault="002A092D" w:rsidP="002A092D">
            <w:pPr>
              <w:spacing w:line="240" w:lineRule="auto"/>
              <w:jc w:val="center"/>
              <w:rPr>
                <w:bCs w:val="0"/>
              </w:rPr>
            </w:pPr>
            <w:r w:rsidRPr="002A092D">
              <w:rPr>
                <w:bCs w:val="0"/>
              </w:rPr>
              <w:t>3%</w:t>
            </w:r>
          </w:p>
        </w:tc>
        <w:tc>
          <w:tcPr>
            <w:tcW w:w="4611" w:type="dxa"/>
            <w:shd w:val="clear" w:color="auto" w:fill="auto"/>
          </w:tcPr>
          <w:p w14:paraId="36752CAD" w14:textId="77777777" w:rsidR="002A092D" w:rsidRPr="002A092D" w:rsidRDefault="002A092D" w:rsidP="002A092D">
            <w:pPr>
              <w:spacing w:line="240" w:lineRule="auto"/>
              <w:rPr>
                <w:b/>
                <w:bCs w:val="0"/>
              </w:rPr>
            </w:pPr>
            <w:r w:rsidRPr="002A092D">
              <w:rPr>
                <w:bCs w:val="0"/>
              </w:rPr>
              <w:t xml:space="preserve">Fair </w:t>
            </w:r>
          </w:p>
        </w:tc>
      </w:tr>
      <w:tr w:rsidR="002A092D" w:rsidRPr="002A092D" w14:paraId="7966DDA7" w14:textId="77777777" w:rsidTr="00AC75C9">
        <w:tc>
          <w:tcPr>
            <w:tcW w:w="723" w:type="dxa"/>
          </w:tcPr>
          <w:p w14:paraId="51B7E4A0" w14:textId="77777777" w:rsidR="002A092D" w:rsidRPr="002A092D" w:rsidRDefault="002A092D" w:rsidP="002A092D">
            <w:pPr>
              <w:spacing w:line="240" w:lineRule="auto"/>
              <w:jc w:val="center"/>
              <w:rPr>
                <w:bCs w:val="0"/>
              </w:rPr>
            </w:pPr>
            <w:r w:rsidRPr="002A092D">
              <w:rPr>
                <w:bCs w:val="0"/>
              </w:rPr>
              <w:t>2%</w:t>
            </w:r>
          </w:p>
        </w:tc>
        <w:tc>
          <w:tcPr>
            <w:tcW w:w="656" w:type="dxa"/>
          </w:tcPr>
          <w:p w14:paraId="16CAAF29" w14:textId="77777777" w:rsidR="002A092D" w:rsidRPr="002A092D" w:rsidRDefault="002A092D" w:rsidP="002A092D">
            <w:pPr>
              <w:spacing w:line="240" w:lineRule="auto"/>
              <w:jc w:val="center"/>
              <w:rPr>
                <w:bCs w:val="0"/>
              </w:rPr>
            </w:pPr>
            <w:r w:rsidRPr="002A092D">
              <w:rPr>
                <w:bCs w:val="0"/>
              </w:rPr>
              <w:t>---</w:t>
            </w:r>
          </w:p>
        </w:tc>
        <w:tc>
          <w:tcPr>
            <w:tcW w:w="656" w:type="dxa"/>
          </w:tcPr>
          <w:p w14:paraId="78AE73FC" w14:textId="77777777" w:rsidR="002A092D" w:rsidRPr="002A092D" w:rsidRDefault="002A092D" w:rsidP="002A092D">
            <w:pPr>
              <w:spacing w:line="240" w:lineRule="auto"/>
              <w:jc w:val="center"/>
              <w:rPr>
                <w:bCs w:val="0"/>
              </w:rPr>
            </w:pPr>
            <w:r w:rsidRPr="002A092D">
              <w:rPr>
                <w:bCs w:val="0"/>
              </w:rPr>
              <w:t>---</w:t>
            </w:r>
          </w:p>
        </w:tc>
        <w:tc>
          <w:tcPr>
            <w:tcW w:w="656" w:type="dxa"/>
          </w:tcPr>
          <w:p w14:paraId="57A47E4F" w14:textId="77777777" w:rsidR="002A092D" w:rsidRPr="002A092D" w:rsidRDefault="002A092D" w:rsidP="002A092D">
            <w:pPr>
              <w:spacing w:line="240" w:lineRule="auto"/>
              <w:jc w:val="center"/>
              <w:rPr>
                <w:bCs w:val="0"/>
              </w:rPr>
            </w:pPr>
            <w:r w:rsidRPr="002A092D">
              <w:rPr>
                <w:bCs w:val="0"/>
              </w:rPr>
              <w:t>3%</w:t>
            </w:r>
          </w:p>
        </w:tc>
        <w:tc>
          <w:tcPr>
            <w:tcW w:w="723" w:type="dxa"/>
          </w:tcPr>
          <w:p w14:paraId="5C8E8EF7" w14:textId="77777777" w:rsidR="002A092D" w:rsidRPr="002A092D" w:rsidRDefault="002A092D" w:rsidP="002A092D">
            <w:pPr>
              <w:spacing w:line="240" w:lineRule="auto"/>
              <w:jc w:val="center"/>
              <w:rPr>
                <w:bCs w:val="0"/>
              </w:rPr>
            </w:pPr>
            <w:r w:rsidRPr="002A092D">
              <w:rPr>
                <w:bCs w:val="0"/>
              </w:rPr>
              <w:t>2%</w:t>
            </w:r>
          </w:p>
        </w:tc>
        <w:tc>
          <w:tcPr>
            <w:tcW w:w="697" w:type="dxa"/>
          </w:tcPr>
          <w:p w14:paraId="640F73A4" w14:textId="77777777" w:rsidR="002A092D" w:rsidRPr="002A092D" w:rsidRDefault="002A092D" w:rsidP="002A092D">
            <w:pPr>
              <w:spacing w:line="240" w:lineRule="auto"/>
              <w:jc w:val="center"/>
              <w:rPr>
                <w:bCs w:val="0"/>
              </w:rPr>
            </w:pPr>
            <w:r w:rsidRPr="002A092D">
              <w:rPr>
                <w:bCs w:val="0"/>
              </w:rPr>
              <w:t>3%</w:t>
            </w:r>
          </w:p>
        </w:tc>
        <w:tc>
          <w:tcPr>
            <w:tcW w:w="763" w:type="dxa"/>
            <w:shd w:val="clear" w:color="auto" w:fill="auto"/>
          </w:tcPr>
          <w:p w14:paraId="3FD45995" w14:textId="77777777" w:rsidR="002A092D" w:rsidRPr="002A092D" w:rsidRDefault="002A092D" w:rsidP="002A092D">
            <w:pPr>
              <w:spacing w:line="240" w:lineRule="auto"/>
              <w:jc w:val="center"/>
              <w:rPr>
                <w:bCs w:val="0"/>
              </w:rPr>
            </w:pPr>
            <w:r w:rsidRPr="002A092D">
              <w:rPr>
                <w:bCs w:val="0"/>
              </w:rPr>
              <w:t>3%</w:t>
            </w:r>
          </w:p>
        </w:tc>
        <w:tc>
          <w:tcPr>
            <w:tcW w:w="4611" w:type="dxa"/>
            <w:shd w:val="clear" w:color="auto" w:fill="auto"/>
          </w:tcPr>
          <w:p w14:paraId="507D7E66" w14:textId="77777777" w:rsidR="002A092D" w:rsidRPr="002A092D" w:rsidRDefault="002A092D" w:rsidP="002A092D">
            <w:pPr>
              <w:spacing w:line="240" w:lineRule="auto"/>
              <w:rPr>
                <w:b/>
                <w:bCs w:val="0"/>
              </w:rPr>
            </w:pPr>
            <w:r w:rsidRPr="002A092D">
              <w:rPr>
                <w:bCs w:val="0"/>
              </w:rPr>
              <w:t xml:space="preserve">Poor </w:t>
            </w:r>
          </w:p>
        </w:tc>
      </w:tr>
      <w:tr w:rsidR="002A092D" w:rsidRPr="002A092D" w14:paraId="3287F556" w14:textId="77777777" w:rsidTr="00AC75C9">
        <w:trPr>
          <w:trHeight w:val="80"/>
        </w:trPr>
        <w:tc>
          <w:tcPr>
            <w:tcW w:w="723" w:type="dxa"/>
          </w:tcPr>
          <w:p w14:paraId="7A523E42" w14:textId="77777777" w:rsidR="002A092D" w:rsidRPr="002A092D" w:rsidRDefault="002A092D" w:rsidP="002A092D">
            <w:pPr>
              <w:spacing w:line="240" w:lineRule="auto"/>
              <w:jc w:val="center"/>
              <w:rPr>
                <w:bCs w:val="0"/>
              </w:rPr>
            </w:pPr>
            <w:r w:rsidRPr="002A092D">
              <w:rPr>
                <w:bCs w:val="0"/>
              </w:rPr>
              <w:t>6%</w:t>
            </w:r>
          </w:p>
        </w:tc>
        <w:tc>
          <w:tcPr>
            <w:tcW w:w="656" w:type="dxa"/>
          </w:tcPr>
          <w:p w14:paraId="402B6E13" w14:textId="77777777" w:rsidR="002A092D" w:rsidRPr="002A092D" w:rsidRDefault="002A092D" w:rsidP="002A092D">
            <w:pPr>
              <w:spacing w:line="240" w:lineRule="auto"/>
              <w:jc w:val="center"/>
              <w:rPr>
                <w:bCs w:val="0"/>
              </w:rPr>
            </w:pPr>
            <w:r w:rsidRPr="002A092D">
              <w:rPr>
                <w:bCs w:val="0"/>
              </w:rPr>
              <w:t>6%</w:t>
            </w:r>
          </w:p>
        </w:tc>
        <w:tc>
          <w:tcPr>
            <w:tcW w:w="656" w:type="dxa"/>
          </w:tcPr>
          <w:p w14:paraId="5D2AB1BB" w14:textId="77777777" w:rsidR="002A092D" w:rsidRPr="002A092D" w:rsidRDefault="002A092D" w:rsidP="002A092D">
            <w:pPr>
              <w:spacing w:line="240" w:lineRule="auto"/>
              <w:jc w:val="center"/>
              <w:rPr>
                <w:bCs w:val="0"/>
              </w:rPr>
            </w:pPr>
            <w:r w:rsidRPr="002A092D">
              <w:rPr>
                <w:bCs w:val="0"/>
              </w:rPr>
              <w:t>7%</w:t>
            </w:r>
          </w:p>
        </w:tc>
        <w:tc>
          <w:tcPr>
            <w:tcW w:w="656" w:type="dxa"/>
          </w:tcPr>
          <w:p w14:paraId="49F1432D" w14:textId="77777777" w:rsidR="002A092D" w:rsidRPr="002A092D" w:rsidRDefault="002A092D" w:rsidP="002A092D">
            <w:pPr>
              <w:spacing w:line="240" w:lineRule="auto"/>
              <w:jc w:val="center"/>
              <w:rPr>
                <w:bCs w:val="0"/>
              </w:rPr>
            </w:pPr>
            <w:r w:rsidRPr="002A092D">
              <w:rPr>
                <w:bCs w:val="0"/>
              </w:rPr>
              <w:t>5%</w:t>
            </w:r>
          </w:p>
        </w:tc>
        <w:tc>
          <w:tcPr>
            <w:tcW w:w="723" w:type="dxa"/>
          </w:tcPr>
          <w:p w14:paraId="47AAF2EF" w14:textId="77777777" w:rsidR="002A092D" w:rsidRPr="002A092D" w:rsidRDefault="002A092D" w:rsidP="002A092D">
            <w:pPr>
              <w:spacing w:line="240" w:lineRule="auto"/>
              <w:jc w:val="center"/>
              <w:rPr>
                <w:bCs w:val="0"/>
              </w:rPr>
            </w:pPr>
            <w:r w:rsidRPr="002A092D">
              <w:rPr>
                <w:bCs w:val="0"/>
              </w:rPr>
              <w:t>2%</w:t>
            </w:r>
          </w:p>
        </w:tc>
        <w:tc>
          <w:tcPr>
            <w:tcW w:w="697" w:type="dxa"/>
          </w:tcPr>
          <w:p w14:paraId="04368FA6" w14:textId="77777777" w:rsidR="002A092D" w:rsidRPr="002A092D" w:rsidRDefault="002A092D" w:rsidP="002A092D">
            <w:pPr>
              <w:spacing w:line="240" w:lineRule="auto"/>
              <w:jc w:val="center"/>
              <w:rPr>
                <w:bCs w:val="0"/>
              </w:rPr>
            </w:pPr>
            <w:r w:rsidRPr="002A092D">
              <w:rPr>
                <w:bCs w:val="0"/>
              </w:rPr>
              <w:t>6%</w:t>
            </w:r>
          </w:p>
        </w:tc>
        <w:tc>
          <w:tcPr>
            <w:tcW w:w="763" w:type="dxa"/>
            <w:shd w:val="clear" w:color="auto" w:fill="auto"/>
          </w:tcPr>
          <w:p w14:paraId="3C317818" w14:textId="77777777" w:rsidR="002A092D" w:rsidRPr="002A092D" w:rsidRDefault="002A092D" w:rsidP="002A092D">
            <w:pPr>
              <w:spacing w:line="240" w:lineRule="auto"/>
              <w:jc w:val="center"/>
              <w:rPr>
                <w:bCs w:val="0"/>
              </w:rPr>
            </w:pPr>
            <w:r w:rsidRPr="002A092D">
              <w:rPr>
                <w:bCs w:val="0"/>
              </w:rPr>
              <w:t>14%</w:t>
            </w:r>
          </w:p>
        </w:tc>
        <w:tc>
          <w:tcPr>
            <w:tcW w:w="4611" w:type="dxa"/>
            <w:shd w:val="clear" w:color="auto" w:fill="auto"/>
          </w:tcPr>
          <w:p w14:paraId="50D911AD" w14:textId="77777777" w:rsidR="002A092D" w:rsidRPr="002A092D" w:rsidRDefault="002A092D" w:rsidP="002A092D">
            <w:pPr>
              <w:spacing w:line="240" w:lineRule="auto"/>
              <w:rPr>
                <w:b/>
                <w:bCs w:val="0"/>
              </w:rPr>
            </w:pPr>
            <w:r w:rsidRPr="002A092D">
              <w:rPr>
                <w:bCs w:val="0"/>
              </w:rPr>
              <w:t>Undecided/Refused</w:t>
            </w:r>
            <w:r w:rsidRPr="002A092D">
              <w:rPr>
                <w:b/>
                <w:bCs w:val="0"/>
              </w:rPr>
              <w:t xml:space="preserve"> </w:t>
            </w:r>
          </w:p>
        </w:tc>
      </w:tr>
    </w:tbl>
    <w:p w14:paraId="7F1C8533" w14:textId="042F017F" w:rsidR="00AC75C9" w:rsidRDefault="00AC75C9" w:rsidP="00AC75C9">
      <w:pPr>
        <w:jc w:val="center"/>
      </w:pPr>
    </w:p>
    <w:p w14:paraId="69B1D511" w14:textId="173FA152" w:rsidR="00D908B8" w:rsidRDefault="009C0D85" w:rsidP="00AC75C9">
      <w:pPr>
        <w:jc w:val="center"/>
      </w:pPr>
      <w:r>
        <w:rPr>
          <w:noProof/>
        </w:rPr>
        <w:drawing>
          <wp:inline distT="0" distB="0" distL="0" distR="0" wp14:anchorId="3F8AC02D" wp14:editId="647342A8">
            <wp:extent cx="6019800" cy="2543175"/>
            <wp:effectExtent l="0" t="0" r="0" b="9525"/>
            <wp:docPr id="172104568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60F1E76" w14:textId="030D5340" w:rsidR="00D82D8F" w:rsidRDefault="00D82D8F" w:rsidP="00FA1EE2">
      <w:pPr>
        <w:pStyle w:val="Heading2"/>
        <w:spacing w:line="360" w:lineRule="auto"/>
        <w:ind w:left="720"/>
      </w:pPr>
      <w:bookmarkStart w:id="45" w:name="_Toc86666580"/>
      <w:bookmarkStart w:id="46" w:name="_Toc158727804"/>
      <w:r>
        <w:lastRenderedPageBreak/>
        <w:t xml:space="preserve">Q.11: Satisfaction with response time to </w:t>
      </w:r>
      <w:r w:rsidR="00FA61AB">
        <w:t xml:space="preserve">a </w:t>
      </w:r>
      <w:r>
        <w:t>crime in progress</w:t>
      </w:r>
      <w:bookmarkEnd w:id="45"/>
      <w:r w:rsidR="0060628E">
        <w:t xml:space="preserve"> – 2024 Survey</w:t>
      </w:r>
      <w:bookmarkEnd w:id="46"/>
      <w:r>
        <w:t xml:space="preserve">   </w:t>
      </w:r>
    </w:p>
    <w:p w14:paraId="7D105AFF" w14:textId="0B478043" w:rsidR="00D82D8F" w:rsidRDefault="00FA1EE2" w:rsidP="00FA1EE2">
      <w:pPr>
        <w:pStyle w:val="BodyText"/>
        <w:ind w:left="720" w:firstLine="720"/>
      </w:pPr>
      <w:r>
        <w:t>Respondents were asked if they were</w:t>
      </w:r>
      <w:r w:rsidR="00D82D8F">
        <w:t xml:space="preserve"> satisfied or dissatisfied with response time of</w:t>
      </w:r>
      <w:r>
        <w:t xml:space="preserve"> their</w:t>
      </w:r>
      <w:r w:rsidR="00D82D8F">
        <w:t xml:space="preserve"> local (</w:t>
      </w:r>
      <w:r w:rsidR="00D82D8F" w:rsidRPr="001F016E">
        <w:rPr>
          <w:color w:val="auto"/>
        </w:rPr>
        <w:t>Police Officers/Sheriff’s Deputies</w:t>
      </w:r>
      <w:r w:rsidR="00D82D8F">
        <w:t>) to a crime in progress</w:t>
      </w:r>
      <w:r>
        <w:t>. The response were:</w:t>
      </w:r>
    </w:p>
    <w:tbl>
      <w:tblPr>
        <w:tblW w:w="0" w:type="auto"/>
        <w:tblInd w:w="450" w:type="dxa"/>
        <w:tblLook w:val="04A0" w:firstRow="1" w:lastRow="0" w:firstColumn="1" w:lastColumn="0" w:noHBand="0" w:noVBand="1"/>
      </w:tblPr>
      <w:tblGrid>
        <w:gridCol w:w="723"/>
        <w:gridCol w:w="656"/>
        <w:gridCol w:w="656"/>
        <w:gridCol w:w="656"/>
        <w:gridCol w:w="723"/>
        <w:gridCol w:w="697"/>
        <w:gridCol w:w="763"/>
        <w:gridCol w:w="4756"/>
      </w:tblGrid>
      <w:tr w:rsidR="00D733BA" w:rsidRPr="00D733BA" w14:paraId="30CCB235" w14:textId="77777777" w:rsidTr="00D733BA">
        <w:tc>
          <w:tcPr>
            <w:tcW w:w="381" w:type="dxa"/>
          </w:tcPr>
          <w:p w14:paraId="3283C923" w14:textId="77777777" w:rsidR="00D733BA" w:rsidRPr="00D733BA" w:rsidRDefault="00D733BA" w:rsidP="00D733BA">
            <w:pPr>
              <w:spacing w:line="240" w:lineRule="auto"/>
              <w:jc w:val="center"/>
              <w:rPr>
                <w:b/>
                <w:u w:val="single"/>
              </w:rPr>
            </w:pPr>
            <w:r w:rsidRPr="00D733BA">
              <w:rPr>
                <w:b/>
                <w:u w:val="single"/>
              </w:rPr>
              <w:t>TOT</w:t>
            </w:r>
          </w:p>
        </w:tc>
        <w:tc>
          <w:tcPr>
            <w:tcW w:w="656" w:type="dxa"/>
          </w:tcPr>
          <w:p w14:paraId="04C811B8" w14:textId="77777777" w:rsidR="00D733BA" w:rsidRPr="00D733BA" w:rsidRDefault="00D733BA" w:rsidP="00D733BA">
            <w:pPr>
              <w:spacing w:line="240" w:lineRule="auto"/>
              <w:jc w:val="center"/>
              <w:rPr>
                <w:b/>
                <w:u w:val="single"/>
              </w:rPr>
            </w:pPr>
            <w:r w:rsidRPr="00D733BA">
              <w:rPr>
                <w:b/>
                <w:u w:val="single"/>
              </w:rPr>
              <w:t>N</w:t>
            </w:r>
          </w:p>
        </w:tc>
        <w:tc>
          <w:tcPr>
            <w:tcW w:w="656" w:type="dxa"/>
          </w:tcPr>
          <w:p w14:paraId="0A5C76B2" w14:textId="77777777" w:rsidR="00D733BA" w:rsidRPr="00D733BA" w:rsidRDefault="00D733BA" w:rsidP="00D733BA">
            <w:pPr>
              <w:spacing w:line="240" w:lineRule="auto"/>
              <w:jc w:val="center"/>
              <w:rPr>
                <w:b/>
                <w:u w:val="single"/>
              </w:rPr>
            </w:pPr>
            <w:r w:rsidRPr="00D733BA">
              <w:rPr>
                <w:b/>
                <w:u w:val="single"/>
              </w:rPr>
              <w:t>C</w:t>
            </w:r>
          </w:p>
        </w:tc>
        <w:tc>
          <w:tcPr>
            <w:tcW w:w="656" w:type="dxa"/>
          </w:tcPr>
          <w:p w14:paraId="18423CA5" w14:textId="77777777" w:rsidR="00D733BA" w:rsidRPr="00D733BA" w:rsidRDefault="00D733BA" w:rsidP="00D733BA">
            <w:pPr>
              <w:spacing w:line="240" w:lineRule="auto"/>
              <w:jc w:val="center"/>
              <w:rPr>
                <w:b/>
                <w:u w:val="single"/>
              </w:rPr>
            </w:pPr>
            <w:r w:rsidRPr="00D733BA">
              <w:rPr>
                <w:b/>
                <w:u w:val="single"/>
              </w:rPr>
              <w:t>S</w:t>
            </w:r>
          </w:p>
        </w:tc>
        <w:tc>
          <w:tcPr>
            <w:tcW w:w="723" w:type="dxa"/>
          </w:tcPr>
          <w:p w14:paraId="401D3F56" w14:textId="77777777" w:rsidR="00D733BA" w:rsidRPr="00D733BA" w:rsidRDefault="00D733BA" w:rsidP="00D733BA">
            <w:pPr>
              <w:spacing w:line="240" w:lineRule="auto"/>
              <w:jc w:val="center"/>
              <w:rPr>
                <w:b/>
                <w:u w:val="single"/>
              </w:rPr>
            </w:pPr>
            <w:r w:rsidRPr="00D733BA">
              <w:rPr>
                <w:b/>
                <w:u w:val="single"/>
              </w:rPr>
              <w:t>ABD</w:t>
            </w:r>
          </w:p>
        </w:tc>
        <w:tc>
          <w:tcPr>
            <w:tcW w:w="697" w:type="dxa"/>
          </w:tcPr>
          <w:p w14:paraId="3D13A554" w14:textId="77777777" w:rsidR="00D733BA" w:rsidRPr="00D733BA" w:rsidRDefault="00D733BA" w:rsidP="00D733BA">
            <w:pPr>
              <w:spacing w:line="240" w:lineRule="auto"/>
              <w:jc w:val="center"/>
              <w:rPr>
                <w:b/>
                <w:u w:val="single"/>
              </w:rPr>
            </w:pPr>
            <w:r w:rsidRPr="00D733BA">
              <w:rPr>
                <w:b/>
                <w:u w:val="single"/>
              </w:rPr>
              <w:t>BEL</w:t>
            </w:r>
          </w:p>
        </w:tc>
        <w:tc>
          <w:tcPr>
            <w:tcW w:w="763" w:type="dxa"/>
            <w:shd w:val="clear" w:color="auto" w:fill="auto"/>
          </w:tcPr>
          <w:p w14:paraId="35BA4E40" w14:textId="77777777" w:rsidR="00D733BA" w:rsidRPr="00D733BA" w:rsidRDefault="00D733BA" w:rsidP="00D733BA">
            <w:pPr>
              <w:spacing w:line="240" w:lineRule="auto"/>
              <w:jc w:val="center"/>
              <w:rPr>
                <w:b/>
                <w:u w:val="single"/>
              </w:rPr>
            </w:pPr>
            <w:r w:rsidRPr="00D733BA">
              <w:rPr>
                <w:b/>
                <w:u w:val="single"/>
              </w:rPr>
              <w:t>HDG</w:t>
            </w:r>
          </w:p>
        </w:tc>
        <w:tc>
          <w:tcPr>
            <w:tcW w:w="5098" w:type="dxa"/>
            <w:shd w:val="clear" w:color="auto" w:fill="auto"/>
          </w:tcPr>
          <w:p w14:paraId="4758B2B5" w14:textId="77777777" w:rsidR="00D733BA" w:rsidRPr="00D733BA" w:rsidRDefault="00D733BA" w:rsidP="00D733BA">
            <w:pPr>
              <w:spacing w:line="240" w:lineRule="auto"/>
              <w:rPr>
                <w:bCs w:val="0"/>
              </w:rPr>
            </w:pPr>
          </w:p>
        </w:tc>
      </w:tr>
      <w:tr w:rsidR="00D733BA" w:rsidRPr="00D733BA" w14:paraId="65213699" w14:textId="77777777" w:rsidTr="00D733BA">
        <w:tc>
          <w:tcPr>
            <w:tcW w:w="381" w:type="dxa"/>
            <w:vAlign w:val="center"/>
          </w:tcPr>
          <w:p w14:paraId="37DD56AC" w14:textId="77777777" w:rsidR="00D733BA" w:rsidRPr="00D733BA" w:rsidRDefault="00D733BA" w:rsidP="00D733BA">
            <w:pPr>
              <w:spacing w:line="240" w:lineRule="auto"/>
              <w:jc w:val="center"/>
              <w:rPr>
                <w:bCs w:val="0"/>
              </w:rPr>
            </w:pPr>
            <w:r w:rsidRPr="00D733BA">
              <w:rPr>
                <w:bCs w:val="0"/>
              </w:rPr>
              <w:t>36%</w:t>
            </w:r>
          </w:p>
        </w:tc>
        <w:tc>
          <w:tcPr>
            <w:tcW w:w="656" w:type="dxa"/>
            <w:vAlign w:val="center"/>
          </w:tcPr>
          <w:p w14:paraId="4152DFE6" w14:textId="77777777" w:rsidR="00D733BA" w:rsidRPr="00D733BA" w:rsidRDefault="00D733BA" w:rsidP="00D733BA">
            <w:pPr>
              <w:spacing w:line="240" w:lineRule="auto"/>
              <w:jc w:val="center"/>
              <w:rPr>
                <w:bCs w:val="0"/>
              </w:rPr>
            </w:pPr>
            <w:r w:rsidRPr="00D733BA">
              <w:rPr>
                <w:bCs w:val="0"/>
              </w:rPr>
              <w:t>30%</w:t>
            </w:r>
          </w:p>
        </w:tc>
        <w:tc>
          <w:tcPr>
            <w:tcW w:w="656" w:type="dxa"/>
            <w:vAlign w:val="center"/>
          </w:tcPr>
          <w:p w14:paraId="2364451C" w14:textId="77777777" w:rsidR="00D733BA" w:rsidRPr="00D733BA" w:rsidRDefault="00D733BA" w:rsidP="00D733BA">
            <w:pPr>
              <w:spacing w:line="240" w:lineRule="auto"/>
              <w:jc w:val="center"/>
              <w:rPr>
                <w:bCs w:val="0"/>
              </w:rPr>
            </w:pPr>
            <w:r w:rsidRPr="00D733BA">
              <w:rPr>
                <w:bCs w:val="0"/>
              </w:rPr>
              <w:t>32%</w:t>
            </w:r>
          </w:p>
        </w:tc>
        <w:tc>
          <w:tcPr>
            <w:tcW w:w="656" w:type="dxa"/>
            <w:vAlign w:val="center"/>
          </w:tcPr>
          <w:p w14:paraId="58BC12BF" w14:textId="77777777" w:rsidR="00D733BA" w:rsidRPr="00D733BA" w:rsidRDefault="00D733BA" w:rsidP="00D733BA">
            <w:pPr>
              <w:spacing w:line="240" w:lineRule="auto"/>
              <w:jc w:val="center"/>
              <w:rPr>
                <w:bCs w:val="0"/>
              </w:rPr>
            </w:pPr>
            <w:r w:rsidRPr="00D733BA">
              <w:rPr>
                <w:bCs w:val="0"/>
              </w:rPr>
              <w:t>40%</w:t>
            </w:r>
          </w:p>
        </w:tc>
        <w:tc>
          <w:tcPr>
            <w:tcW w:w="723" w:type="dxa"/>
            <w:vAlign w:val="center"/>
          </w:tcPr>
          <w:p w14:paraId="4227FF7B" w14:textId="77777777" w:rsidR="00D733BA" w:rsidRPr="00D733BA" w:rsidRDefault="00D733BA" w:rsidP="00D733BA">
            <w:pPr>
              <w:spacing w:line="240" w:lineRule="auto"/>
              <w:jc w:val="center"/>
              <w:rPr>
                <w:bCs w:val="0"/>
              </w:rPr>
            </w:pPr>
            <w:r w:rsidRPr="00D733BA">
              <w:rPr>
                <w:bCs w:val="0"/>
              </w:rPr>
              <w:t>51%</w:t>
            </w:r>
          </w:p>
        </w:tc>
        <w:tc>
          <w:tcPr>
            <w:tcW w:w="697" w:type="dxa"/>
            <w:vAlign w:val="center"/>
          </w:tcPr>
          <w:p w14:paraId="1380E036" w14:textId="77777777" w:rsidR="00D733BA" w:rsidRPr="00D733BA" w:rsidRDefault="00D733BA" w:rsidP="00D733BA">
            <w:pPr>
              <w:spacing w:line="240" w:lineRule="auto"/>
              <w:jc w:val="center"/>
              <w:rPr>
                <w:bCs w:val="0"/>
              </w:rPr>
            </w:pPr>
            <w:r w:rsidRPr="00D733BA">
              <w:rPr>
                <w:bCs w:val="0"/>
              </w:rPr>
              <w:t>28%</w:t>
            </w:r>
          </w:p>
        </w:tc>
        <w:tc>
          <w:tcPr>
            <w:tcW w:w="763" w:type="dxa"/>
            <w:shd w:val="clear" w:color="auto" w:fill="auto"/>
            <w:vAlign w:val="center"/>
          </w:tcPr>
          <w:p w14:paraId="522638E1" w14:textId="77777777" w:rsidR="00D733BA" w:rsidRPr="00D733BA" w:rsidRDefault="00D733BA" w:rsidP="00D733BA">
            <w:pPr>
              <w:spacing w:line="240" w:lineRule="auto"/>
              <w:jc w:val="center"/>
              <w:rPr>
                <w:bCs w:val="0"/>
              </w:rPr>
            </w:pPr>
            <w:r w:rsidRPr="00D733BA">
              <w:rPr>
                <w:bCs w:val="0"/>
              </w:rPr>
              <w:t>33%</w:t>
            </w:r>
          </w:p>
        </w:tc>
        <w:tc>
          <w:tcPr>
            <w:tcW w:w="5098" w:type="dxa"/>
            <w:shd w:val="clear" w:color="auto" w:fill="auto"/>
          </w:tcPr>
          <w:p w14:paraId="1F60F199" w14:textId="77777777" w:rsidR="00D733BA" w:rsidRPr="00D733BA" w:rsidRDefault="00D733BA" w:rsidP="00D733BA">
            <w:pPr>
              <w:spacing w:line="240" w:lineRule="auto"/>
              <w:rPr>
                <w:b/>
                <w:bCs w:val="0"/>
              </w:rPr>
            </w:pPr>
            <w:r w:rsidRPr="00D733BA">
              <w:rPr>
                <w:bCs w:val="0"/>
              </w:rPr>
              <w:t xml:space="preserve">Very satisfied </w:t>
            </w:r>
          </w:p>
        </w:tc>
      </w:tr>
      <w:tr w:rsidR="00D733BA" w:rsidRPr="00D733BA" w14:paraId="283D4E03" w14:textId="77777777" w:rsidTr="00D733BA">
        <w:tc>
          <w:tcPr>
            <w:tcW w:w="381" w:type="dxa"/>
            <w:vAlign w:val="center"/>
          </w:tcPr>
          <w:p w14:paraId="46387861" w14:textId="77777777" w:rsidR="00D733BA" w:rsidRPr="00D733BA" w:rsidRDefault="00D733BA" w:rsidP="00D733BA">
            <w:pPr>
              <w:spacing w:line="240" w:lineRule="auto"/>
              <w:jc w:val="center"/>
              <w:rPr>
                <w:bCs w:val="0"/>
              </w:rPr>
            </w:pPr>
            <w:r w:rsidRPr="00D733BA">
              <w:rPr>
                <w:bCs w:val="0"/>
              </w:rPr>
              <w:t>24%</w:t>
            </w:r>
          </w:p>
        </w:tc>
        <w:tc>
          <w:tcPr>
            <w:tcW w:w="656" w:type="dxa"/>
            <w:vAlign w:val="center"/>
          </w:tcPr>
          <w:p w14:paraId="7F6EF12F" w14:textId="77777777" w:rsidR="00D733BA" w:rsidRPr="00D733BA" w:rsidRDefault="00D733BA" w:rsidP="00D733BA">
            <w:pPr>
              <w:spacing w:line="240" w:lineRule="auto"/>
              <w:jc w:val="center"/>
              <w:rPr>
                <w:bCs w:val="0"/>
              </w:rPr>
            </w:pPr>
            <w:r w:rsidRPr="00D733BA">
              <w:rPr>
                <w:bCs w:val="0"/>
              </w:rPr>
              <w:t>21%</w:t>
            </w:r>
          </w:p>
        </w:tc>
        <w:tc>
          <w:tcPr>
            <w:tcW w:w="656" w:type="dxa"/>
            <w:vAlign w:val="center"/>
          </w:tcPr>
          <w:p w14:paraId="5E279102" w14:textId="77777777" w:rsidR="00D733BA" w:rsidRPr="00D733BA" w:rsidRDefault="00D733BA" w:rsidP="00D733BA">
            <w:pPr>
              <w:spacing w:line="240" w:lineRule="auto"/>
              <w:jc w:val="center"/>
              <w:rPr>
                <w:bCs w:val="0"/>
              </w:rPr>
            </w:pPr>
            <w:r w:rsidRPr="00D733BA">
              <w:rPr>
                <w:bCs w:val="0"/>
              </w:rPr>
              <w:t>15%</w:t>
            </w:r>
          </w:p>
        </w:tc>
        <w:tc>
          <w:tcPr>
            <w:tcW w:w="656" w:type="dxa"/>
            <w:vAlign w:val="center"/>
          </w:tcPr>
          <w:p w14:paraId="2EF2DA29" w14:textId="77777777" w:rsidR="00D733BA" w:rsidRPr="00D733BA" w:rsidRDefault="00D733BA" w:rsidP="00D733BA">
            <w:pPr>
              <w:spacing w:line="240" w:lineRule="auto"/>
              <w:jc w:val="center"/>
              <w:rPr>
                <w:bCs w:val="0"/>
              </w:rPr>
            </w:pPr>
            <w:r w:rsidRPr="00D733BA">
              <w:rPr>
                <w:bCs w:val="0"/>
              </w:rPr>
              <w:t>27%</w:t>
            </w:r>
          </w:p>
        </w:tc>
        <w:tc>
          <w:tcPr>
            <w:tcW w:w="723" w:type="dxa"/>
            <w:vAlign w:val="center"/>
          </w:tcPr>
          <w:p w14:paraId="35A827F8" w14:textId="77777777" w:rsidR="00D733BA" w:rsidRPr="00D733BA" w:rsidRDefault="00D733BA" w:rsidP="00D733BA">
            <w:pPr>
              <w:spacing w:line="240" w:lineRule="auto"/>
              <w:jc w:val="center"/>
              <w:rPr>
                <w:bCs w:val="0"/>
              </w:rPr>
            </w:pPr>
            <w:r w:rsidRPr="00D733BA">
              <w:rPr>
                <w:bCs w:val="0"/>
              </w:rPr>
              <w:t>21%</w:t>
            </w:r>
          </w:p>
        </w:tc>
        <w:tc>
          <w:tcPr>
            <w:tcW w:w="697" w:type="dxa"/>
            <w:vAlign w:val="center"/>
          </w:tcPr>
          <w:p w14:paraId="0F121D1A" w14:textId="77777777" w:rsidR="00D733BA" w:rsidRPr="00D733BA" w:rsidRDefault="00D733BA" w:rsidP="00D733BA">
            <w:pPr>
              <w:spacing w:line="240" w:lineRule="auto"/>
              <w:jc w:val="center"/>
              <w:rPr>
                <w:bCs w:val="0"/>
              </w:rPr>
            </w:pPr>
            <w:r w:rsidRPr="00D733BA">
              <w:rPr>
                <w:bCs w:val="0"/>
              </w:rPr>
              <w:t>26%</w:t>
            </w:r>
          </w:p>
        </w:tc>
        <w:tc>
          <w:tcPr>
            <w:tcW w:w="763" w:type="dxa"/>
            <w:shd w:val="clear" w:color="auto" w:fill="auto"/>
            <w:vAlign w:val="center"/>
          </w:tcPr>
          <w:p w14:paraId="44F33747" w14:textId="77777777" w:rsidR="00D733BA" w:rsidRPr="00D733BA" w:rsidRDefault="00D733BA" w:rsidP="00D733BA">
            <w:pPr>
              <w:spacing w:line="240" w:lineRule="auto"/>
              <w:jc w:val="center"/>
              <w:rPr>
                <w:bCs w:val="0"/>
              </w:rPr>
            </w:pPr>
            <w:r w:rsidRPr="00D733BA">
              <w:rPr>
                <w:bCs w:val="0"/>
              </w:rPr>
              <w:t>37%</w:t>
            </w:r>
          </w:p>
        </w:tc>
        <w:tc>
          <w:tcPr>
            <w:tcW w:w="5098" w:type="dxa"/>
            <w:shd w:val="clear" w:color="auto" w:fill="auto"/>
          </w:tcPr>
          <w:p w14:paraId="419C678C" w14:textId="77777777" w:rsidR="00D733BA" w:rsidRPr="00D733BA" w:rsidRDefault="00D733BA" w:rsidP="00D733BA">
            <w:pPr>
              <w:spacing w:line="240" w:lineRule="auto"/>
            </w:pPr>
            <w:r w:rsidRPr="00D733BA">
              <w:t>Somewhat satisfied</w:t>
            </w:r>
          </w:p>
        </w:tc>
      </w:tr>
      <w:tr w:rsidR="00D733BA" w:rsidRPr="00D733BA" w14:paraId="192D88CA" w14:textId="77777777" w:rsidTr="00D733BA">
        <w:tc>
          <w:tcPr>
            <w:tcW w:w="381" w:type="dxa"/>
            <w:vAlign w:val="center"/>
          </w:tcPr>
          <w:p w14:paraId="52E68EFF" w14:textId="77777777" w:rsidR="00D733BA" w:rsidRPr="00D733BA" w:rsidRDefault="00D733BA" w:rsidP="00D733BA">
            <w:pPr>
              <w:spacing w:line="240" w:lineRule="auto"/>
              <w:jc w:val="center"/>
              <w:rPr>
                <w:b/>
                <w:bCs w:val="0"/>
                <w:i/>
                <w:iCs/>
              </w:rPr>
            </w:pPr>
            <w:r w:rsidRPr="00D733BA">
              <w:rPr>
                <w:b/>
                <w:bCs w:val="0"/>
                <w:i/>
                <w:iCs/>
              </w:rPr>
              <w:t>60%</w:t>
            </w:r>
          </w:p>
        </w:tc>
        <w:tc>
          <w:tcPr>
            <w:tcW w:w="656" w:type="dxa"/>
            <w:vAlign w:val="center"/>
          </w:tcPr>
          <w:p w14:paraId="7208B888" w14:textId="77777777" w:rsidR="00D733BA" w:rsidRPr="00D733BA" w:rsidRDefault="00D733BA" w:rsidP="00D733BA">
            <w:pPr>
              <w:spacing w:line="240" w:lineRule="auto"/>
              <w:jc w:val="center"/>
              <w:rPr>
                <w:b/>
                <w:bCs w:val="0"/>
                <w:i/>
                <w:iCs/>
              </w:rPr>
            </w:pPr>
            <w:r w:rsidRPr="00D733BA">
              <w:rPr>
                <w:b/>
                <w:bCs w:val="0"/>
                <w:i/>
                <w:iCs/>
              </w:rPr>
              <w:t>51%</w:t>
            </w:r>
          </w:p>
        </w:tc>
        <w:tc>
          <w:tcPr>
            <w:tcW w:w="656" w:type="dxa"/>
            <w:vAlign w:val="center"/>
          </w:tcPr>
          <w:p w14:paraId="539C28D3" w14:textId="77777777" w:rsidR="00D733BA" w:rsidRPr="00D733BA" w:rsidRDefault="00D733BA" w:rsidP="00D733BA">
            <w:pPr>
              <w:spacing w:line="240" w:lineRule="auto"/>
              <w:jc w:val="center"/>
              <w:rPr>
                <w:b/>
                <w:bCs w:val="0"/>
                <w:i/>
                <w:iCs/>
              </w:rPr>
            </w:pPr>
            <w:r w:rsidRPr="00D733BA">
              <w:rPr>
                <w:b/>
                <w:bCs w:val="0"/>
                <w:i/>
                <w:iCs/>
              </w:rPr>
              <w:t>47%</w:t>
            </w:r>
          </w:p>
        </w:tc>
        <w:tc>
          <w:tcPr>
            <w:tcW w:w="656" w:type="dxa"/>
            <w:vAlign w:val="center"/>
          </w:tcPr>
          <w:p w14:paraId="28D70464" w14:textId="77777777" w:rsidR="00D733BA" w:rsidRPr="00D733BA" w:rsidRDefault="00D733BA" w:rsidP="00D733BA">
            <w:pPr>
              <w:spacing w:line="240" w:lineRule="auto"/>
              <w:jc w:val="center"/>
              <w:rPr>
                <w:b/>
                <w:bCs w:val="0"/>
                <w:i/>
                <w:iCs/>
              </w:rPr>
            </w:pPr>
            <w:r w:rsidRPr="00D733BA">
              <w:rPr>
                <w:b/>
                <w:bCs w:val="0"/>
                <w:i/>
                <w:iCs/>
              </w:rPr>
              <w:t>67%</w:t>
            </w:r>
          </w:p>
        </w:tc>
        <w:tc>
          <w:tcPr>
            <w:tcW w:w="723" w:type="dxa"/>
            <w:vAlign w:val="center"/>
          </w:tcPr>
          <w:p w14:paraId="5BD02CB8" w14:textId="77777777" w:rsidR="00D733BA" w:rsidRPr="00D733BA" w:rsidRDefault="00D733BA" w:rsidP="00D733BA">
            <w:pPr>
              <w:spacing w:line="240" w:lineRule="auto"/>
              <w:jc w:val="center"/>
              <w:rPr>
                <w:b/>
                <w:bCs w:val="0"/>
                <w:i/>
                <w:iCs/>
              </w:rPr>
            </w:pPr>
            <w:r w:rsidRPr="00D733BA">
              <w:rPr>
                <w:b/>
                <w:bCs w:val="0"/>
                <w:i/>
                <w:iCs/>
              </w:rPr>
              <w:t>72%</w:t>
            </w:r>
          </w:p>
        </w:tc>
        <w:tc>
          <w:tcPr>
            <w:tcW w:w="697" w:type="dxa"/>
            <w:vAlign w:val="center"/>
          </w:tcPr>
          <w:p w14:paraId="5C50781E" w14:textId="77777777" w:rsidR="00D733BA" w:rsidRPr="00D733BA" w:rsidRDefault="00D733BA" w:rsidP="00D733BA">
            <w:pPr>
              <w:spacing w:line="240" w:lineRule="auto"/>
              <w:jc w:val="center"/>
              <w:rPr>
                <w:b/>
                <w:bCs w:val="0"/>
                <w:i/>
                <w:iCs/>
              </w:rPr>
            </w:pPr>
            <w:r w:rsidRPr="00D733BA">
              <w:rPr>
                <w:b/>
                <w:bCs w:val="0"/>
                <w:i/>
                <w:iCs/>
              </w:rPr>
              <w:t>54%</w:t>
            </w:r>
          </w:p>
        </w:tc>
        <w:tc>
          <w:tcPr>
            <w:tcW w:w="763" w:type="dxa"/>
            <w:shd w:val="clear" w:color="auto" w:fill="auto"/>
            <w:vAlign w:val="center"/>
          </w:tcPr>
          <w:p w14:paraId="161CF89C" w14:textId="77777777" w:rsidR="00D733BA" w:rsidRPr="00D733BA" w:rsidRDefault="00D733BA" w:rsidP="00D733BA">
            <w:pPr>
              <w:spacing w:line="240" w:lineRule="auto"/>
              <w:jc w:val="center"/>
              <w:rPr>
                <w:b/>
                <w:bCs w:val="0"/>
                <w:i/>
                <w:iCs/>
              </w:rPr>
            </w:pPr>
            <w:r w:rsidRPr="00D733BA">
              <w:rPr>
                <w:b/>
                <w:bCs w:val="0"/>
                <w:i/>
                <w:iCs/>
              </w:rPr>
              <w:t>70%</w:t>
            </w:r>
          </w:p>
        </w:tc>
        <w:tc>
          <w:tcPr>
            <w:tcW w:w="5098" w:type="dxa"/>
            <w:shd w:val="clear" w:color="auto" w:fill="auto"/>
          </w:tcPr>
          <w:p w14:paraId="707A26C0" w14:textId="77777777" w:rsidR="00D733BA" w:rsidRPr="00D733BA" w:rsidRDefault="00D733BA" w:rsidP="00D733BA">
            <w:pPr>
              <w:spacing w:line="240" w:lineRule="auto"/>
              <w:rPr>
                <w:b/>
                <w:bCs w:val="0"/>
                <w:i/>
                <w:iCs/>
              </w:rPr>
            </w:pPr>
            <w:r w:rsidRPr="00D733BA">
              <w:rPr>
                <w:b/>
                <w:bCs w:val="0"/>
                <w:i/>
                <w:iCs/>
              </w:rPr>
              <w:t>TOTAL SATISFIED</w:t>
            </w:r>
          </w:p>
        </w:tc>
      </w:tr>
      <w:tr w:rsidR="00D733BA" w:rsidRPr="00D733BA" w14:paraId="542277DA" w14:textId="77777777" w:rsidTr="00D733BA">
        <w:tc>
          <w:tcPr>
            <w:tcW w:w="381" w:type="dxa"/>
            <w:vAlign w:val="center"/>
          </w:tcPr>
          <w:p w14:paraId="02E57CBC" w14:textId="77777777" w:rsidR="00D733BA" w:rsidRPr="00D733BA" w:rsidRDefault="00D733BA" w:rsidP="00D733BA">
            <w:pPr>
              <w:spacing w:line="240" w:lineRule="auto"/>
              <w:jc w:val="center"/>
              <w:rPr>
                <w:bCs w:val="0"/>
              </w:rPr>
            </w:pPr>
            <w:r w:rsidRPr="00D733BA">
              <w:rPr>
                <w:bCs w:val="0"/>
              </w:rPr>
              <w:t>19%</w:t>
            </w:r>
          </w:p>
        </w:tc>
        <w:tc>
          <w:tcPr>
            <w:tcW w:w="656" w:type="dxa"/>
            <w:vAlign w:val="center"/>
          </w:tcPr>
          <w:p w14:paraId="38EEF97C" w14:textId="77777777" w:rsidR="00D733BA" w:rsidRPr="00D733BA" w:rsidRDefault="00D733BA" w:rsidP="00D733BA">
            <w:pPr>
              <w:spacing w:line="240" w:lineRule="auto"/>
              <w:jc w:val="center"/>
              <w:rPr>
                <w:bCs w:val="0"/>
              </w:rPr>
            </w:pPr>
            <w:r w:rsidRPr="00D733BA">
              <w:rPr>
                <w:bCs w:val="0"/>
              </w:rPr>
              <w:t>32%</w:t>
            </w:r>
          </w:p>
        </w:tc>
        <w:tc>
          <w:tcPr>
            <w:tcW w:w="656" w:type="dxa"/>
            <w:vAlign w:val="center"/>
          </w:tcPr>
          <w:p w14:paraId="42E5E4F0" w14:textId="77777777" w:rsidR="00D733BA" w:rsidRPr="00D733BA" w:rsidRDefault="00D733BA" w:rsidP="00D733BA">
            <w:pPr>
              <w:spacing w:line="240" w:lineRule="auto"/>
              <w:jc w:val="center"/>
              <w:rPr>
                <w:bCs w:val="0"/>
              </w:rPr>
            </w:pPr>
            <w:r w:rsidRPr="00D733BA">
              <w:rPr>
                <w:bCs w:val="0"/>
              </w:rPr>
              <w:t>24%</w:t>
            </w:r>
          </w:p>
        </w:tc>
        <w:tc>
          <w:tcPr>
            <w:tcW w:w="656" w:type="dxa"/>
            <w:vAlign w:val="center"/>
          </w:tcPr>
          <w:p w14:paraId="088CA255" w14:textId="77777777" w:rsidR="00D733BA" w:rsidRPr="00D733BA" w:rsidRDefault="00D733BA" w:rsidP="00D733BA">
            <w:pPr>
              <w:spacing w:line="240" w:lineRule="auto"/>
              <w:jc w:val="center"/>
              <w:rPr>
                <w:bCs w:val="0"/>
              </w:rPr>
            </w:pPr>
            <w:r w:rsidRPr="00D733BA">
              <w:rPr>
                <w:bCs w:val="0"/>
              </w:rPr>
              <w:t>16%</w:t>
            </w:r>
          </w:p>
        </w:tc>
        <w:tc>
          <w:tcPr>
            <w:tcW w:w="723" w:type="dxa"/>
            <w:vAlign w:val="center"/>
          </w:tcPr>
          <w:p w14:paraId="163C53E0" w14:textId="77777777" w:rsidR="00D733BA" w:rsidRPr="00D733BA" w:rsidRDefault="00D733BA" w:rsidP="00D733BA">
            <w:pPr>
              <w:spacing w:line="240" w:lineRule="auto"/>
              <w:jc w:val="center"/>
              <w:rPr>
                <w:bCs w:val="0"/>
              </w:rPr>
            </w:pPr>
            <w:r w:rsidRPr="00D733BA">
              <w:rPr>
                <w:bCs w:val="0"/>
              </w:rPr>
              <w:t>16%</w:t>
            </w:r>
          </w:p>
        </w:tc>
        <w:tc>
          <w:tcPr>
            <w:tcW w:w="697" w:type="dxa"/>
            <w:vAlign w:val="center"/>
          </w:tcPr>
          <w:p w14:paraId="236A664F" w14:textId="77777777" w:rsidR="00D733BA" w:rsidRPr="00D733BA" w:rsidRDefault="00D733BA" w:rsidP="00D733BA">
            <w:pPr>
              <w:spacing w:line="240" w:lineRule="auto"/>
              <w:jc w:val="center"/>
              <w:rPr>
                <w:bCs w:val="0"/>
              </w:rPr>
            </w:pPr>
            <w:r w:rsidRPr="00D733BA">
              <w:rPr>
                <w:bCs w:val="0"/>
              </w:rPr>
              <w:t>16%</w:t>
            </w:r>
          </w:p>
        </w:tc>
        <w:tc>
          <w:tcPr>
            <w:tcW w:w="763" w:type="dxa"/>
            <w:shd w:val="clear" w:color="auto" w:fill="auto"/>
            <w:vAlign w:val="center"/>
          </w:tcPr>
          <w:p w14:paraId="43E3A570" w14:textId="77777777" w:rsidR="00D733BA" w:rsidRPr="00D733BA" w:rsidRDefault="00D733BA" w:rsidP="00D733BA">
            <w:pPr>
              <w:spacing w:line="240" w:lineRule="auto"/>
              <w:jc w:val="center"/>
              <w:rPr>
                <w:bCs w:val="0"/>
              </w:rPr>
            </w:pPr>
            <w:r w:rsidRPr="00D733BA">
              <w:rPr>
                <w:bCs w:val="0"/>
              </w:rPr>
              <w:t>17%</w:t>
            </w:r>
          </w:p>
        </w:tc>
        <w:tc>
          <w:tcPr>
            <w:tcW w:w="5098" w:type="dxa"/>
            <w:shd w:val="clear" w:color="auto" w:fill="auto"/>
          </w:tcPr>
          <w:p w14:paraId="0F4E9122" w14:textId="77777777" w:rsidR="00D733BA" w:rsidRPr="00D733BA" w:rsidRDefault="00D733BA" w:rsidP="00D733BA">
            <w:pPr>
              <w:spacing w:line="240" w:lineRule="auto"/>
            </w:pPr>
            <w:r w:rsidRPr="00D733BA">
              <w:t>Neither satisfied nor dissatisfied (</w:t>
            </w:r>
            <w:r w:rsidRPr="00D733BA">
              <w:rPr>
                <w:b/>
                <w:bCs w:val="0"/>
                <w:i/>
                <w:iCs/>
              </w:rPr>
              <w:t>volunteered</w:t>
            </w:r>
            <w:r w:rsidRPr="00D733BA">
              <w:t>)</w:t>
            </w:r>
          </w:p>
        </w:tc>
      </w:tr>
      <w:tr w:rsidR="00D733BA" w:rsidRPr="00D733BA" w14:paraId="6CA3D229" w14:textId="77777777" w:rsidTr="00D733BA">
        <w:tc>
          <w:tcPr>
            <w:tcW w:w="381" w:type="dxa"/>
            <w:vAlign w:val="center"/>
          </w:tcPr>
          <w:p w14:paraId="495CD05E" w14:textId="77777777" w:rsidR="00D733BA" w:rsidRPr="00D733BA" w:rsidRDefault="00D733BA" w:rsidP="00D733BA">
            <w:pPr>
              <w:spacing w:line="240" w:lineRule="auto"/>
              <w:jc w:val="center"/>
              <w:rPr>
                <w:b/>
                <w:i/>
                <w:iCs/>
              </w:rPr>
            </w:pPr>
            <w:r w:rsidRPr="00D733BA">
              <w:rPr>
                <w:b/>
                <w:i/>
                <w:iCs/>
              </w:rPr>
              <w:t>5%</w:t>
            </w:r>
          </w:p>
        </w:tc>
        <w:tc>
          <w:tcPr>
            <w:tcW w:w="656" w:type="dxa"/>
            <w:vAlign w:val="center"/>
          </w:tcPr>
          <w:p w14:paraId="08B28EC1" w14:textId="77777777" w:rsidR="00D733BA" w:rsidRPr="00D733BA" w:rsidRDefault="00D733BA" w:rsidP="00D733BA">
            <w:pPr>
              <w:spacing w:line="240" w:lineRule="auto"/>
              <w:jc w:val="center"/>
              <w:rPr>
                <w:b/>
                <w:i/>
                <w:iCs/>
              </w:rPr>
            </w:pPr>
            <w:r w:rsidRPr="00D733BA">
              <w:rPr>
                <w:b/>
                <w:i/>
                <w:iCs/>
              </w:rPr>
              <w:t>2%</w:t>
            </w:r>
          </w:p>
        </w:tc>
        <w:tc>
          <w:tcPr>
            <w:tcW w:w="656" w:type="dxa"/>
            <w:vAlign w:val="center"/>
          </w:tcPr>
          <w:p w14:paraId="451B251B" w14:textId="77777777" w:rsidR="00D733BA" w:rsidRPr="00D733BA" w:rsidRDefault="00D733BA" w:rsidP="00D733BA">
            <w:pPr>
              <w:spacing w:line="240" w:lineRule="auto"/>
              <w:jc w:val="center"/>
              <w:rPr>
                <w:b/>
                <w:i/>
                <w:iCs/>
              </w:rPr>
            </w:pPr>
            <w:r w:rsidRPr="00D733BA">
              <w:rPr>
                <w:b/>
                <w:i/>
                <w:iCs/>
              </w:rPr>
              <w:t>5%</w:t>
            </w:r>
          </w:p>
        </w:tc>
        <w:tc>
          <w:tcPr>
            <w:tcW w:w="656" w:type="dxa"/>
            <w:vAlign w:val="center"/>
          </w:tcPr>
          <w:p w14:paraId="3D6B4FFB" w14:textId="77777777" w:rsidR="00D733BA" w:rsidRPr="00D733BA" w:rsidRDefault="00D733BA" w:rsidP="00D733BA">
            <w:pPr>
              <w:spacing w:line="240" w:lineRule="auto"/>
              <w:jc w:val="center"/>
              <w:rPr>
                <w:b/>
                <w:i/>
                <w:iCs/>
              </w:rPr>
            </w:pPr>
            <w:r w:rsidRPr="00D733BA">
              <w:rPr>
                <w:b/>
                <w:i/>
                <w:iCs/>
              </w:rPr>
              <w:t>7%</w:t>
            </w:r>
          </w:p>
        </w:tc>
        <w:tc>
          <w:tcPr>
            <w:tcW w:w="723" w:type="dxa"/>
            <w:vAlign w:val="center"/>
          </w:tcPr>
          <w:p w14:paraId="58E81B7C" w14:textId="77777777" w:rsidR="00D733BA" w:rsidRPr="00D733BA" w:rsidRDefault="00D733BA" w:rsidP="00D733BA">
            <w:pPr>
              <w:spacing w:line="240" w:lineRule="auto"/>
              <w:jc w:val="center"/>
              <w:rPr>
                <w:b/>
                <w:i/>
                <w:iCs/>
              </w:rPr>
            </w:pPr>
            <w:r w:rsidRPr="00D733BA">
              <w:rPr>
                <w:b/>
                <w:i/>
                <w:iCs/>
              </w:rPr>
              <w:t>2%</w:t>
            </w:r>
          </w:p>
        </w:tc>
        <w:tc>
          <w:tcPr>
            <w:tcW w:w="697" w:type="dxa"/>
            <w:vAlign w:val="center"/>
          </w:tcPr>
          <w:p w14:paraId="5B7352F0" w14:textId="77777777" w:rsidR="00D733BA" w:rsidRPr="00D733BA" w:rsidRDefault="00D733BA" w:rsidP="00D733BA">
            <w:pPr>
              <w:spacing w:line="240" w:lineRule="auto"/>
              <w:jc w:val="center"/>
              <w:rPr>
                <w:b/>
                <w:i/>
                <w:iCs/>
              </w:rPr>
            </w:pPr>
            <w:r w:rsidRPr="00D733BA">
              <w:rPr>
                <w:b/>
                <w:i/>
                <w:iCs/>
              </w:rPr>
              <w:t>5%</w:t>
            </w:r>
          </w:p>
        </w:tc>
        <w:tc>
          <w:tcPr>
            <w:tcW w:w="763" w:type="dxa"/>
            <w:shd w:val="clear" w:color="auto" w:fill="auto"/>
            <w:vAlign w:val="center"/>
          </w:tcPr>
          <w:p w14:paraId="7241BACB" w14:textId="77777777" w:rsidR="00D733BA" w:rsidRPr="00D733BA" w:rsidRDefault="00D733BA" w:rsidP="00D733BA">
            <w:pPr>
              <w:spacing w:line="240" w:lineRule="auto"/>
              <w:jc w:val="center"/>
              <w:rPr>
                <w:b/>
                <w:i/>
                <w:iCs/>
              </w:rPr>
            </w:pPr>
            <w:r w:rsidRPr="00D733BA">
              <w:rPr>
                <w:bCs w:val="0"/>
              </w:rPr>
              <w:t>---</w:t>
            </w:r>
          </w:p>
        </w:tc>
        <w:tc>
          <w:tcPr>
            <w:tcW w:w="5098" w:type="dxa"/>
            <w:shd w:val="clear" w:color="auto" w:fill="auto"/>
          </w:tcPr>
          <w:p w14:paraId="5EA7F661" w14:textId="77777777" w:rsidR="00D733BA" w:rsidRPr="00D733BA" w:rsidRDefault="00D733BA" w:rsidP="00D733BA">
            <w:pPr>
              <w:spacing w:line="240" w:lineRule="auto"/>
              <w:rPr>
                <w:b/>
                <w:i/>
                <w:iCs/>
              </w:rPr>
            </w:pPr>
            <w:r w:rsidRPr="00D733BA">
              <w:rPr>
                <w:b/>
                <w:i/>
                <w:iCs/>
              </w:rPr>
              <w:t>TOTAL DISSATISFIED</w:t>
            </w:r>
          </w:p>
        </w:tc>
      </w:tr>
      <w:tr w:rsidR="00D733BA" w:rsidRPr="00D733BA" w14:paraId="0974F1C3" w14:textId="77777777" w:rsidTr="00D733BA">
        <w:tc>
          <w:tcPr>
            <w:tcW w:w="381" w:type="dxa"/>
            <w:vAlign w:val="center"/>
          </w:tcPr>
          <w:p w14:paraId="63C25073" w14:textId="77777777" w:rsidR="00D733BA" w:rsidRPr="00D733BA" w:rsidRDefault="00D733BA" w:rsidP="00D733BA">
            <w:pPr>
              <w:spacing w:line="240" w:lineRule="auto"/>
              <w:jc w:val="center"/>
              <w:rPr>
                <w:bCs w:val="0"/>
              </w:rPr>
            </w:pPr>
            <w:r w:rsidRPr="00D733BA">
              <w:rPr>
                <w:bCs w:val="0"/>
              </w:rPr>
              <w:t>2%</w:t>
            </w:r>
          </w:p>
        </w:tc>
        <w:tc>
          <w:tcPr>
            <w:tcW w:w="656" w:type="dxa"/>
            <w:vAlign w:val="center"/>
          </w:tcPr>
          <w:p w14:paraId="309538CD" w14:textId="77777777" w:rsidR="00D733BA" w:rsidRPr="00D733BA" w:rsidRDefault="00D733BA" w:rsidP="00D733BA">
            <w:pPr>
              <w:spacing w:line="240" w:lineRule="auto"/>
              <w:jc w:val="center"/>
              <w:rPr>
                <w:bCs w:val="0"/>
              </w:rPr>
            </w:pPr>
            <w:r w:rsidRPr="00D733BA">
              <w:rPr>
                <w:bCs w:val="0"/>
              </w:rPr>
              <w:t>2%</w:t>
            </w:r>
          </w:p>
        </w:tc>
        <w:tc>
          <w:tcPr>
            <w:tcW w:w="656" w:type="dxa"/>
            <w:vAlign w:val="center"/>
          </w:tcPr>
          <w:p w14:paraId="67B0CEF6" w14:textId="77777777" w:rsidR="00D733BA" w:rsidRPr="00D733BA" w:rsidRDefault="00D733BA" w:rsidP="00D733BA">
            <w:pPr>
              <w:spacing w:line="240" w:lineRule="auto"/>
              <w:jc w:val="center"/>
              <w:rPr>
                <w:bCs w:val="0"/>
              </w:rPr>
            </w:pPr>
            <w:r w:rsidRPr="00D733BA">
              <w:rPr>
                <w:bCs w:val="0"/>
              </w:rPr>
              <w:t>3%</w:t>
            </w:r>
          </w:p>
        </w:tc>
        <w:tc>
          <w:tcPr>
            <w:tcW w:w="656" w:type="dxa"/>
            <w:vAlign w:val="center"/>
          </w:tcPr>
          <w:p w14:paraId="05009FF1" w14:textId="77777777" w:rsidR="00D733BA" w:rsidRPr="00D733BA" w:rsidRDefault="00D733BA" w:rsidP="00D733BA">
            <w:pPr>
              <w:spacing w:line="240" w:lineRule="auto"/>
              <w:jc w:val="center"/>
              <w:rPr>
                <w:bCs w:val="0"/>
              </w:rPr>
            </w:pPr>
            <w:r w:rsidRPr="00D733BA">
              <w:rPr>
                <w:bCs w:val="0"/>
              </w:rPr>
              <w:t>2%</w:t>
            </w:r>
          </w:p>
        </w:tc>
        <w:tc>
          <w:tcPr>
            <w:tcW w:w="723" w:type="dxa"/>
            <w:vAlign w:val="center"/>
          </w:tcPr>
          <w:p w14:paraId="04049B99" w14:textId="77777777" w:rsidR="00D733BA" w:rsidRPr="00D733BA" w:rsidRDefault="00D733BA" w:rsidP="00D733BA">
            <w:pPr>
              <w:spacing w:line="240" w:lineRule="auto"/>
              <w:jc w:val="center"/>
              <w:rPr>
                <w:bCs w:val="0"/>
              </w:rPr>
            </w:pPr>
            <w:r w:rsidRPr="00D733BA">
              <w:rPr>
                <w:bCs w:val="0"/>
              </w:rPr>
              <w:t>---</w:t>
            </w:r>
          </w:p>
        </w:tc>
        <w:tc>
          <w:tcPr>
            <w:tcW w:w="697" w:type="dxa"/>
            <w:vAlign w:val="center"/>
          </w:tcPr>
          <w:p w14:paraId="3FD1F527" w14:textId="77777777" w:rsidR="00D733BA" w:rsidRPr="00D733BA" w:rsidRDefault="00D733BA" w:rsidP="00D733BA">
            <w:pPr>
              <w:spacing w:line="240" w:lineRule="auto"/>
              <w:jc w:val="center"/>
              <w:rPr>
                <w:bCs w:val="0"/>
              </w:rPr>
            </w:pPr>
            <w:r w:rsidRPr="00D733BA">
              <w:rPr>
                <w:bCs w:val="0"/>
              </w:rPr>
              <w:t>2%</w:t>
            </w:r>
          </w:p>
        </w:tc>
        <w:tc>
          <w:tcPr>
            <w:tcW w:w="763" w:type="dxa"/>
            <w:shd w:val="clear" w:color="auto" w:fill="auto"/>
            <w:vAlign w:val="center"/>
          </w:tcPr>
          <w:p w14:paraId="74B6B853" w14:textId="77777777" w:rsidR="00D733BA" w:rsidRPr="00D733BA" w:rsidRDefault="00D733BA" w:rsidP="00D733BA">
            <w:pPr>
              <w:spacing w:line="240" w:lineRule="auto"/>
              <w:jc w:val="center"/>
              <w:rPr>
                <w:bCs w:val="0"/>
              </w:rPr>
            </w:pPr>
            <w:r w:rsidRPr="00D733BA">
              <w:rPr>
                <w:bCs w:val="0"/>
              </w:rPr>
              <w:t>---</w:t>
            </w:r>
          </w:p>
        </w:tc>
        <w:tc>
          <w:tcPr>
            <w:tcW w:w="5098" w:type="dxa"/>
            <w:shd w:val="clear" w:color="auto" w:fill="auto"/>
          </w:tcPr>
          <w:p w14:paraId="20CA3C38" w14:textId="77777777" w:rsidR="00D733BA" w:rsidRPr="00D733BA" w:rsidRDefault="00D733BA" w:rsidP="00D733BA">
            <w:pPr>
              <w:spacing w:line="240" w:lineRule="auto"/>
            </w:pPr>
            <w:r w:rsidRPr="00D733BA">
              <w:t>Somewhat dissatisfied</w:t>
            </w:r>
          </w:p>
        </w:tc>
      </w:tr>
      <w:tr w:rsidR="00D733BA" w:rsidRPr="00D733BA" w14:paraId="2AAED2A5" w14:textId="77777777" w:rsidTr="00D733BA">
        <w:tc>
          <w:tcPr>
            <w:tcW w:w="381" w:type="dxa"/>
            <w:vAlign w:val="center"/>
          </w:tcPr>
          <w:p w14:paraId="666B68E7" w14:textId="77777777" w:rsidR="00D733BA" w:rsidRPr="00D733BA" w:rsidRDefault="00D733BA" w:rsidP="00D733BA">
            <w:pPr>
              <w:spacing w:line="240" w:lineRule="auto"/>
              <w:jc w:val="center"/>
              <w:rPr>
                <w:bCs w:val="0"/>
              </w:rPr>
            </w:pPr>
            <w:r w:rsidRPr="00D733BA">
              <w:rPr>
                <w:bCs w:val="0"/>
              </w:rPr>
              <w:t>3%</w:t>
            </w:r>
          </w:p>
        </w:tc>
        <w:tc>
          <w:tcPr>
            <w:tcW w:w="656" w:type="dxa"/>
            <w:vAlign w:val="center"/>
          </w:tcPr>
          <w:p w14:paraId="41A4666C" w14:textId="77777777" w:rsidR="00D733BA" w:rsidRPr="00D733BA" w:rsidRDefault="00D733BA" w:rsidP="00D733BA">
            <w:pPr>
              <w:spacing w:line="240" w:lineRule="auto"/>
              <w:jc w:val="center"/>
              <w:rPr>
                <w:bCs w:val="0"/>
              </w:rPr>
            </w:pPr>
            <w:r w:rsidRPr="00D733BA">
              <w:rPr>
                <w:bCs w:val="0"/>
              </w:rPr>
              <w:t>---</w:t>
            </w:r>
          </w:p>
        </w:tc>
        <w:tc>
          <w:tcPr>
            <w:tcW w:w="656" w:type="dxa"/>
            <w:vAlign w:val="center"/>
          </w:tcPr>
          <w:p w14:paraId="5AFA046A" w14:textId="77777777" w:rsidR="00D733BA" w:rsidRPr="00D733BA" w:rsidRDefault="00D733BA" w:rsidP="00D733BA">
            <w:pPr>
              <w:spacing w:line="240" w:lineRule="auto"/>
              <w:jc w:val="center"/>
              <w:rPr>
                <w:bCs w:val="0"/>
              </w:rPr>
            </w:pPr>
            <w:r w:rsidRPr="00D733BA">
              <w:rPr>
                <w:bCs w:val="0"/>
              </w:rPr>
              <w:t>2%</w:t>
            </w:r>
          </w:p>
        </w:tc>
        <w:tc>
          <w:tcPr>
            <w:tcW w:w="656" w:type="dxa"/>
            <w:vAlign w:val="center"/>
          </w:tcPr>
          <w:p w14:paraId="448845C7" w14:textId="77777777" w:rsidR="00D733BA" w:rsidRPr="00D733BA" w:rsidRDefault="00D733BA" w:rsidP="00D733BA">
            <w:pPr>
              <w:spacing w:line="240" w:lineRule="auto"/>
              <w:jc w:val="center"/>
              <w:rPr>
                <w:bCs w:val="0"/>
              </w:rPr>
            </w:pPr>
            <w:r w:rsidRPr="00D733BA">
              <w:rPr>
                <w:bCs w:val="0"/>
              </w:rPr>
              <w:t>5%</w:t>
            </w:r>
          </w:p>
        </w:tc>
        <w:tc>
          <w:tcPr>
            <w:tcW w:w="723" w:type="dxa"/>
            <w:vAlign w:val="center"/>
          </w:tcPr>
          <w:p w14:paraId="3AE9B304" w14:textId="77777777" w:rsidR="00D733BA" w:rsidRPr="00D733BA" w:rsidRDefault="00D733BA" w:rsidP="00D733BA">
            <w:pPr>
              <w:spacing w:line="240" w:lineRule="auto"/>
              <w:jc w:val="center"/>
              <w:rPr>
                <w:bCs w:val="0"/>
              </w:rPr>
            </w:pPr>
            <w:r w:rsidRPr="00D733BA">
              <w:rPr>
                <w:bCs w:val="0"/>
              </w:rPr>
              <w:t>2%</w:t>
            </w:r>
          </w:p>
        </w:tc>
        <w:tc>
          <w:tcPr>
            <w:tcW w:w="697" w:type="dxa"/>
            <w:vAlign w:val="center"/>
          </w:tcPr>
          <w:p w14:paraId="3285847C" w14:textId="77777777" w:rsidR="00D733BA" w:rsidRPr="00D733BA" w:rsidRDefault="00D733BA" w:rsidP="00D733BA">
            <w:pPr>
              <w:spacing w:line="240" w:lineRule="auto"/>
              <w:jc w:val="center"/>
              <w:rPr>
                <w:bCs w:val="0"/>
              </w:rPr>
            </w:pPr>
            <w:r w:rsidRPr="00D733BA">
              <w:rPr>
                <w:bCs w:val="0"/>
              </w:rPr>
              <w:t>3%</w:t>
            </w:r>
          </w:p>
        </w:tc>
        <w:tc>
          <w:tcPr>
            <w:tcW w:w="763" w:type="dxa"/>
            <w:shd w:val="clear" w:color="auto" w:fill="auto"/>
            <w:vAlign w:val="center"/>
          </w:tcPr>
          <w:p w14:paraId="47384F54" w14:textId="77777777" w:rsidR="00D733BA" w:rsidRPr="00D733BA" w:rsidRDefault="00D733BA" w:rsidP="00D733BA">
            <w:pPr>
              <w:spacing w:line="240" w:lineRule="auto"/>
              <w:jc w:val="center"/>
              <w:rPr>
                <w:bCs w:val="0"/>
              </w:rPr>
            </w:pPr>
            <w:r w:rsidRPr="00D733BA">
              <w:rPr>
                <w:bCs w:val="0"/>
              </w:rPr>
              <w:t>---</w:t>
            </w:r>
          </w:p>
        </w:tc>
        <w:tc>
          <w:tcPr>
            <w:tcW w:w="5098" w:type="dxa"/>
            <w:shd w:val="clear" w:color="auto" w:fill="auto"/>
          </w:tcPr>
          <w:p w14:paraId="564831E4" w14:textId="77777777" w:rsidR="00D733BA" w:rsidRPr="00D733BA" w:rsidRDefault="00D733BA" w:rsidP="00D733BA">
            <w:pPr>
              <w:spacing w:line="240" w:lineRule="auto"/>
            </w:pPr>
            <w:r w:rsidRPr="00D733BA">
              <w:t>Very dissatisfied</w:t>
            </w:r>
          </w:p>
        </w:tc>
      </w:tr>
      <w:tr w:rsidR="00D733BA" w:rsidRPr="00D733BA" w14:paraId="79BA9F59" w14:textId="77777777" w:rsidTr="00D733BA">
        <w:tc>
          <w:tcPr>
            <w:tcW w:w="381" w:type="dxa"/>
            <w:vAlign w:val="center"/>
          </w:tcPr>
          <w:p w14:paraId="0FD3BD1D" w14:textId="77777777" w:rsidR="00D733BA" w:rsidRPr="00D733BA" w:rsidRDefault="00D733BA" w:rsidP="00D733BA">
            <w:pPr>
              <w:spacing w:line="240" w:lineRule="auto"/>
              <w:jc w:val="center"/>
              <w:rPr>
                <w:bCs w:val="0"/>
              </w:rPr>
            </w:pPr>
            <w:r w:rsidRPr="00D733BA">
              <w:rPr>
                <w:bCs w:val="0"/>
              </w:rPr>
              <w:t>16%</w:t>
            </w:r>
          </w:p>
        </w:tc>
        <w:tc>
          <w:tcPr>
            <w:tcW w:w="656" w:type="dxa"/>
            <w:vAlign w:val="center"/>
          </w:tcPr>
          <w:p w14:paraId="490ACBB7" w14:textId="77777777" w:rsidR="00D733BA" w:rsidRPr="00D733BA" w:rsidRDefault="00D733BA" w:rsidP="00D733BA">
            <w:pPr>
              <w:spacing w:line="240" w:lineRule="auto"/>
              <w:jc w:val="center"/>
              <w:rPr>
                <w:bCs w:val="0"/>
              </w:rPr>
            </w:pPr>
            <w:r w:rsidRPr="00D733BA">
              <w:rPr>
                <w:bCs w:val="0"/>
              </w:rPr>
              <w:t>15%</w:t>
            </w:r>
          </w:p>
        </w:tc>
        <w:tc>
          <w:tcPr>
            <w:tcW w:w="656" w:type="dxa"/>
            <w:vAlign w:val="center"/>
          </w:tcPr>
          <w:p w14:paraId="3E35FE94" w14:textId="77777777" w:rsidR="00D733BA" w:rsidRPr="00D733BA" w:rsidRDefault="00D733BA" w:rsidP="00D733BA">
            <w:pPr>
              <w:spacing w:line="240" w:lineRule="auto"/>
              <w:jc w:val="center"/>
              <w:rPr>
                <w:bCs w:val="0"/>
              </w:rPr>
            </w:pPr>
            <w:r w:rsidRPr="00D733BA">
              <w:rPr>
                <w:bCs w:val="0"/>
              </w:rPr>
              <w:t>24%</w:t>
            </w:r>
          </w:p>
        </w:tc>
        <w:tc>
          <w:tcPr>
            <w:tcW w:w="656" w:type="dxa"/>
            <w:vAlign w:val="center"/>
          </w:tcPr>
          <w:p w14:paraId="3874381A" w14:textId="77777777" w:rsidR="00D733BA" w:rsidRPr="00D733BA" w:rsidRDefault="00D733BA" w:rsidP="00D733BA">
            <w:pPr>
              <w:spacing w:line="240" w:lineRule="auto"/>
              <w:jc w:val="center"/>
              <w:rPr>
                <w:bCs w:val="0"/>
              </w:rPr>
            </w:pPr>
            <w:r w:rsidRPr="00D733BA">
              <w:rPr>
                <w:bCs w:val="0"/>
              </w:rPr>
              <w:t>10%</w:t>
            </w:r>
          </w:p>
        </w:tc>
        <w:tc>
          <w:tcPr>
            <w:tcW w:w="723" w:type="dxa"/>
            <w:vAlign w:val="center"/>
          </w:tcPr>
          <w:p w14:paraId="5D990A18" w14:textId="77777777" w:rsidR="00D733BA" w:rsidRPr="00D733BA" w:rsidRDefault="00D733BA" w:rsidP="00D733BA">
            <w:pPr>
              <w:spacing w:line="240" w:lineRule="auto"/>
              <w:jc w:val="center"/>
              <w:rPr>
                <w:bCs w:val="0"/>
              </w:rPr>
            </w:pPr>
            <w:r w:rsidRPr="00D733BA">
              <w:rPr>
                <w:bCs w:val="0"/>
              </w:rPr>
              <w:t>10%</w:t>
            </w:r>
          </w:p>
        </w:tc>
        <w:tc>
          <w:tcPr>
            <w:tcW w:w="697" w:type="dxa"/>
            <w:vAlign w:val="center"/>
          </w:tcPr>
          <w:p w14:paraId="532533F4" w14:textId="77777777" w:rsidR="00D733BA" w:rsidRPr="00D733BA" w:rsidRDefault="00D733BA" w:rsidP="00D733BA">
            <w:pPr>
              <w:spacing w:line="240" w:lineRule="auto"/>
              <w:jc w:val="center"/>
              <w:rPr>
                <w:bCs w:val="0"/>
              </w:rPr>
            </w:pPr>
            <w:r w:rsidRPr="00D733BA">
              <w:rPr>
                <w:bCs w:val="0"/>
              </w:rPr>
              <w:t>25%</w:t>
            </w:r>
          </w:p>
        </w:tc>
        <w:tc>
          <w:tcPr>
            <w:tcW w:w="763" w:type="dxa"/>
            <w:shd w:val="clear" w:color="auto" w:fill="auto"/>
            <w:vAlign w:val="center"/>
          </w:tcPr>
          <w:p w14:paraId="5546ED6F" w14:textId="77777777" w:rsidR="00D733BA" w:rsidRPr="00D733BA" w:rsidRDefault="00D733BA" w:rsidP="00D733BA">
            <w:pPr>
              <w:spacing w:line="240" w:lineRule="auto"/>
              <w:jc w:val="center"/>
              <w:rPr>
                <w:bCs w:val="0"/>
              </w:rPr>
            </w:pPr>
            <w:r w:rsidRPr="00D733BA">
              <w:rPr>
                <w:bCs w:val="0"/>
              </w:rPr>
              <w:t>13%</w:t>
            </w:r>
          </w:p>
        </w:tc>
        <w:tc>
          <w:tcPr>
            <w:tcW w:w="5098" w:type="dxa"/>
            <w:shd w:val="clear" w:color="auto" w:fill="auto"/>
          </w:tcPr>
          <w:p w14:paraId="1D0F9457" w14:textId="77777777" w:rsidR="00D733BA" w:rsidRPr="00D733BA" w:rsidRDefault="00D733BA" w:rsidP="00D733BA">
            <w:pPr>
              <w:spacing w:line="240" w:lineRule="auto"/>
              <w:rPr>
                <w:bCs w:val="0"/>
              </w:rPr>
            </w:pPr>
            <w:r w:rsidRPr="00D733BA">
              <w:rPr>
                <w:bCs w:val="0"/>
              </w:rPr>
              <w:t>Undecided/Refused</w:t>
            </w:r>
          </w:p>
        </w:tc>
      </w:tr>
    </w:tbl>
    <w:p w14:paraId="0765EA71" w14:textId="77777777" w:rsidR="00AC75C9" w:rsidRDefault="00AC75C9" w:rsidP="00DF759D">
      <w:pPr>
        <w:ind w:left="720"/>
      </w:pPr>
    </w:p>
    <w:p w14:paraId="7421DC9A" w14:textId="3D27B875" w:rsidR="00D82D8F" w:rsidRDefault="00AC75C9" w:rsidP="00DF759D">
      <w:pPr>
        <w:ind w:left="720"/>
      </w:pPr>
      <w:r>
        <w:rPr>
          <w:noProof/>
        </w:rPr>
        <w:drawing>
          <wp:inline distT="0" distB="0" distL="0" distR="0" wp14:anchorId="7B6D3B18" wp14:editId="4DD345C0">
            <wp:extent cx="6019800" cy="2543175"/>
            <wp:effectExtent l="0" t="0" r="0" b="9525"/>
            <wp:docPr id="82930868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21907F0" w14:textId="77777777" w:rsidR="00D82D8F" w:rsidRDefault="00D82D8F" w:rsidP="00DF759D">
      <w:pPr>
        <w:autoSpaceDE/>
        <w:autoSpaceDN/>
        <w:adjustRightInd/>
        <w:spacing w:line="240" w:lineRule="auto"/>
        <w:ind w:left="720"/>
      </w:pPr>
    </w:p>
    <w:p w14:paraId="2560EB53" w14:textId="5FCF8ACF" w:rsidR="00BA7966" w:rsidRDefault="00BA7966" w:rsidP="00DF759D">
      <w:pPr>
        <w:pStyle w:val="Heading2"/>
        <w:spacing w:line="360" w:lineRule="auto"/>
        <w:ind w:left="720"/>
      </w:pPr>
      <w:bookmarkStart w:id="47" w:name="_Toc86666581"/>
      <w:bookmarkStart w:id="48" w:name="_Toc158727805"/>
      <w:r>
        <w:t xml:space="preserve">Q.12: Agreement that </w:t>
      </w:r>
      <w:r w:rsidR="00FA61AB">
        <w:t>law enforcement</w:t>
      </w:r>
      <w:r>
        <w:t xml:space="preserve"> </w:t>
      </w:r>
      <w:r w:rsidR="00FA61AB">
        <w:t xml:space="preserve">is </w:t>
      </w:r>
      <w:r>
        <w:t>free from bias</w:t>
      </w:r>
      <w:bookmarkEnd w:id="47"/>
      <w:r>
        <w:t xml:space="preserve"> </w:t>
      </w:r>
      <w:r w:rsidR="0059398D">
        <w:t>– 2024 Survey</w:t>
      </w:r>
      <w:bookmarkEnd w:id="48"/>
    </w:p>
    <w:p w14:paraId="1230864D" w14:textId="770B18E3" w:rsidR="00BA7966" w:rsidRDefault="00FA1EE2" w:rsidP="00DF759D">
      <w:pPr>
        <w:ind w:left="720" w:right="-270" w:firstLine="720"/>
      </w:pPr>
      <w:r>
        <w:t xml:space="preserve">Respondents were asked if they believe that their </w:t>
      </w:r>
      <w:r w:rsidR="00BA7966">
        <w:t>community’s (</w:t>
      </w:r>
      <w:r w:rsidR="00BA7966" w:rsidRPr="001F016E">
        <w:t>Police Officers/Sheriff’s Deputies</w:t>
      </w:r>
      <w:r w:rsidR="00BA7966">
        <w:t xml:space="preserve">) are free from bias and enforce the law in a fair and impartial manner, regardless of race, gender, or age. </w:t>
      </w:r>
      <w:r>
        <w:t>The responses were:</w:t>
      </w:r>
      <w:r w:rsidR="00BA7966">
        <w:t xml:space="preserve"> </w:t>
      </w:r>
    </w:p>
    <w:tbl>
      <w:tblPr>
        <w:tblW w:w="9484" w:type="dxa"/>
        <w:tblInd w:w="599" w:type="dxa"/>
        <w:tblLook w:val="04A0" w:firstRow="1" w:lastRow="0" w:firstColumn="1" w:lastColumn="0" w:noHBand="0" w:noVBand="1"/>
      </w:tblPr>
      <w:tblGrid>
        <w:gridCol w:w="723"/>
        <w:gridCol w:w="656"/>
        <w:gridCol w:w="656"/>
        <w:gridCol w:w="656"/>
        <w:gridCol w:w="723"/>
        <w:gridCol w:w="697"/>
        <w:gridCol w:w="763"/>
        <w:gridCol w:w="4610"/>
      </w:tblGrid>
      <w:tr w:rsidR="00CF0E07" w:rsidRPr="00CF0E07" w14:paraId="0EFD8273" w14:textId="77777777" w:rsidTr="00AC75C9">
        <w:tc>
          <w:tcPr>
            <w:tcW w:w="723" w:type="dxa"/>
          </w:tcPr>
          <w:p w14:paraId="7B0205F5" w14:textId="77777777" w:rsidR="00CF0E07" w:rsidRPr="00CF0E07" w:rsidRDefault="00CF0E07" w:rsidP="00CF0E07">
            <w:pPr>
              <w:spacing w:line="240" w:lineRule="auto"/>
              <w:jc w:val="center"/>
              <w:rPr>
                <w:b/>
                <w:u w:val="single"/>
              </w:rPr>
            </w:pPr>
            <w:bookmarkStart w:id="49" w:name="_Toc86666582"/>
            <w:r w:rsidRPr="00CF0E07">
              <w:rPr>
                <w:b/>
                <w:u w:val="single"/>
              </w:rPr>
              <w:t>TOT</w:t>
            </w:r>
          </w:p>
        </w:tc>
        <w:tc>
          <w:tcPr>
            <w:tcW w:w="656" w:type="dxa"/>
          </w:tcPr>
          <w:p w14:paraId="17AB88A9" w14:textId="77777777" w:rsidR="00CF0E07" w:rsidRPr="00CF0E07" w:rsidRDefault="00CF0E07" w:rsidP="00CF0E07">
            <w:pPr>
              <w:spacing w:line="240" w:lineRule="auto"/>
              <w:jc w:val="center"/>
              <w:rPr>
                <w:b/>
                <w:u w:val="single"/>
              </w:rPr>
            </w:pPr>
            <w:r w:rsidRPr="00CF0E07">
              <w:rPr>
                <w:b/>
                <w:u w:val="single"/>
              </w:rPr>
              <w:t>N</w:t>
            </w:r>
          </w:p>
        </w:tc>
        <w:tc>
          <w:tcPr>
            <w:tcW w:w="656" w:type="dxa"/>
          </w:tcPr>
          <w:p w14:paraId="2AA66A3A" w14:textId="77777777" w:rsidR="00CF0E07" w:rsidRPr="00CF0E07" w:rsidRDefault="00CF0E07" w:rsidP="00CF0E07">
            <w:pPr>
              <w:spacing w:line="240" w:lineRule="auto"/>
              <w:jc w:val="center"/>
              <w:rPr>
                <w:b/>
                <w:u w:val="single"/>
              </w:rPr>
            </w:pPr>
            <w:r w:rsidRPr="00CF0E07">
              <w:rPr>
                <w:b/>
                <w:u w:val="single"/>
              </w:rPr>
              <w:t>C</w:t>
            </w:r>
          </w:p>
        </w:tc>
        <w:tc>
          <w:tcPr>
            <w:tcW w:w="656" w:type="dxa"/>
          </w:tcPr>
          <w:p w14:paraId="4D45FAB4" w14:textId="77777777" w:rsidR="00CF0E07" w:rsidRPr="00CF0E07" w:rsidRDefault="00CF0E07" w:rsidP="00CF0E07">
            <w:pPr>
              <w:spacing w:line="240" w:lineRule="auto"/>
              <w:jc w:val="center"/>
              <w:rPr>
                <w:b/>
                <w:u w:val="single"/>
              </w:rPr>
            </w:pPr>
            <w:r w:rsidRPr="00CF0E07">
              <w:rPr>
                <w:b/>
                <w:u w:val="single"/>
              </w:rPr>
              <w:t>S</w:t>
            </w:r>
          </w:p>
        </w:tc>
        <w:tc>
          <w:tcPr>
            <w:tcW w:w="723" w:type="dxa"/>
          </w:tcPr>
          <w:p w14:paraId="10AF97BF" w14:textId="77777777" w:rsidR="00CF0E07" w:rsidRPr="00CF0E07" w:rsidRDefault="00CF0E07" w:rsidP="00CF0E07">
            <w:pPr>
              <w:spacing w:line="240" w:lineRule="auto"/>
              <w:jc w:val="center"/>
              <w:rPr>
                <w:b/>
                <w:u w:val="single"/>
              </w:rPr>
            </w:pPr>
            <w:r w:rsidRPr="00CF0E07">
              <w:rPr>
                <w:b/>
                <w:u w:val="single"/>
              </w:rPr>
              <w:t>ABD</w:t>
            </w:r>
          </w:p>
        </w:tc>
        <w:tc>
          <w:tcPr>
            <w:tcW w:w="697" w:type="dxa"/>
          </w:tcPr>
          <w:p w14:paraId="3B5D3162" w14:textId="77777777" w:rsidR="00CF0E07" w:rsidRPr="00CF0E07" w:rsidRDefault="00CF0E07" w:rsidP="00CF0E07">
            <w:pPr>
              <w:spacing w:line="240" w:lineRule="auto"/>
              <w:jc w:val="center"/>
              <w:rPr>
                <w:b/>
                <w:u w:val="single"/>
              </w:rPr>
            </w:pPr>
            <w:r w:rsidRPr="00CF0E07">
              <w:rPr>
                <w:b/>
                <w:u w:val="single"/>
              </w:rPr>
              <w:t>BEL</w:t>
            </w:r>
          </w:p>
        </w:tc>
        <w:tc>
          <w:tcPr>
            <w:tcW w:w="763" w:type="dxa"/>
            <w:shd w:val="clear" w:color="auto" w:fill="auto"/>
          </w:tcPr>
          <w:p w14:paraId="013C62E2" w14:textId="77777777" w:rsidR="00CF0E07" w:rsidRPr="00CF0E07" w:rsidRDefault="00CF0E07" w:rsidP="00CF0E07">
            <w:pPr>
              <w:spacing w:line="240" w:lineRule="auto"/>
              <w:jc w:val="center"/>
              <w:rPr>
                <w:b/>
                <w:u w:val="single"/>
              </w:rPr>
            </w:pPr>
            <w:r w:rsidRPr="00CF0E07">
              <w:rPr>
                <w:b/>
                <w:u w:val="single"/>
              </w:rPr>
              <w:t>HDG</w:t>
            </w:r>
          </w:p>
        </w:tc>
        <w:tc>
          <w:tcPr>
            <w:tcW w:w="4610" w:type="dxa"/>
            <w:shd w:val="clear" w:color="auto" w:fill="auto"/>
          </w:tcPr>
          <w:p w14:paraId="04AA2942" w14:textId="77777777" w:rsidR="00CF0E07" w:rsidRPr="00CF0E07" w:rsidRDefault="00CF0E07" w:rsidP="00CF0E07">
            <w:pPr>
              <w:spacing w:line="240" w:lineRule="auto"/>
            </w:pPr>
          </w:p>
        </w:tc>
      </w:tr>
      <w:tr w:rsidR="00CF0E07" w:rsidRPr="00CF0E07" w14:paraId="63655600" w14:textId="77777777" w:rsidTr="00AC75C9">
        <w:tc>
          <w:tcPr>
            <w:tcW w:w="723" w:type="dxa"/>
          </w:tcPr>
          <w:p w14:paraId="2E8240F7" w14:textId="77777777" w:rsidR="00CF0E07" w:rsidRPr="00CF0E07" w:rsidRDefault="00CF0E07" w:rsidP="00CF0E07">
            <w:pPr>
              <w:spacing w:line="240" w:lineRule="auto"/>
              <w:jc w:val="center"/>
              <w:rPr>
                <w:bCs w:val="0"/>
              </w:rPr>
            </w:pPr>
            <w:r w:rsidRPr="00CF0E07">
              <w:rPr>
                <w:bCs w:val="0"/>
              </w:rPr>
              <w:t>41%</w:t>
            </w:r>
          </w:p>
        </w:tc>
        <w:tc>
          <w:tcPr>
            <w:tcW w:w="656" w:type="dxa"/>
          </w:tcPr>
          <w:p w14:paraId="56030D5D" w14:textId="77777777" w:rsidR="00CF0E07" w:rsidRPr="00CF0E07" w:rsidRDefault="00CF0E07" w:rsidP="00CF0E07">
            <w:pPr>
              <w:spacing w:line="240" w:lineRule="auto"/>
              <w:jc w:val="center"/>
              <w:rPr>
                <w:bCs w:val="0"/>
              </w:rPr>
            </w:pPr>
            <w:r w:rsidRPr="00CF0E07">
              <w:rPr>
                <w:bCs w:val="0"/>
              </w:rPr>
              <w:t>53%</w:t>
            </w:r>
          </w:p>
        </w:tc>
        <w:tc>
          <w:tcPr>
            <w:tcW w:w="656" w:type="dxa"/>
          </w:tcPr>
          <w:p w14:paraId="4E249FB2" w14:textId="77777777" w:rsidR="00CF0E07" w:rsidRPr="00CF0E07" w:rsidRDefault="00CF0E07" w:rsidP="00CF0E07">
            <w:pPr>
              <w:spacing w:line="240" w:lineRule="auto"/>
              <w:jc w:val="center"/>
              <w:rPr>
                <w:bCs w:val="0"/>
              </w:rPr>
            </w:pPr>
            <w:r w:rsidRPr="00CF0E07">
              <w:rPr>
                <w:bCs w:val="0"/>
              </w:rPr>
              <w:t>43%</w:t>
            </w:r>
          </w:p>
        </w:tc>
        <w:tc>
          <w:tcPr>
            <w:tcW w:w="656" w:type="dxa"/>
          </w:tcPr>
          <w:p w14:paraId="6E0F539E" w14:textId="77777777" w:rsidR="00CF0E07" w:rsidRPr="00CF0E07" w:rsidRDefault="00CF0E07" w:rsidP="00CF0E07">
            <w:pPr>
              <w:spacing w:line="240" w:lineRule="auto"/>
              <w:jc w:val="center"/>
              <w:rPr>
                <w:bCs w:val="0"/>
              </w:rPr>
            </w:pPr>
            <w:r w:rsidRPr="00CF0E07">
              <w:rPr>
                <w:bCs w:val="0"/>
              </w:rPr>
              <w:t>34%</w:t>
            </w:r>
          </w:p>
        </w:tc>
        <w:tc>
          <w:tcPr>
            <w:tcW w:w="723" w:type="dxa"/>
          </w:tcPr>
          <w:p w14:paraId="5D07BA13" w14:textId="77777777" w:rsidR="00CF0E07" w:rsidRPr="00CF0E07" w:rsidRDefault="00CF0E07" w:rsidP="00CF0E07">
            <w:pPr>
              <w:spacing w:line="240" w:lineRule="auto"/>
              <w:jc w:val="center"/>
              <w:rPr>
                <w:bCs w:val="0"/>
              </w:rPr>
            </w:pPr>
            <w:r w:rsidRPr="00CF0E07">
              <w:rPr>
                <w:bCs w:val="0"/>
              </w:rPr>
              <w:t>46%</w:t>
            </w:r>
          </w:p>
        </w:tc>
        <w:tc>
          <w:tcPr>
            <w:tcW w:w="697" w:type="dxa"/>
          </w:tcPr>
          <w:p w14:paraId="0C7A577A" w14:textId="77777777" w:rsidR="00CF0E07" w:rsidRPr="00CF0E07" w:rsidRDefault="00CF0E07" w:rsidP="00CF0E07">
            <w:pPr>
              <w:spacing w:line="240" w:lineRule="auto"/>
              <w:jc w:val="center"/>
              <w:rPr>
                <w:bCs w:val="0"/>
              </w:rPr>
            </w:pPr>
            <w:r w:rsidRPr="00CF0E07">
              <w:rPr>
                <w:bCs w:val="0"/>
              </w:rPr>
              <w:t>39%</w:t>
            </w:r>
          </w:p>
        </w:tc>
        <w:tc>
          <w:tcPr>
            <w:tcW w:w="763" w:type="dxa"/>
            <w:shd w:val="clear" w:color="auto" w:fill="auto"/>
          </w:tcPr>
          <w:p w14:paraId="4C7A9E5D" w14:textId="77777777" w:rsidR="00CF0E07" w:rsidRPr="00CF0E07" w:rsidRDefault="00CF0E07" w:rsidP="00CF0E07">
            <w:pPr>
              <w:spacing w:line="240" w:lineRule="auto"/>
              <w:jc w:val="center"/>
              <w:rPr>
                <w:bCs w:val="0"/>
              </w:rPr>
            </w:pPr>
            <w:r w:rsidRPr="00CF0E07">
              <w:rPr>
                <w:bCs w:val="0"/>
              </w:rPr>
              <w:t>47%</w:t>
            </w:r>
          </w:p>
        </w:tc>
        <w:tc>
          <w:tcPr>
            <w:tcW w:w="4610" w:type="dxa"/>
            <w:shd w:val="clear" w:color="auto" w:fill="auto"/>
          </w:tcPr>
          <w:p w14:paraId="171A34B9" w14:textId="77777777" w:rsidR="00CF0E07" w:rsidRPr="00CF0E07" w:rsidRDefault="00CF0E07" w:rsidP="00CF0E07">
            <w:pPr>
              <w:spacing w:line="240" w:lineRule="auto"/>
            </w:pPr>
            <w:r w:rsidRPr="00CF0E07">
              <w:t>Strongly agree</w:t>
            </w:r>
          </w:p>
        </w:tc>
      </w:tr>
      <w:tr w:rsidR="00CF0E07" w:rsidRPr="00CF0E07" w14:paraId="42395807" w14:textId="77777777" w:rsidTr="00AC75C9">
        <w:tc>
          <w:tcPr>
            <w:tcW w:w="723" w:type="dxa"/>
          </w:tcPr>
          <w:p w14:paraId="41A13210" w14:textId="77777777" w:rsidR="00CF0E07" w:rsidRPr="00CF0E07" w:rsidRDefault="00CF0E07" w:rsidP="00CF0E07">
            <w:pPr>
              <w:spacing w:line="240" w:lineRule="auto"/>
              <w:jc w:val="center"/>
              <w:rPr>
                <w:bCs w:val="0"/>
              </w:rPr>
            </w:pPr>
            <w:r w:rsidRPr="00CF0E07">
              <w:rPr>
                <w:bCs w:val="0"/>
              </w:rPr>
              <w:t>30%</w:t>
            </w:r>
          </w:p>
        </w:tc>
        <w:tc>
          <w:tcPr>
            <w:tcW w:w="656" w:type="dxa"/>
          </w:tcPr>
          <w:p w14:paraId="600A7783" w14:textId="77777777" w:rsidR="00CF0E07" w:rsidRPr="00CF0E07" w:rsidRDefault="00CF0E07" w:rsidP="00CF0E07">
            <w:pPr>
              <w:spacing w:line="240" w:lineRule="auto"/>
              <w:jc w:val="center"/>
              <w:rPr>
                <w:bCs w:val="0"/>
              </w:rPr>
            </w:pPr>
            <w:r w:rsidRPr="00CF0E07">
              <w:rPr>
                <w:bCs w:val="0"/>
              </w:rPr>
              <w:t>19%</w:t>
            </w:r>
          </w:p>
        </w:tc>
        <w:tc>
          <w:tcPr>
            <w:tcW w:w="656" w:type="dxa"/>
          </w:tcPr>
          <w:p w14:paraId="0C97C56B" w14:textId="77777777" w:rsidR="00CF0E07" w:rsidRPr="00CF0E07" w:rsidRDefault="00CF0E07" w:rsidP="00CF0E07">
            <w:pPr>
              <w:spacing w:line="240" w:lineRule="auto"/>
              <w:jc w:val="center"/>
              <w:rPr>
                <w:bCs w:val="0"/>
              </w:rPr>
            </w:pPr>
            <w:r w:rsidRPr="00CF0E07">
              <w:rPr>
                <w:bCs w:val="0"/>
              </w:rPr>
              <w:t>32%</w:t>
            </w:r>
          </w:p>
        </w:tc>
        <w:tc>
          <w:tcPr>
            <w:tcW w:w="656" w:type="dxa"/>
          </w:tcPr>
          <w:p w14:paraId="357D51C5" w14:textId="77777777" w:rsidR="00CF0E07" w:rsidRPr="00CF0E07" w:rsidRDefault="00CF0E07" w:rsidP="00CF0E07">
            <w:pPr>
              <w:spacing w:line="240" w:lineRule="auto"/>
              <w:jc w:val="center"/>
              <w:rPr>
                <w:bCs w:val="0"/>
              </w:rPr>
            </w:pPr>
            <w:r w:rsidRPr="00CF0E07">
              <w:rPr>
                <w:bCs w:val="0"/>
              </w:rPr>
              <w:t>32%</w:t>
            </w:r>
          </w:p>
        </w:tc>
        <w:tc>
          <w:tcPr>
            <w:tcW w:w="723" w:type="dxa"/>
          </w:tcPr>
          <w:p w14:paraId="23B6B960" w14:textId="77777777" w:rsidR="00CF0E07" w:rsidRPr="00CF0E07" w:rsidRDefault="00CF0E07" w:rsidP="00CF0E07">
            <w:pPr>
              <w:spacing w:line="240" w:lineRule="auto"/>
              <w:jc w:val="center"/>
              <w:rPr>
                <w:bCs w:val="0"/>
              </w:rPr>
            </w:pPr>
            <w:r w:rsidRPr="00CF0E07">
              <w:rPr>
                <w:bCs w:val="0"/>
              </w:rPr>
              <w:t>28%</w:t>
            </w:r>
          </w:p>
        </w:tc>
        <w:tc>
          <w:tcPr>
            <w:tcW w:w="697" w:type="dxa"/>
          </w:tcPr>
          <w:p w14:paraId="33F2644E" w14:textId="77777777" w:rsidR="00CF0E07" w:rsidRPr="00CF0E07" w:rsidRDefault="00CF0E07" w:rsidP="00CF0E07">
            <w:pPr>
              <w:spacing w:line="240" w:lineRule="auto"/>
              <w:jc w:val="center"/>
              <w:rPr>
                <w:bCs w:val="0"/>
              </w:rPr>
            </w:pPr>
            <w:r w:rsidRPr="00CF0E07">
              <w:rPr>
                <w:bCs w:val="0"/>
              </w:rPr>
              <w:t>33%</w:t>
            </w:r>
          </w:p>
        </w:tc>
        <w:tc>
          <w:tcPr>
            <w:tcW w:w="763" w:type="dxa"/>
            <w:shd w:val="clear" w:color="auto" w:fill="auto"/>
          </w:tcPr>
          <w:p w14:paraId="74FEC24C" w14:textId="77777777" w:rsidR="00CF0E07" w:rsidRPr="00CF0E07" w:rsidRDefault="00CF0E07" w:rsidP="00CF0E07">
            <w:pPr>
              <w:spacing w:line="240" w:lineRule="auto"/>
              <w:jc w:val="center"/>
              <w:rPr>
                <w:bCs w:val="0"/>
              </w:rPr>
            </w:pPr>
            <w:r w:rsidRPr="00CF0E07">
              <w:rPr>
                <w:bCs w:val="0"/>
              </w:rPr>
              <w:t>33%</w:t>
            </w:r>
          </w:p>
        </w:tc>
        <w:tc>
          <w:tcPr>
            <w:tcW w:w="4610" w:type="dxa"/>
            <w:shd w:val="clear" w:color="auto" w:fill="auto"/>
          </w:tcPr>
          <w:p w14:paraId="6C70E620" w14:textId="77777777" w:rsidR="00CF0E07" w:rsidRPr="00CF0E07" w:rsidRDefault="00CF0E07" w:rsidP="00CF0E07">
            <w:pPr>
              <w:spacing w:line="240" w:lineRule="auto"/>
            </w:pPr>
            <w:r w:rsidRPr="00CF0E07">
              <w:t>Somewhat agree</w:t>
            </w:r>
          </w:p>
        </w:tc>
      </w:tr>
      <w:tr w:rsidR="00CF0E07" w:rsidRPr="00CF0E07" w14:paraId="04B90E7D" w14:textId="77777777" w:rsidTr="00AC75C9">
        <w:tc>
          <w:tcPr>
            <w:tcW w:w="723" w:type="dxa"/>
          </w:tcPr>
          <w:p w14:paraId="2CF2EEDE" w14:textId="77777777" w:rsidR="00CF0E07" w:rsidRPr="00CF0E07" w:rsidRDefault="00CF0E07" w:rsidP="00CF0E07">
            <w:pPr>
              <w:spacing w:line="240" w:lineRule="auto"/>
              <w:jc w:val="center"/>
              <w:rPr>
                <w:b/>
                <w:bCs w:val="0"/>
                <w:i/>
                <w:iCs/>
              </w:rPr>
            </w:pPr>
            <w:r w:rsidRPr="00CF0E07">
              <w:rPr>
                <w:b/>
                <w:bCs w:val="0"/>
                <w:i/>
                <w:iCs/>
              </w:rPr>
              <w:t>71%</w:t>
            </w:r>
          </w:p>
        </w:tc>
        <w:tc>
          <w:tcPr>
            <w:tcW w:w="656" w:type="dxa"/>
          </w:tcPr>
          <w:p w14:paraId="7EC28AD1" w14:textId="77777777" w:rsidR="00CF0E07" w:rsidRPr="00CF0E07" w:rsidRDefault="00CF0E07" w:rsidP="00CF0E07">
            <w:pPr>
              <w:spacing w:line="240" w:lineRule="auto"/>
              <w:jc w:val="center"/>
              <w:rPr>
                <w:b/>
                <w:bCs w:val="0"/>
                <w:i/>
                <w:iCs/>
              </w:rPr>
            </w:pPr>
            <w:r w:rsidRPr="00CF0E07">
              <w:rPr>
                <w:b/>
                <w:bCs w:val="0"/>
                <w:i/>
                <w:iCs/>
              </w:rPr>
              <w:t>72%</w:t>
            </w:r>
          </w:p>
        </w:tc>
        <w:tc>
          <w:tcPr>
            <w:tcW w:w="656" w:type="dxa"/>
          </w:tcPr>
          <w:p w14:paraId="085481C5" w14:textId="77777777" w:rsidR="00CF0E07" w:rsidRPr="00CF0E07" w:rsidRDefault="00CF0E07" w:rsidP="00CF0E07">
            <w:pPr>
              <w:spacing w:line="240" w:lineRule="auto"/>
              <w:jc w:val="center"/>
              <w:rPr>
                <w:b/>
                <w:bCs w:val="0"/>
                <w:i/>
                <w:iCs/>
              </w:rPr>
            </w:pPr>
            <w:r w:rsidRPr="00CF0E07">
              <w:rPr>
                <w:b/>
                <w:bCs w:val="0"/>
                <w:i/>
                <w:iCs/>
              </w:rPr>
              <w:t>75%</w:t>
            </w:r>
          </w:p>
        </w:tc>
        <w:tc>
          <w:tcPr>
            <w:tcW w:w="656" w:type="dxa"/>
          </w:tcPr>
          <w:p w14:paraId="2D031033" w14:textId="77777777" w:rsidR="00CF0E07" w:rsidRPr="00CF0E07" w:rsidRDefault="00CF0E07" w:rsidP="00CF0E07">
            <w:pPr>
              <w:spacing w:line="240" w:lineRule="auto"/>
              <w:jc w:val="center"/>
              <w:rPr>
                <w:b/>
                <w:bCs w:val="0"/>
                <w:i/>
                <w:iCs/>
              </w:rPr>
            </w:pPr>
            <w:r w:rsidRPr="00CF0E07">
              <w:rPr>
                <w:b/>
                <w:bCs w:val="0"/>
                <w:i/>
                <w:iCs/>
              </w:rPr>
              <w:t>66%</w:t>
            </w:r>
          </w:p>
        </w:tc>
        <w:tc>
          <w:tcPr>
            <w:tcW w:w="723" w:type="dxa"/>
          </w:tcPr>
          <w:p w14:paraId="69913FC1" w14:textId="77777777" w:rsidR="00CF0E07" w:rsidRPr="00CF0E07" w:rsidRDefault="00CF0E07" w:rsidP="00CF0E07">
            <w:pPr>
              <w:spacing w:line="240" w:lineRule="auto"/>
              <w:jc w:val="center"/>
              <w:rPr>
                <w:b/>
                <w:bCs w:val="0"/>
                <w:i/>
                <w:iCs/>
              </w:rPr>
            </w:pPr>
            <w:r w:rsidRPr="00CF0E07">
              <w:rPr>
                <w:b/>
                <w:bCs w:val="0"/>
                <w:i/>
                <w:iCs/>
              </w:rPr>
              <w:t>74%</w:t>
            </w:r>
          </w:p>
        </w:tc>
        <w:tc>
          <w:tcPr>
            <w:tcW w:w="697" w:type="dxa"/>
          </w:tcPr>
          <w:p w14:paraId="0447B70B" w14:textId="77777777" w:rsidR="00CF0E07" w:rsidRPr="00CF0E07" w:rsidRDefault="00CF0E07" w:rsidP="00CF0E07">
            <w:pPr>
              <w:spacing w:line="240" w:lineRule="auto"/>
              <w:jc w:val="center"/>
              <w:rPr>
                <w:b/>
                <w:bCs w:val="0"/>
                <w:i/>
                <w:iCs/>
              </w:rPr>
            </w:pPr>
            <w:r w:rsidRPr="00CF0E07">
              <w:rPr>
                <w:b/>
                <w:bCs w:val="0"/>
                <w:i/>
                <w:iCs/>
              </w:rPr>
              <w:t>72%</w:t>
            </w:r>
          </w:p>
        </w:tc>
        <w:tc>
          <w:tcPr>
            <w:tcW w:w="763" w:type="dxa"/>
            <w:shd w:val="clear" w:color="auto" w:fill="auto"/>
          </w:tcPr>
          <w:p w14:paraId="4E45D200" w14:textId="77777777" w:rsidR="00CF0E07" w:rsidRPr="00CF0E07" w:rsidRDefault="00CF0E07" w:rsidP="00CF0E07">
            <w:pPr>
              <w:spacing w:line="240" w:lineRule="auto"/>
              <w:jc w:val="center"/>
              <w:rPr>
                <w:b/>
                <w:bCs w:val="0"/>
                <w:i/>
                <w:iCs/>
              </w:rPr>
            </w:pPr>
            <w:r w:rsidRPr="00CF0E07">
              <w:rPr>
                <w:b/>
                <w:bCs w:val="0"/>
                <w:i/>
                <w:iCs/>
              </w:rPr>
              <w:t>80%</w:t>
            </w:r>
          </w:p>
        </w:tc>
        <w:tc>
          <w:tcPr>
            <w:tcW w:w="4610" w:type="dxa"/>
            <w:shd w:val="clear" w:color="auto" w:fill="auto"/>
          </w:tcPr>
          <w:p w14:paraId="67961BE5" w14:textId="77777777" w:rsidR="00CF0E07" w:rsidRPr="00CF0E07" w:rsidRDefault="00CF0E07" w:rsidP="00CF0E07">
            <w:pPr>
              <w:spacing w:line="240" w:lineRule="auto"/>
              <w:rPr>
                <w:b/>
                <w:bCs w:val="0"/>
                <w:i/>
                <w:iCs/>
              </w:rPr>
            </w:pPr>
            <w:r w:rsidRPr="00CF0E07">
              <w:rPr>
                <w:b/>
                <w:bCs w:val="0"/>
                <w:i/>
                <w:iCs/>
              </w:rPr>
              <w:t>TOTAL AGREE</w:t>
            </w:r>
          </w:p>
        </w:tc>
      </w:tr>
      <w:tr w:rsidR="00CF0E07" w:rsidRPr="00CF0E07" w14:paraId="1DF44851" w14:textId="77777777" w:rsidTr="00AC75C9">
        <w:tc>
          <w:tcPr>
            <w:tcW w:w="723" w:type="dxa"/>
          </w:tcPr>
          <w:p w14:paraId="4A6D9346" w14:textId="77777777" w:rsidR="00CF0E07" w:rsidRPr="00CF0E07" w:rsidRDefault="00CF0E07" w:rsidP="00CF0E07">
            <w:pPr>
              <w:spacing w:line="240" w:lineRule="auto"/>
              <w:jc w:val="center"/>
              <w:rPr>
                <w:bCs w:val="0"/>
              </w:rPr>
            </w:pPr>
            <w:r w:rsidRPr="00CF0E07">
              <w:rPr>
                <w:bCs w:val="0"/>
              </w:rPr>
              <w:t>8%</w:t>
            </w:r>
          </w:p>
        </w:tc>
        <w:tc>
          <w:tcPr>
            <w:tcW w:w="656" w:type="dxa"/>
          </w:tcPr>
          <w:p w14:paraId="68B7B14E" w14:textId="77777777" w:rsidR="00CF0E07" w:rsidRPr="00CF0E07" w:rsidRDefault="00CF0E07" w:rsidP="00CF0E07">
            <w:pPr>
              <w:spacing w:line="240" w:lineRule="auto"/>
              <w:jc w:val="center"/>
              <w:rPr>
                <w:bCs w:val="0"/>
              </w:rPr>
            </w:pPr>
            <w:r w:rsidRPr="00CF0E07">
              <w:rPr>
                <w:bCs w:val="0"/>
              </w:rPr>
              <w:t>11%</w:t>
            </w:r>
          </w:p>
        </w:tc>
        <w:tc>
          <w:tcPr>
            <w:tcW w:w="656" w:type="dxa"/>
          </w:tcPr>
          <w:p w14:paraId="6A19E51C" w14:textId="77777777" w:rsidR="00CF0E07" w:rsidRPr="00CF0E07" w:rsidRDefault="00CF0E07" w:rsidP="00CF0E07">
            <w:pPr>
              <w:spacing w:line="240" w:lineRule="auto"/>
              <w:jc w:val="center"/>
              <w:rPr>
                <w:bCs w:val="0"/>
              </w:rPr>
            </w:pPr>
            <w:r w:rsidRPr="00CF0E07">
              <w:rPr>
                <w:bCs w:val="0"/>
              </w:rPr>
              <w:t>10%</w:t>
            </w:r>
          </w:p>
        </w:tc>
        <w:tc>
          <w:tcPr>
            <w:tcW w:w="656" w:type="dxa"/>
          </w:tcPr>
          <w:p w14:paraId="7E7752F6" w14:textId="77777777" w:rsidR="00CF0E07" w:rsidRPr="00CF0E07" w:rsidRDefault="00CF0E07" w:rsidP="00CF0E07">
            <w:pPr>
              <w:spacing w:line="240" w:lineRule="auto"/>
              <w:jc w:val="center"/>
              <w:rPr>
                <w:bCs w:val="0"/>
              </w:rPr>
            </w:pPr>
            <w:r w:rsidRPr="00CF0E07">
              <w:rPr>
                <w:bCs w:val="0"/>
              </w:rPr>
              <w:t>8%</w:t>
            </w:r>
          </w:p>
        </w:tc>
        <w:tc>
          <w:tcPr>
            <w:tcW w:w="723" w:type="dxa"/>
          </w:tcPr>
          <w:p w14:paraId="42B6A7DF" w14:textId="77777777" w:rsidR="00CF0E07" w:rsidRPr="00CF0E07" w:rsidRDefault="00CF0E07" w:rsidP="00CF0E07">
            <w:pPr>
              <w:spacing w:line="240" w:lineRule="auto"/>
              <w:jc w:val="center"/>
              <w:rPr>
                <w:bCs w:val="0"/>
              </w:rPr>
            </w:pPr>
            <w:r w:rsidRPr="00CF0E07">
              <w:rPr>
                <w:bCs w:val="0"/>
              </w:rPr>
              <w:t>7%</w:t>
            </w:r>
          </w:p>
        </w:tc>
        <w:tc>
          <w:tcPr>
            <w:tcW w:w="697" w:type="dxa"/>
          </w:tcPr>
          <w:p w14:paraId="7452DD44" w14:textId="77777777" w:rsidR="00CF0E07" w:rsidRPr="00CF0E07" w:rsidRDefault="00CF0E07" w:rsidP="00CF0E07">
            <w:pPr>
              <w:spacing w:line="240" w:lineRule="auto"/>
              <w:jc w:val="center"/>
              <w:rPr>
                <w:bCs w:val="0"/>
              </w:rPr>
            </w:pPr>
            <w:r w:rsidRPr="00CF0E07">
              <w:rPr>
                <w:bCs w:val="0"/>
              </w:rPr>
              <w:t>5%</w:t>
            </w:r>
          </w:p>
        </w:tc>
        <w:tc>
          <w:tcPr>
            <w:tcW w:w="763" w:type="dxa"/>
            <w:shd w:val="clear" w:color="auto" w:fill="auto"/>
          </w:tcPr>
          <w:p w14:paraId="29FF6FF1" w14:textId="77777777" w:rsidR="00CF0E07" w:rsidRPr="00CF0E07" w:rsidRDefault="00CF0E07" w:rsidP="00CF0E07">
            <w:pPr>
              <w:spacing w:line="240" w:lineRule="auto"/>
              <w:jc w:val="center"/>
              <w:rPr>
                <w:bCs w:val="0"/>
              </w:rPr>
            </w:pPr>
            <w:r w:rsidRPr="00CF0E07">
              <w:rPr>
                <w:bCs w:val="0"/>
              </w:rPr>
              <w:t>7%</w:t>
            </w:r>
          </w:p>
        </w:tc>
        <w:tc>
          <w:tcPr>
            <w:tcW w:w="4610" w:type="dxa"/>
            <w:shd w:val="clear" w:color="auto" w:fill="auto"/>
          </w:tcPr>
          <w:p w14:paraId="47763C4E" w14:textId="77777777" w:rsidR="00CF0E07" w:rsidRPr="00CF0E07" w:rsidRDefault="00CF0E07" w:rsidP="00CF0E07">
            <w:pPr>
              <w:spacing w:line="240" w:lineRule="auto"/>
            </w:pPr>
            <w:r w:rsidRPr="00CF0E07">
              <w:t>Neither agree nor disagree (</w:t>
            </w:r>
            <w:r w:rsidRPr="00CF0E07">
              <w:rPr>
                <w:b/>
                <w:bCs w:val="0"/>
                <w:i/>
                <w:iCs/>
              </w:rPr>
              <w:t>volunteered</w:t>
            </w:r>
            <w:r w:rsidRPr="00CF0E07">
              <w:t>)</w:t>
            </w:r>
          </w:p>
        </w:tc>
      </w:tr>
      <w:tr w:rsidR="00CF0E07" w:rsidRPr="00CF0E07" w14:paraId="526F5CB2" w14:textId="77777777" w:rsidTr="00AC75C9">
        <w:tc>
          <w:tcPr>
            <w:tcW w:w="723" w:type="dxa"/>
          </w:tcPr>
          <w:p w14:paraId="3F8705F2" w14:textId="77777777" w:rsidR="00CF0E07" w:rsidRPr="00CF0E07" w:rsidRDefault="00CF0E07" w:rsidP="00CF0E07">
            <w:pPr>
              <w:spacing w:line="240" w:lineRule="auto"/>
              <w:jc w:val="center"/>
              <w:rPr>
                <w:b/>
                <w:i/>
                <w:iCs/>
              </w:rPr>
            </w:pPr>
            <w:r w:rsidRPr="00CF0E07">
              <w:rPr>
                <w:b/>
                <w:i/>
                <w:iCs/>
              </w:rPr>
              <w:t>11%</w:t>
            </w:r>
          </w:p>
        </w:tc>
        <w:tc>
          <w:tcPr>
            <w:tcW w:w="656" w:type="dxa"/>
          </w:tcPr>
          <w:p w14:paraId="39FBE96F" w14:textId="77777777" w:rsidR="00CF0E07" w:rsidRPr="00CF0E07" w:rsidRDefault="00CF0E07" w:rsidP="00CF0E07">
            <w:pPr>
              <w:spacing w:line="240" w:lineRule="auto"/>
              <w:jc w:val="center"/>
              <w:rPr>
                <w:b/>
                <w:i/>
                <w:iCs/>
              </w:rPr>
            </w:pPr>
            <w:r w:rsidRPr="00CF0E07">
              <w:rPr>
                <w:b/>
                <w:i/>
                <w:iCs/>
              </w:rPr>
              <w:t>10%</w:t>
            </w:r>
          </w:p>
        </w:tc>
        <w:tc>
          <w:tcPr>
            <w:tcW w:w="656" w:type="dxa"/>
          </w:tcPr>
          <w:p w14:paraId="10371CF8" w14:textId="77777777" w:rsidR="00CF0E07" w:rsidRPr="00CF0E07" w:rsidRDefault="00CF0E07" w:rsidP="00CF0E07">
            <w:pPr>
              <w:spacing w:line="240" w:lineRule="auto"/>
              <w:jc w:val="center"/>
              <w:rPr>
                <w:b/>
                <w:i/>
                <w:iCs/>
              </w:rPr>
            </w:pPr>
            <w:r w:rsidRPr="00CF0E07">
              <w:rPr>
                <w:b/>
                <w:i/>
                <w:iCs/>
              </w:rPr>
              <w:t>5%</w:t>
            </w:r>
          </w:p>
        </w:tc>
        <w:tc>
          <w:tcPr>
            <w:tcW w:w="656" w:type="dxa"/>
          </w:tcPr>
          <w:p w14:paraId="2D5F212C" w14:textId="77777777" w:rsidR="00CF0E07" w:rsidRPr="00CF0E07" w:rsidRDefault="00CF0E07" w:rsidP="00CF0E07">
            <w:pPr>
              <w:spacing w:line="240" w:lineRule="auto"/>
              <w:jc w:val="center"/>
              <w:rPr>
                <w:b/>
                <w:i/>
                <w:iCs/>
              </w:rPr>
            </w:pPr>
            <w:r w:rsidRPr="00CF0E07">
              <w:rPr>
                <w:b/>
                <w:i/>
                <w:iCs/>
              </w:rPr>
              <w:t>17%</w:t>
            </w:r>
          </w:p>
        </w:tc>
        <w:tc>
          <w:tcPr>
            <w:tcW w:w="723" w:type="dxa"/>
          </w:tcPr>
          <w:p w14:paraId="35886EF9" w14:textId="77777777" w:rsidR="00CF0E07" w:rsidRPr="00CF0E07" w:rsidRDefault="00CF0E07" w:rsidP="00CF0E07">
            <w:pPr>
              <w:spacing w:line="240" w:lineRule="auto"/>
              <w:jc w:val="center"/>
              <w:rPr>
                <w:b/>
                <w:i/>
                <w:iCs/>
              </w:rPr>
            </w:pPr>
            <w:r w:rsidRPr="00CF0E07">
              <w:rPr>
                <w:b/>
                <w:i/>
                <w:iCs/>
              </w:rPr>
              <w:t>14%</w:t>
            </w:r>
          </w:p>
        </w:tc>
        <w:tc>
          <w:tcPr>
            <w:tcW w:w="697" w:type="dxa"/>
          </w:tcPr>
          <w:p w14:paraId="4E162611" w14:textId="77777777" w:rsidR="00CF0E07" w:rsidRPr="00CF0E07" w:rsidRDefault="00CF0E07" w:rsidP="00CF0E07">
            <w:pPr>
              <w:spacing w:line="240" w:lineRule="auto"/>
              <w:jc w:val="center"/>
              <w:rPr>
                <w:b/>
                <w:i/>
                <w:iCs/>
              </w:rPr>
            </w:pPr>
            <w:r w:rsidRPr="00CF0E07">
              <w:rPr>
                <w:b/>
                <w:i/>
                <w:iCs/>
              </w:rPr>
              <w:t>11%</w:t>
            </w:r>
          </w:p>
        </w:tc>
        <w:tc>
          <w:tcPr>
            <w:tcW w:w="763" w:type="dxa"/>
            <w:shd w:val="clear" w:color="auto" w:fill="auto"/>
          </w:tcPr>
          <w:p w14:paraId="42BF2B53" w14:textId="77777777" w:rsidR="00CF0E07" w:rsidRPr="00CF0E07" w:rsidRDefault="00CF0E07" w:rsidP="00CF0E07">
            <w:pPr>
              <w:spacing w:line="240" w:lineRule="auto"/>
              <w:jc w:val="center"/>
              <w:rPr>
                <w:b/>
                <w:i/>
                <w:iCs/>
              </w:rPr>
            </w:pPr>
            <w:r w:rsidRPr="00CF0E07">
              <w:rPr>
                <w:bCs w:val="0"/>
              </w:rPr>
              <w:t>---</w:t>
            </w:r>
          </w:p>
        </w:tc>
        <w:tc>
          <w:tcPr>
            <w:tcW w:w="4610" w:type="dxa"/>
            <w:shd w:val="clear" w:color="auto" w:fill="auto"/>
          </w:tcPr>
          <w:p w14:paraId="3AEDDE21" w14:textId="77777777" w:rsidR="00CF0E07" w:rsidRPr="00CF0E07" w:rsidRDefault="00CF0E07" w:rsidP="00CF0E07">
            <w:pPr>
              <w:spacing w:line="240" w:lineRule="auto"/>
              <w:rPr>
                <w:b/>
                <w:i/>
                <w:iCs/>
              </w:rPr>
            </w:pPr>
            <w:r w:rsidRPr="00CF0E07">
              <w:rPr>
                <w:b/>
                <w:i/>
                <w:iCs/>
              </w:rPr>
              <w:t>TOTAL DISAGREE</w:t>
            </w:r>
          </w:p>
        </w:tc>
      </w:tr>
      <w:tr w:rsidR="00CF0E07" w:rsidRPr="00CF0E07" w14:paraId="16C71B3D" w14:textId="77777777" w:rsidTr="00AC75C9">
        <w:tc>
          <w:tcPr>
            <w:tcW w:w="723" w:type="dxa"/>
          </w:tcPr>
          <w:p w14:paraId="15440829" w14:textId="77777777" w:rsidR="00CF0E07" w:rsidRPr="00CF0E07" w:rsidRDefault="00CF0E07" w:rsidP="00CF0E07">
            <w:pPr>
              <w:spacing w:line="240" w:lineRule="auto"/>
              <w:jc w:val="center"/>
              <w:rPr>
                <w:bCs w:val="0"/>
              </w:rPr>
            </w:pPr>
            <w:r w:rsidRPr="00CF0E07">
              <w:rPr>
                <w:bCs w:val="0"/>
              </w:rPr>
              <w:t>7%</w:t>
            </w:r>
          </w:p>
        </w:tc>
        <w:tc>
          <w:tcPr>
            <w:tcW w:w="656" w:type="dxa"/>
          </w:tcPr>
          <w:p w14:paraId="6DF9CB28" w14:textId="77777777" w:rsidR="00CF0E07" w:rsidRPr="00CF0E07" w:rsidRDefault="00CF0E07" w:rsidP="00CF0E07">
            <w:pPr>
              <w:spacing w:line="240" w:lineRule="auto"/>
              <w:jc w:val="center"/>
              <w:rPr>
                <w:bCs w:val="0"/>
              </w:rPr>
            </w:pPr>
            <w:r w:rsidRPr="00CF0E07">
              <w:rPr>
                <w:bCs w:val="0"/>
              </w:rPr>
              <w:t>6%</w:t>
            </w:r>
          </w:p>
        </w:tc>
        <w:tc>
          <w:tcPr>
            <w:tcW w:w="656" w:type="dxa"/>
          </w:tcPr>
          <w:p w14:paraId="22F3BB90" w14:textId="77777777" w:rsidR="00CF0E07" w:rsidRPr="00CF0E07" w:rsidRDefault="00CF0E07" w:rsidP="00CF0E07">
            <w:pPr>
              <w:spacing w:line="240" w:lineRule="auto"/>
              <w:jc w:val="center"/>
              <w:rPr>
                <w:bCs w:val="0"/>
              </w:rPr>
            </w:pPr>
            <w:r w:rsidRPr="00CF0E07">
              <w:rPr>
                <w:bCs w:val="0"/>
              </w:rPr>
              <w:t>5%</w:t>
            </w:r>
          </w:p>
        </w:tc>
        <w:tc>
          <w:tcPr>
            <w:tcW w:w="656" w:type="dxa"/>
          </w:tcPr>
          <w:p w14:paraId="7B6F4ADE" w14:textId="77777777" w:rsidR="00CF0E07" w:rsidRPr="00CF0E07" w:rsidRDefault="00CF0E07" w:rsidP="00CF0E07">
            <w:pPr>
              <w:spacing w:line="240" w:lineRule="auto"/>
              <w:jc w:val="center"/>
              <w:rPr>
                <w:bCs w:val="0"/>
              </w:rPr>
            </w:pPr>
            <w:r w:rsidRPr="00CF0E07">
              <w:rPr>
                <w:bCs w:val="0"/>
              </w:rPr>
              <w:t>9%</w:t>
            </w:r>
          </w:p>
        </w:tc>
        <w:tc>
          <w:tcPr>
            <w:tcW w:w="723" w:type="dxa"/>
          </w:tcPr>
          <w:p w14:paraId="77981264" w14:textId="77777777" w:rsidR="00CF0E07" w:rsidRPr="00CF0E07" w:rsidRDefault="00CF0E07" w:rsidP="00CF0E07">
            <w:pPr>
              <w:spacing w:line="240" w:lineRule="auto"/>
              <w:jc w:val="center"/>
              <w:rPr>
                <w:bCs w:val="0"/>
              </w:rPr>
            </w:pPr>
            <w:r w:rsidRPr="00CF0E07">
              <w:rPr>
                <w:bCs w:val="0"/>
              </w:rPr>
              <w:t>12%</w:t>
            </w:r>
          </w:p>
        </w:tc>
        <w:tc>
          <w:tcPr>
            <w:tcW w:w="697" w:type="dxa"/>
          </w:tcPr>
          <w:p w14:paraId="20068E53" w14:textId="77777777" w:rsidR="00CF0E07" w:rsidRPr="00CF0E07" w:rsidRDefault="00CF0E07" w:rsidP="00CF0E07">
            <w:pPr>
              <w:spacing w:line="240" w:lineRule="auto"/>
              <w:jc w:val="center"/>
              <w:rPr>
                <w:bCs w:val="0"/>
              </w:rPr>
            </w:pPr>
            <w:r w:rsidRPr="00CF0E07">
              <w:rPr>
                <w:bCs w:val="0"/>
              </w:rPr>
              <w:t>6%</w:t>
            </w:r>
          </w:p>
        </w:tc>
        <w:tc>
          <w:tcPr>
            <w:tcW w:w="763" w:type="dxa"/>
            <w:shd w:val="clear" w:color="auto" w:fill="auto"/>
          </w:tcPr>
          <w:p w14:paraId="368ED3B4" w14:textId="77777777" w:rsidR="00CF0E07" w:rsidRPr="00CF0E07" w:rsidRDefault="00CF0E07" w:rsidP="00CF0E07">
            <w:pPr>
              <w:spacing w:line="240" w:lineRule="auto"/>
              <w:jc w:val="center"/>
              <w:rPr>
                <w:bCs w:val="0"/>
              </w:rPr>
            </w:pPr>
            <w:r w:rsidRPr="00CF0E07">
              <w:rPr>
                <w:bCs w:val="0"/>
              </w:rPr>
              <w:t>---</w:t>
            </w:r>
          </w:p>
        </w:tc>
        <w:tc>
          <w:tcPr>
            <w:tcW w:w="4610" w:type="dxa"/>
            <w:shd w:val="clear" w:color="auto" w:fill="auto"/>
          </w:tcPr>
          <w:p w14:paraId="205C7A28" w14:textId="77777777" w:rsidR="00CF0E07" w:rsidRPr="00CF0E07" w:rsidRDefault="00CF0E07" w:rsidP="00CF0E07">
            <w:pPr>
              <w:spacing w:line="240" w:lineRule="auto"/>
            </w:pPr>
            <w:r w:rsidRPr="00CF0E07">
              <w:t>Somewhat disagree</w:t>
            </w:r>
          </w:p>
        </w:tc>
      </w:tr>
      <w:tr w:rsidR="00CF0E07" w:rsidRPr="00CF0E07" w14:paraId="7E80D52E" w14:textId="77777777" w:rsidTr="00AC75C9">
        <w:tc>
          <w:tcPr>
            <w:tcW w:w="723" w:type="dxa"/>
          </w:tcPr>
          <w:p w14:paraId="6F6CAA4E" w14:textId="77777777" w:rsidR="00CF0E07" w:rsidRPr="00CF0E07" w:rsidRDefault="00CF0E07" w:rsidP="00CF0E07">
            <w:pPr>
              <w:spacing w:line="240" w:lineRule="auto"/>
              <w:jc w:val="center"/>
              <w:rPr>
                <w:bCs w:val="0"/>
              </w:rPr>
            </w:pPr>
            <w:r w:rsidRPr="00CF0E07">
              <w:rPr>
                <w:bCs w:val="0"/>
              </w:rPr>
              <w:t>4%</w:t>
            </w:r>
          </w:p>
        </w:tc>
        <w:tc>
          <w:tcPr>
            <w:tcW w:w="656" w:type="dxa"/>
          </w:tcPr>
          <w:p w14:paraId="36CE668D" w14:textId="77777777" w:rsidR="00CF0E07" w:rsidRPr="00CF0E07" w:rsidRDefault="00CF0E07" w:rsidP="00CF0E07">
            <w:pPr>
              <w:spacing w:line="240" w:lineRule="auto"/>
              <w:jc w:val="center"/>
              <w:rPr>
                <w:bCs w:val="0"/>
              </w:rPr>
            </w:pPr>
            <w:r w:rsidRPr="00CF0E07">
              <w:rPr>
                <w:bCs w:val="0"/>
              </w:rPr>
              <w:t>2%</w:t>
            </w:r>
          </w:p>
        </w:tc>
        <w:tc>
          <w:tcPr>
            <w:tcW w:w="656" w:type="dxa"/>
          </w:tcPr>
          <w:p w14:paraId="2740FE93" w14:textId="77777777" w:rsidR="00CF0E07" w:rsidRPr="00CF0E07" w:rsidRDefault="00CF0E07" w:rsidP="00CF0E07">
            <w:pPr>
              <w:spacing w:line="240" w:lineRule="auto"/>
              <w:jc w:val="center"/>
              <w:rPr>
                <w:bCs w:val="0"/>
              </w:rPr>
            </w:pPr>
            <w:r w:rsidRPr="00CF0E07">
              <w:rPr>
                <w:bCs w:val="0"/>
              </w:rPr>
              <w:t>---</w:t>
            </w:r>
          </w:p>
        </w:tc>
        <w:tc>
          <w:tcPr>
            <w:tcW w:w="656" w:type="dxa"/>
          </w:tcPr>
          <w:p w14:paraId="03730E98" w14:textId="77777777" w:rsidR="00CF0E07" w:rsidRPr="00CF0E07" w:rsidRDefault="00CF0E07" w:rsidP="00CF0E07">
            <w:pPr>
              <w:spacing w:line="240" w:lineRule="auto"/>
              <w:jc w:val="center"/>
              <w:rPr>
                <w:bCs w:val="0"/>
              </w:rPr>
            </w:pPr>
            <w:r w:rsidRPr="00CF0E07">
              <w:rPr>
                <w:bCs w:val="0"/>
              </w:rPr>
              <w:t>8%</w:t>
            </w:r>
          </w:p>
        </w:tc>
        <w:tc>
          <w:tcPr>
            <w:tcW w:w="723" w:type="dxa"/>
          </w:tcPr>
          <w:p w14:paraId="700391BE" w14:textId="77777777" w:rsidR="00CF0E07" w:rsidRPr="00CF0E07" w:rsidRDefault="00CF0E07" w:rsidP="00CF0E07">
            <w:pPr>
              <w:spacing w:line="240" w:lineRule="auto"/>
              <w:jc w:val="center"/>
              <w:rPr>
                <w:bCs w:val="0"/>
              </w:rPr>
            </w:pPr>
            <w:r w:rsidRPr="00CF0E07">
              <w:rPr>
                <w:bCs w:val="0"/>
              </w:rPr>
              <w:t>2%</w:t>
            </w:r>
          </w:p>
        </w:tc>
        <w:tc>
          <w:tcPr>
            <w:tcW w:w="697" w:type="dxa"/>
          </w:tcPr>
          <w:p w14:paraId="53FB0C86" w14:textId="77777777" w:rsidR="00CF0E07" w:rsidRPr="00CF0E07" w:rsidRDefault="00CF0E07" w:rsidP="00CF0E07">
            <w:pPr>
              <w:spacing w:line="240" w:lineRule="auto"/>
              <w:jc w:val="center"/>
              <w:rPr>
                <w:bCs w:val="0"/>
              </w:rPr>
            </w:pPr>
            <w:r w:rsidRPr="00CF0E07">
              <w:rPr>
                <w:bCs w:val="0"/>
              </w:rPr>
              <w:t>5%</w:t>
            </w:r>
          </w:p>
        </w:tc>
        <w:tc>
          <w:tcPr>
            <w:tcW w:w="763" w:type="dxa"/>
            <w:shd w:val="clear" w:color="auto" w:fill="auto"/>
          </w:tcPr>
          <w:p w14:paraId="611C5D19" w14:textId="77777777" w:rsidR="00CF0E07" w:rsidRPr="00CF0E07" w:rsidRDefault="00CF0E07" w:rsidP="00CF0E07">
            <w:pPr>
              <w:spacing w:line="240" w:lineRule="auto"/>
              <w:jc w:val="center"/>
              <w:rPr>
                <w:bCs w:val="0"/>
              </w:rPr>
            </w:pPr>
            <w:r w:rsidRPr="00CF0E07">
              <w:rPr>
                <w:bCs w:val="0"/>
              </w:rPr>
              <w:t>---</w:t>
            </w:r>
          </w:p>
        </w:tc>
        <w:tc>
          <w:tcPr>
            <w:tcW w:w="4610" w:type="dxa"/>
            <w:shd w:val="clear" w:color="auto" w:fill="auto"/>
          </w:tcPr>
          <w:p w14:paraId="182C81EB" w14:textId="77777777" w:rsidR="00CF0E07" w:rsidRPr="00CF0E07" w:rsidRDefault="00CF0E07" w:rsidP="00CF0E07">
            <w:pPr>
              <w:spacing w:line="240" w:lineRule="auto"/>
            </w:pPr>
            <w:r w:rsidRPr="00CF0E07">
              <w:t>Strongly disagree</w:t>
            </w:r>
          </w:p>
        </w:tc>
      </w:tr>
      <w:tr w:rsidR="00CF0E07" w:rsidRPr="00CF0E07" w14:paraId="2295AE00" w14:textId="77777777" w:rsidTr="00AC75C9">
        <w:tc>
          <w:tcPr>
            <w:tcW w:w="723" w:type="dxa"/>
          </w:tcPr>
          <w:p w14:paraId="2F7F4A7C" w14:textId="77777777" w:rsidR="00CF0E07" w:rsidRPr="00CF0E07" w:rsidRDefault="00CF0E07" w:rsidP="00CF0E07">
            <w:pPr>
              <w:spacing w:line="240" w:lineRule="auto"/>
              <w:jc w:val="center"/>
              <w:rPr>
                <w:bCs w:val="0"/>
              </w:rPr>
            </w:pPr>
            <w:r w:rsidRPr="00CF0E07">
              <w:rPr>
                <w:bCs w:val="0"/>
              </w:rPr>
              <w:t>10%</w:t>
            </w:r>
          </w:p>
        </w:tc>
        <w:tc>
          <w:tcPr>
            <w:tcW w:w="656" w:type="dxa"/>
          </w:tcPr>
          <w:p w14:paraId="41594BCB" w14:textId="77777777" w:rsidR="00CF0E07" w:rsidRPr="00CF0E07" w:rsidRDefault="00CF0E07" w:rsidP="00CF0E07">
            <w:pPr>
              <w:spacing w:line="240" w:lineRule="auto"/>
              <w:jc w:val="center"/>
              <w:rPr>
                <w:bCs w:val="0"/>
              </w:rPr>
            </w:pPr>
            <w:r w:rsidRPr="00CF0E07">
              <w:rPr>
                <w:bCs w:val="0"/>
              </w:rPr>
              <w:t>8%</w:t>
            </w:r>
          </w:p>
        </w:tc>
        <w:tc>
          <w:tcPr>
            <w:tcW w:w="656" w:type="dxa"/>
          </w:tcPr>
          <w:p w14:paraId="19BD6EEF" w14:textId="77777777" w:rsidR="00CF0E07" w:rsidRPr="00CF0E07" w:rsidRDefault="00CF0E07" w:rsidP="00CF0E07">
            <w:pPr>
              <w:spacing w:line="240" w:lineRule="auto"/>
              <w:jc w:val="center"/>
              <w:rPr>
                <w:bCs w:val="0"/>
              </w:rPr>
            </w:pPr>
            <w:r w:rsidRPr="00CF0E07">
              <w:rPr>
                <w:bCs w:val="0"/>
              </w:rPr>
              <w:t>10%</w:t>
            </w:r>
          </w:p>
        </w:tc>
        <w:tc>
          <w:tcPr>
            <w:tcW w:w="656" w:type="dxa"/>
          </w:tcPr>
          <w:p w14:paraId="1355858B" w14:textId="77777777" w:rsidR="00CF0E07" w:rsidRPr="00CF0E07" w:rsidRDefault="00CF0E07" w:rsidP="00CF0E07">
            <w:pPr>
              <w:spacing w:line="240" w:lineRule="auto"/>
              <w:jc w:val="center"/>
              <w:rPr>
                <w:bCs w:val="0"/>
              </w:rPr>
            </w:pPr>
            <w:r w:rsidRPr="00CF0E07">
              <w:rPr>
                <w:bCs w:val="0"/>
              </w:rPr>
              <w:t>9%</w:t>
            </w:r>
          </w:p>
        </w:tc>
        <w:tc>
          <w:tcPr>
            <w:tcW w:w="723" w:type="dxa"/>
          </w:tcPr>
          <w:p w14:paraId="52F0DA3F" w14:textId="77777777" w:rsidR="00CF0E07" w:rsidRPr="00CF0E07" w:rsidRDefault="00CF0E07" w:rsidP="00CF0E07">
            <w:pPr>
              <w:spacing w:line="240" w:lineRule="auto"/>
              <w:jc w:val="center"/>
              <w:rPr>
                <w:bCs w:val="0"/>
              </w:rPr>
            </w:pPr>
            <w:r w:rsidRPr="00CF0E07">
              <w:rPr>
                <w:bCs w:val="0"/>
              </w:rPr>
              <w:t>5%</w:t>
            </w:r>
          </w:p>
        </w:tc>
        <w:tc>
          <w:tcPr>
            <w:tcW w:w="697" w:type="dxa"/>
          </w:tcPr>
          <w:p w14:paraId="7CF177ED" w14:textId="77777777" w:rsidR="00CF0E07" w:rsidRPr="00CF0E07" w:rsidRDefault="00CF0E07" w:rsidP="00CF0E07">
            <w:pPr>
              <w:spacing w:line="240" w:lineRule="auto"/>
              <w:jc w:val="center"/>
              <w:rPr>
                <w:bCs w:val="0"/>
              </w:rPr>
            </w:pPr>
            <w:r w:rsidRPr="00CF0E07">
              <w:rPr>
                <w:bCs w:val="0"/>
              </w:rPr>
              <w:t>12%</w:t>
            </w:r>
          </w:p>
        </w:tc>
        <w:tc>
          <w:tcPr>
            <w:tcW w:w="763" w:type="dxa"/>
            <w:shd w:val="clear" w:color="auto" w:fill="auto"/>
          </w:tcPr>
          <w:p w14:paraId="5692C585" w14:textId="77777777" w:rsidR="00CF0E07" w:rsidRPr="00CF0E07" w:rsidRDefault="00CF0E07" w:rsidP="00CF0E07">
            <w:pPr>
              <w:spacing w:line="240" w:lineRule="auto"/>
              <w:jc w:val="center"/>
              <w:rPr>
                <w:bCs w:val="0"/>
              </w:rPr>
            </w:pPr>
            <w:r w:rsidRPr="00CF0E07">
              <w:rPr>
                <w:bCs w:val="0"/>
              </w:rPr>
              <w:t>13%</w:t>
            </w:r>
          </w:p>
        </w:tc>
        <w:tc>
          <w:tcPr>
            <w:tcW w:w="4610" w:type="dxa"/>
            <w:shd w:val="clear" w:color="auto" w:fill="auto"/>
          </w:tcPr>
          <w:p w14:paraId="57B0540F" w14:textId="77777777" w:rsidR="00CF0E07" w:rsidRPr="00CF0E07" w:rsidRDefault="00CF0E07" w:rsidP="00CF0E07">
            <w:pPr>
              <w:spacing w:line="240" w:lineRule="auto"/>
              <w:rPr>
                <w:bCs w:val="0"/>
              </w:rPr>
            </w:pPr>
            <w:r w:rsidRPr="00CF0E07">
              <w:rPr>
                <w:bCs w:val="0"/>
              </w:rPr>
              <w:t>Undecided/Refused</w:t>
            </w:r>
          </w:p>
        </w:tc>
      </w:tr>
    </w:tbl>
    <w:p w14:paraId="48FFB157" w14:textId="30AD4421" w:rsidR="005B737A" w:rsidRDefault="005B737A">
      <w:pPr>
        <w:autoSpaceDE/>
        <w:autoSpaceDN/>
        <w:adjustRightInd/>
        <w:spacing w:line="240" w:lineRule="auto"/>
        <w:rPr>
          <w:b/>
          <w:bCs w:val="0"/>
          <w:color w:val="auto"/>
        </w:rPr>
      </w:pPr>
    </w:p>
    <w:p w14:paraId="212239B8" w14:textId="1D1FB84C" w:rsidR="00DF0497" w:rsidRDefault="00DF0497" w:rsidP="00DF0497">
      <w:pPr>
        <w:autoSpaceDE/>
        <w:autoSpaceDN/>
        <w:adjustRightInd/>
        <w:spacing w:line="240" w:lineRule="auto"/>
        <w:jc w:val="center"/>
        <w:rPr>
          <w:b/>
          <w:bCs w:val="0"/>
        </w:rPr>
      </w:pPr>
      <w:r>
        <w:rPr>
          <w:noProof/>
        </w:rPr>
        <w:drawing>
          <wp:inline distT="0" distB="0" distL="0" distR="0" wp14:anchorId="64EE09C2" wp14:editId="1A365024">
            <wp:extent cx="6019800" cy="2543175"/>
            <wp:effectExtent l="0" t="0" r="0" b="9525"/>
            <wp:docPr id="48419219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71730A7" w14:textId="77777777" w:rsidR="00DF0497" w:rsidRDefault="00DF0497" w:rsidP="007D475D">
      <w:pPr>
        <w:autoSpaceDE/>
        <w:autoSpaceDN/>
        <w:adjustRightInd/>
        <w:spacing w:line="240" w:lineRule="auto"/>
        <w:rPr>
          <w:b/>
          <w:bCs w:val="0"/>
        </w:rPr>
      </w:pPr>
    </w:p>
    <w:p w14:paraId="569C3ED6" w14:textId="77777777" w:rsidR="00DF0497" w:rsidRDefault="00DF0497" w:rsidP="007D475D">
      <w:pPr>
        <w:autoSpaceDE/>
        <w:autoSpaceDN/>
        <w:adjustRightInd/>
        <w:spacing w:line="240" w:lineRule="auto"/>
        <w:rPr>
          <w:b/>
          <w:bCs w:val="0"/>
        </w:rPr>
      </w:pPr>
    </w:p>
    <w:p w14:paraId="78CFB7DB" w14:textId="43238896" w:rsidR="007D475D" w:rsidRPr="00B865DB" w:rsidRDefault="007D475D" w:rsidP="007D475D">
      <w:pPr>
        <w:autoSpaceDE/>
        <w:autoSpaceDN/>
        <w:adjustRightInd/>
        <w:spacing w:line="240" w:lineRule="auto"/>
        <w:rPr>
          <w:b/>
          <w:bCs w:val="0"/>
        </w:rPr>
      </w:pPr>
      <w:r w:rsidRPr="00B865DB">
        <w:rPr>
          <w:b/>
          <w:bCs w:val="0"/>
        </w:rPr>
        <w:t xml:space="preserve">Q.13: Agreement </w:t>
      </w:r>
      <w:r>
        <w:rPr>
          <w:b/>
          <w:bCs w:val="0"/>
        </w:rPr>
        <w:t xml:space="preserve">with repurposing HEAT center as Sheriff’s Office – 2024 Survey </w:t>
      </w:r>
      <w:r w:rsidRPr="00B865DB">
        <w:rPr>
          <w:b/>
          <w:bCs w:val="0"/>
        </w:rPr>
        <w:t xml:space="preserve">  </w:t>
      </w:r>
    </w:p>
    <w:p w14:paraId="53CD5501" w14:textId="77777777" w:rsidR="007D475D" w:rsidRPr="001D774B" w:rsidRDefault="007D475D" w:rsidP="007D475D">
      <w:pPr>
        <w:ind w:left="720" w:firstLine="720"/>
      </w:pPr>
      <w:r>
        <w:t xml:space="preserve">Respondents were told that Harford County has grown in population in the last 20 years and new developments are still occurring. In 2021, the County Executive and the Council approved the redevelopment and repurposing of the former HEAT center to serve as the Sheriff’s Office Central Precinct and training academy. Do you agree or disagree with this project moving forward at the already approved and funded location? The responses were: </w:t>
      </w:r>
    </w:p>
    <w:tbl>
      <w:tblPr>
        <w:tblW w:w="9484" w:type="dxa"/>
        <w:tblInd w:w="599" w:type="dxa"/>
        <w:tblLook w:val="04A0" w:firstRow="1" w:lastRow="0" w:firstColumn="1" w:lastColumn="0" w:noHBand="0" w:noVBand="1"/>
      </w:tblPr>
      <w:tblGrid>
        <w:gridCol w:w="723"/>
        <w:gridCol w:w="656"/>
        <w:gridCol w:w="656"/>
        <w:gridCol w:w="656"/>
        <w:gridCol w:w="723"/>
        <w:gridCol w:w="697"/>
        <w:gridCol w:w="763"/>
        <w:gridCol w:w="4610"/>
      </w:tblGrid>
      <w:tr w:rsidR="007D475D" w:rsidRPr="00F74BA8" w14:paraId="49605A22" w14:textId="77777777" w:rsidTr="00AC7896">
        <w:tc>
          <w:tcPr>
            <w:tcW w:w="236" w:type="dxa"/>
          </w:tcPr>
          <w:p w14:paraId="0742D85D" w14:textId="77777777" w:rsidR="007D475D" w:rsidRPr="00F74BA8" w:rsidRDefault="007D475D" w:rsidP="00AC7896">
            <w:pPr>
              <w:spacing w:line="240" w:lineRule="auto"/>
              <w:jc w:val="center"/>
              <w:rPr>
                <w:b/>
                <w:u w:val="single"/>
              </w:rPr>
            </w:pPr>
            <w:r w:rsidRPr="00F74BA8">
              <w:rPr>
                <w:b/>
                <w:u w:val="single"/>
              </w:rPr>
              <w:t>TOT</w:t>
            </w:r>
          </w:p>
        </w:tc>
        <w:tc>
          <w:tcPr>
            <w:tcW w:w="656" w:type="dxa"/>
          </w:tcPr>
          <w:p w14:paraId="2A7328D3" w14:textId="77777777" w:rsidR="007D475D" w:rsidRPr="00F74BA8" w:rsidRDefault="007D475D" w:rsidP="00AC7896">
            <w:pPr>
              <w:spacing w:line="240" w:lineRule="auto"/>
              <w:jc w:val="center"/>
              <w:rPr>
                <w:b/>
                <w:u w:val="single"/>
              </w:rPr>
            </w:pPr>
            <w:r w:rsidRPr="00F74BA8">
              <w:rPr>
                <w:b/>
                <w:u w:val="single"/>
              </w:rPr>
              <w:t>N</w:t>
            </w:r>
          </w:p>
        </w:tc>
        <w:tc>
          <w:tcPr>
            <w:tcW w:w="656" w:type="dxa"/>
          </w:tcPr>
          <w:p w14:paraId="1EF1F39B" w14:textId="77777777" w:rsidR="007D475D" w:rsidRPr="00F74BA8" w:rsidRDefault="007D475D" w:rsidP="00AC7896">
            <w:pPr>
              <w:spacing w:line="240" w:lineRule="auto"/>
              <w:jc w:val="center"/>
              <w:rPr>
                <w:b/>
                <w:u w:val="single"/>
              </w:rPr>
            </w:pPr>
            <w:r w:rsidRPr="00F74BA8">
              <w:rPr>
                <w:b/>
                <w:u w:val="single"/>
              </w:rPr>
              <w:t>C</w:t>
            </w:r>
          </w:p>
        </w:tc>
        <w:tc>
          <w:tcPr>
            <w:tcW w:w="656" w:type="dxa"/>
          </w:tcPr>
          <w:p w14:paraId="431B49B1" w14:textId="77777777" w:rsidR="007D475D" w:rsidRPr="00F74BA8" w:rsidRDefault="007D475D" w:rsidP="00AC7896">
            <w:pPr>
              <w:spacing w:line="240" w:lineRule="auto"/>
              <w:jc w:val="center"/>
              <w:rPr>
                <w:b/>
                <w:u w:val="single"/>
              </w:rPr>
            </w:pPr>
            <w:r w:rsidRPr="00F74BA8">
              <w:rPr>
                <w:b/>
                <w:u w:val="single"/>
              </w:rPr>
              <w:t>S</w:t>
            </w:r>
          </w:p>
        </w:tc>
        <w:tc>
          <w:tcPr>
            <w:tcW w:w="723" w:type="dxa"/>
          </w:tcPr>
          <w:p w14:paraId="08E6D09D" w14:textId="77777777" w:rsidR="007D475D" w:rsidRPr="00F74BA8" w:rsidRDefault="007D475D" w:rsidP="00AC7896">
            <w:pPr>
              <w:spacing w:line="240" w:lineRule="auto"/>
              <w:jc w:val="center"/>
              <w:rPr>
                <w:b/>
                <w:u w:val="single"/>
              </w:rPr>
            </w:pPr>
            <w:r w:rsidRPr="00F74BA8">
              <w:rPr>
                <w:b/>
                <w:u w:val="single"/>
              </w:rPr>
              <w:t>ABD</w:t>
            </w:r>
          </w:p>
        </w:tc>
        <w:tc>
          <w:tcPr>
            <w:tcW w:w="697" w:type="dxa"/>
          </w:tcPr>
          <w:p w14:paraId="19DDCB30" w14:textId="77777777" w:rsidR="007D475D" w:rsidRPr="00F74BA8" w:rsidRDefault="007D475D" w:rsidP="00AC7896">
            <w:pPr>
              <w:spacing w:line="240" w:lineRule="auto"/>
              <w:jc w:val="center"/>
              <w:rPr>
                <w:b/>
                <w:u w:val="single"/>
              </w:rPr>
            </w:pPr>
            <w:r w:rsidRPr="00F74BA8">
              <w:rPr>
                <w:b/>
                <w:u w:val="single"/>
              </w:rPr>
              <w:t>BEL</w:t>
            </w:r>
          </w:p>
        </w:tc>
        <w:tc>
          <w:tcPr>
            <w:tcW w:w="763" w:type="dxa"/>
            <w:shd w:val="clear" w:color="auto" w:fill="auto"/>
          </w:tcPr>
          <w:p w14:paraId="6CC8B418" w14:textId="77777777" w:rsidR="007D475D" w:rsidRPr="00F74BA8" w:rsidRDefault="007D475D" w:rsidP="00AC7896">
            <w:pPr>
              <w:spacing w:line="240" w:lineRule="auto"/>
              <w:jc w:val="center"/>
              <w:rPr>
                <w:b/>
                <w:u w:val="single"/>
              </w:rPr>
            </w:pPr>
            <w:r w:rsidRPr="00F74BA8">
              <w:rPr>
                <w:b/>
                <w:u w:val="single"/>
              </w:rPr>
              <w:t>HDG</w:t>
            </w:r>
          </w:p>
        </w:tc>
        <w:tc>
          <w:tcPr>
            <w:tcW w:w="5097" w:type="dxa"/>
            <w:shd w:val="clear" w:color="auto" w:fill="auto"/>
          </w:tcPr>
          <w:p w14:paraId="6AB1FDBE" w14:textId="77777777" w:rsidR="007D475D" w:rsidRPr="00F74BA8" w:rsidRDefault="007D475D" w:rsidP="00AC7896">
            <w:pPr>
              <w:spacing w:line="240" w:lineRule="auto"/>
            </w:pPr>
          </w:p>
        </w:tc>
      </w:tr>
      <w:tr w:rsidR="007D475D" w:rsidRPr="00F74BA8" w14:paraId="5FE80EFA" w14:textId="77777777" w:rsidTr="00AC7896">
        <w:tc>
          <w:tcPr>
            <w:tcW w:w="236" w:type="dxa"/>
          </w:tcPr>
          <w:p w14:paraId="106EAAB6" w14:textId="77777777" w:rsidR="007D475D" w:rsidRPr="00F74BA8" w:rsidRDefault="007D475D" w:rsidP="00AC7896">
            <w:pPr>
              <w:spacing w:line="240" w:lineRule="auto"/>
              <w:jc w:val="center"/>
              <w:rPr>
                <w:bCs w:val="0"/>
              </w:rPr>
            </w:pPr>
            <w:r w:rsidRPr="00F74BA8">
              <w:rPr>
                <w:bCs w:val="0"/>
              </w:rPr>
              <w:t>38%</w:t>
            </w:r>
          </w:p>
        </w:tc>
        <w:tc>
          <w:tcPr>
            <w:tcW w:w="656" w:type="dxa"/>
          </w:tcPr>
          <w:p w14:paraId="0097D23A" w14:textId="77777777" w:rsidR="007D475D" w:rsidRPr="00F74BA8" w:rsidRDefault="007D475D" w:rsidP="00AC7896">
            <w:pPr>
              <w:spacing w:line="240" w:lineRule="auto"/>
              <w:jc w:val="center"/>
              <w:rPr>
                <w:bCs w:val="0"/>
              </w:rPr>
            </w:pPr>
            <w:r w:rsidRPr="00F74BA8">
              <w:rPr>
                <w:bCs w:val="0"/>
              </w:rPr>
              <w:t>49%</w:t>
            </w:r>
          </w:p>
        </w:tc>
        <w:tc>
          <w:tcPr>
            <w:tcW w:w="656" w:type="dxa"/>
          </w:tcPr>
          <w:p w14:paraId="5B68A0D5" w14:textId="77777777" w:rsidR="007D475D" w:rsidRPr="00F74BA8" w:rsidRDefault="007D475D" w:rsidP="00AC7896">
            <w:pPr>
              <w:spacing w:line="240" w:lineRule="auto"/>
              <w:jc w:val="center"/>
              <w:rPr>
                <w:bCs w:val="0"/>
              </w:rPr>
            </w:pPr>
            <w:r w:rsidRPr="00F74BA8">
              <w:rPr>
                <w:bCs w:val="0"/>
              </w:rPr>
              <w:t>44%</w:t>
            </w:r>
          </w:p>
        </w:tc>
        <w:tc>
          <w:tcPr>
            <w:tcW w:w="656" w:type="dxa"/>
          </w:tcPr>
          <w:p w14:paraId="57EEFA33" w14:textId="77777777" w:rsidR="007D475D" w:rsidRPr="00F74BA8" w:rsidRDefault="007D475D" w:rsidP="00AC7896">
            <w:pPr>
              <w:spacing w:line="240" w:lineRule="auto"/>
              <w:jc w:val="center"/>
              <w:rPr>
                <w:bCs w:val="0"/>
              </w:rPr>
            </w:pPr>
            <w:r w:rsidRPr="00F74BA8">
              <w:rPr>
                <w:bCs w:val="0"/>
              </w:rPr>
              <w:t>33%</w:t>
            </w:r>
          </w:p>
        </w:tc>
        <w:tc>
          <w:tcPr>
            <w:tcW w:w="723" w:type="dxa"/>
          </w:tcPr>
          <w:p w14:paraId="06014E46" w14:textId="77777777" w:rsidR="007D475D" w:rsidRPr="00F74BA8" w:rsidRDefault="007D475D" w:rsidP="00AC7896">
            <w:pPr>
              <w:spacing w:line="240" w:lineRule="auto"/>
              <w:jc w:val="center"/>
              <w:rPr>
                <w:bCs w:val="0"/>
              </w:rPr>
            </w:pPr>
            <w:r w:rsidRPr="00F74BA8">
              <w:rPr>
                <w:bCs w:val="0"/>
              </w:rPr>
              <w:t>46%</w:t>
            </w:r>
          </w:p>
        </w:tc>
        <w:tc>
          <w:tcPr>
            <w:tcW w:w="697" w:type="dxa"/>
          </w:tcPr>
          <w:p w14:paraId="7B247B70" w14:textId="77777777" w:rsidR="007D475D" w:rsidRPr="00F74BA8" w:rsidRDefault="007D475D" w:rsidP="00AC7896">
            <w:pPr>
              <w:spacing w:line="240" w:lineRule="auto"/>
              <w:jc w:val="center"/>
              <w:rPr>
                <w:bCs w:val="0"/>
              </w:rPr>
            </w:pPr>
            <w:r w:rsidRPr="00F74BA8">
              <w:rPr>
                <w:bCs w:val="0"/>
              </w:rPr>
              <w:t>30%</w:t>
            </w:r>
          </w:p>
        </w:tc>
        <w:tc>
          <w:tcPr>
            <w:tcW w:w="763" w:type="dxa"/>
            <w:shd w:val="clear" w:color="auto" w:fill="auto"/>
          </w:tcPr>
          <w:p w14:paraId="41A077BD" w14:textId="77777777" w:rsidR="007D475D" w:rsidRPr="00F74BA8" w:rsidRDefault="007D475D" w:rsidP="00AC7896">
            <w:pPr>
              <w:spacing w:line="240" w:lineRule="auto"/>
              <w:jc w:val="center"/>
              <w:rPr>
                <w:bCs w:val="0"/>
              </w:rPr>
            </w:pPr>
            <w:r w:rsidRPr="00F74BA8">
              <w:rPr>
                <w:bCs w:val="0"/>
              </w:rPr>
              <w:t>37%</w:t>
            </w:r>
          </w:p>
        </w:tc>
        <w:tc>
          <w:tcPr>
            <w:tcW w:w="5097" w:type="dxa"/>
            <w:shd w:val="clear" w:color="auto" w:fill="auto"/>
          </w:tcPr>
          <w:p w14:paraId="441E77D5" w14:textId="77777777" w:rsidR="007D475D" w:rsidRPr="00F74BA8" w:rsidRDefault="007D475D" w:rsidP="00AC7896">
            <w:pPr>
              <w:spacing w:line="240" w:lineRule="auto"/>
            </w:pPr>
            <w:r w:rsidRPr="00F74BA8">
              <w:t>Strongly agree</w:t>
            </w:r>
          </w:p>
        </w:tc>
      </w:tr>
      <w:tr w:rsidR="007D475D" w:rsidRPr="00F74BA8" w14:paraId="7F16E98B" w14:textId="77777777" w:rsidTr="00AC7896">
        <w:tc>
          <w:tcPr>
            <w:tcW w:w="236" w:type="dxa"/>
          </w:tcPr>
          <w:p w14:paraId="64937C89" w14:textId="77777777" w:rsidR="007D475D" w:rsidRPr="00F74BA8" w:rsidRDefault="007D475D" w:rsidP="00AC7896">
            <w:pPr>
              <w:spacing w:line="240" w:lineRule="auto"/>
              <w:jc w:val="center"/>
              <w:rPr>
                <w:bCs w:val="0"/>
              </w:rPr>
            </w:pPr>
            <w:r w:rsidRPr="00F74BA8">
              <w:rPr>
                <w:bCs w:val="0"/>
              </w:rPr>
              <w:t>32%</w:t>
            </w:r>
          </w:p>
        </w:tc>
        <w:tc>
          <w:tcPr>
            <w:tcW w:w="656" w:type="dxa"/>
          </w:tcPr>
          <w:p w14:paraId="091D8D4F" w14:textId="77777777" w:rsidR="007D475D" w:rsidRPr="00F74BA8" w:rsidRDefault="007D475D" w:rsidP="00AC7896">
            <w:pPr>
              <w:spacing w:line="240" w:lineRule="auto"/>
              <w:jc w:val="center"/>
              <w:rPr>
                <w:bCs w:val="0"/>
              </w:rPr>
            </w:pPr>
            <w:r w:rsidRPr="00F74BA8">
              <w:rPr>
                <w:bCs w:val="0"/>
              </w:rPr>
              <w:t>28%</w:t>
            </w:r>
          </w:p>
        </w:tc>
        <w:tc>
          <w:tcPr>
            <w:tcW w:w="656" w:type="dxa"/>
          </w:tcPr>
          <w:p w14:paraId="4DC2B4A3" w14:textId="77777777" w:rsidR="007D475D" w:rsidRPr="00F74BA8" w:rsidRDefault="007D475D" w:rsidP="00AC7896">
            <w:pPr>
              <w:spacing w:line="240" w:lineRule="auto"/>
              <w:jc w:val="center"/>
              <w:rPr>
                <w:bCs w:val="0"/>
              </w:rPr>
            </w:pPr>
            <w:r w:rsidRPr="00F74BA8">
              <w:rPr>
                <w:bCs w:val="0"/>
              </w:rPr>
              <w:t>31%</w:t>
            </w:r>
          </w:p>
        </w:tc>
        <w:tc>
          <w:tcPr>
            <w:tcW w:w="656" w:type="dxa"/>
          </w:tcPr>
          <w:p w14:paraId="4198C01C" w14:textId="77777777" w:rsidR="007D475D" w:rsidRPr="00F74BA8" w:rsidRDefault="007D475D" w:rsidP="00AC7896">
            <w:pPr>
              <w:spacing w:line="240" w:lineRule="auto"/>
              <w:jc w:val="center"/>
              <w:rPr>
                <w:bCs w:val="0"/>
              </w:rPr>
            </w:pPr>
            <w:r w:rsidRPr="00F74BA8">
              <w:rPr>
                <w:bCs w:val="0"/>
              </w:rPr>
              <w:t>29%</w:t>
            </w:r>
          </w:p>
        </w:tc>
        <w:tc>
          <w:tcPr>
            <w:tcW w:w="723" w:type="dxa"/>
          </w:tcPr>
          <w:p w14:paraId="1C0EC56B" w14:textId="77777777" w:rsidR="007D475D" w:rsidRPr="00F74BA8" w:rsidRDefault="007D475D" w:rsidP="00AC7896">
            <w:pPr>
              <w:spacing w:line="240" w:lineRule="auto"/>
              <w:jc w:val="center"/>
              <w:rPr>
                <w:bCs w:val="0"/>
              </w:rPr>
            </w:pPr>
            <w:r w:rsidRPr="00F74BA8">
              <w:rPr>
                <w:bCs w:val="0"/>
              </w:rPr>
              <w:t>40%</w:t>
            </w:r>
          </w:p>
        </w:tc>
        <w:tc>
          <w:tcPr>
            <w:tcW w:w="697" w:type="dxa"/>
          </w:tcPr>
          <w:p w14:paraId="7DB86C24" w14:textId="77777777" w:rsidR="007D475D" w:rsidRPr="00F74BA8" w:rsidRDefault="007D475D" w:rsidP="00AC7896">
            <w:pPr>
              <w:spacing w:line="240" w:lineRule="auto"/>
              <w:jc w:val="center"/>
              <w:rPr>
                <w:bCs w:val="0"/>
              </w:rPr>
            </w:pPr>
            <w:r w:rsidRPr="00F74BA8">
              <w:rPr>
                <w:bCs w:val="0"/>
              </w:rPr>
              <w:t>33%</w:t>
            </w:r>
          </w:p>
        </w:tc>
        <w:tc>
          <w:tcPr>
            <w:tcW w:w="763" w:type="dxa"/>
            <w:shd w:val="clear" w:color="auto" w:fill="auto"/>
          </w:tcPr>
          <w:p w14:paraId="27198BDA" w14:textId="77777777" w:rsidR="007D475D" w:rsidRPr="00F74BA8" w:rsidRDefault="007D475D" w:rsidP="00AC7896">
            <w:pPr>
              <w:spacing w:line="240" w:lineRule="auto"/>
              <w:jc w:val="center"/>
              <w:rPr>
                <w:bCs w:val="0"/>
              </w:rPr>
            </w:pPr>
            <w:r w:rsidRPr="00F74BA8">
              <w:rPr>
                <w:bCs w:val="0"/>
              </w:rPr>
              <w:t>43%</w:t>
            </w:r>
          </w:p>
        </w:tc>
        <w:tc>
          <w:tcPr>
            <w:tcW w:w="5097" w:type="dxa"/>
            <w:shd w:val="clear" w:color="auto" w:fill="auto"/>
          </w:tcPr>
          <w:p w14:paraId="1A16FDE5" w14:textId="77777777" w:rsidR="007D475D" w:rsidRPr="00F74BA8" w:rsidRDefault="007D475D" w:rsidP="00AC7896">
            <w:pPr>
              <w:spacing w:line="240" w:lineRule="auto"/>
            </w:pPr>
            <w:r w:rsidRPr="00F74BA8">
              <w:t>Somewhat agree</w:t>
            </w:r>
          </w:p>
        </w:tc>
      </w:tr>
      <w:tr w:rsidR="007D475D" w:rsidRPr="00F74BA8" w14:paraId="007E7F52" w14:textId="77777777" w:rsidTr="00AC7896">
        <w:tc>
          <w:tcPr>
            <w:tcW w:w="236" w:type="dxa"/>
          </w:tcPr>
          <w:p w14:paraId="2D0A71E8" w14:textId="77777777" w:rsidR="007D475D" w:rsidRPr="00F74BA8" w:rsidRDefault="007D475D" w:rsidP="00AC7896">
            <w:pPr>
              <w:spacing w:line="240" w:lineRule="auto"/>
              <w:jc w:val="center"/>
              <w:rPr>
                <w:b/>
                <w:bCs w:val="0"/>
                <w:i/>
                <w:iCs/>
              </w:rPr>
            </w:pPr>
            <w:r w:rsidRPr="00F74BA8">
              <w:rPr>
                <w:b/>
                <w:bCs w:val="0"/>
                <w:i/>
                <w:iCs/>
              </w:rPr>
              <w:t>70%</w:t>
            </w:r>
          </w:p>
        </w:tc>
        <w:tc>
          <w:tcPr>
            <w:tcW w:w="656" w:type="dxa"/>
          </w:tcPr>
          <w:p w14:paraId="04C0A73A" w14:textId="77777777" w:rsidR="007D475D" w:rsidRPr="00F74BA8" w:rsidRDefault="007D475D" w:rsidP="00AC7896">
            <w:pPr>
              <w:spacing w:line="240" w:lineRule="auto"/>
              <w:jc w:val="center"/>
              <w:rPr>
                <w:b/>
                <w:bCs w:val="0"/>
                <w:i/>
                <w:iCs/>
              </w:rPr>
            </w:pPr>
            <w:r w:rsidRPr="00F74BA8">
              <w:rPr>
                <w:b/>
                <w:bCs w:val="0"/>
                <w:i/>
                <w:iCs/>
              </w:rPr>
              <w:t>77%</w:t>
            </w:r>
          </w:p>
        </w:tc>
        <w:tc>
          <w:tcPr>
            <w:tcW w:w="656" w:type="dxa"/>
          </w:tcPr>
          <w:p w14:paraId="6DDC1CA8" w14:textId="77777777" w:rsidR="007D475D" w:rsidRPr="00F74BA8" w:rsidRDefault="007D475D" w:rsidP="00AC7896">
            <w:pPr>
              <w:spacing w:line="240" w:lineRule="auto"/>
              <w:jc w:val="center"/>
              <w:rPr>
                <w:b/>
                <w:bCs w:val="0"/>
                <w:i/>
                <w:iCs/>
              </w:rPr>
            </w:pPr>
            <w:r w:rsidRPr="00F74BA8">
              <w:rPr>
                <w:b/>
                <w:bCs w:val="0"/>
                <w:i/>
                <w:iCs/>
              </w:rPr>
              <w:t>75%</w:t>
            </w:r>
          </w:p>
        </w:tc>
        <w:tc>
          <w:tcPr>
            <w:tcW w:w="656" w:type="dxa"/>
          </w:tcPr>
          <w:p w14:paraId="304448E7" w14:textId="77777777" w:rsidR="007D475D" w:rsidRPr="00F74BA8" w:rsidRDefault="007D475D" w:rsidP="00AC7896">
            <w:pPr>
              <w:spacing w:line="240" w:lineRule="auto"/>
              <w:jc w:val="center"/>
              <w:rPr>
                <w:b/>
                <w:bCs w:val="0"/>
                <w:i/>
                <w:iCs/>
              </w:rPr>
            </w:pPr>
            <w:r w:rsidRPr="00F74BA8">
              <w:rPr>
                <w:b/>
                <w:bCs w:val="0"/>
                <w:i/>
                <w:iCs/>
              </w:rPr>
              <w:t>62%</w:t>
            </w:r>
          </w:p>
        </w:tc>
        <w:tc>
          <w:tcPr>
            <w:tcW w:w="723" w:type="dxa"/>
          </w:tcPr>
          <w:p w14:paraId="46AD80BD" w14:textId="77777777" w:rsidR="007D475D" w:rsidRPr="00F74BA8" w:rsidRDefault="007D475D" w:rsidP="00AC7896">
            <w:pPr>
              <w:spacing w:line="240" w:lineRule="auto"/>
              <w:jc w:val="center"/>
              <w:rPr>
                <w:b/>
                <w:bCs w:val="0"/>
                <w:i/>
                <w:iCs/>
              </w:rPr>
            </w:pPr>
            <w:r w:rsidRPr="00F74BA8">
              <w:rPr>
                <w:b/>
                <w:bCs w:val="0"/>
                <w:i/>
                <w:iCs/>
              </w:rPr>
              <w:t>86%</w:t>
            </w:r>
          </w:p>
        </w:tc>
        <w:tc>
          <w:tcPr>
            <w:tcW w:w="697" w:type="dxa"/>
          </w:tcPr>
          <w:p w14:paraId="09309CB1" w14:textId="77777777" w:rsidR="007D475D" w:rsidRPr="00F74BA8" w:rsidRDefault="007D475D" w:rsidP="00AC7896">
            <w:pPr>
              <w:spacing w:line="240" w:lineRule="auto"/>
              <w:jc w:val="center"/>
              <w:rPr>
                <w:b/>
                <w:bCs w:val="0"/>
                <w:i/>
                <w:iCs/>
              </w:rPr>
            </w:pPr>
            <w:r w:rsidRPr="00F74BA8">
              <w:rPr>
                <w:b/>
                <w:bCs w:val="0"/>
                <w:i/>
                <w:iCs/>
              </w:rPr>
              <w:t>63%</w:t>
            </w:r>
          </w:p>
        </w:tc>
        <w:tc>
          <w:tcPr>
            <w:tcW w:w="763" w:type="dxa"/>
            <w:shd w:val="clear" w:color="auto" w:fill="auto"/>
          </w:tcPr>
          <w:p w14:paraId="28F7F776" w14:textId="77777777" w:rsidR="007D475D" w:rsidRPr="00F74BA8" w:rsidRDefault="007D475D" w:rsidP="00AC7896">
            <w:pPr>
              <w:spacing w:line="240" w:lineRule="auto"/>
              <w:jc w:val="center"/>
              <w:rPr>
                <w:b/>
                <w:bCs w:val="0"/>
                <w:i/>
                <w:iCs/>
              </w:rPr>
            </w:pPr>
            <w:r w:rsidRPr="00F74BA8">
              <w:rPr>
                <w:b/>
                <w:bCs w:val="0"/>
                <w:i/>
                <w:iCs/>
              </w:rPr>
              <w:t>80%</w:t>
            </w:r>
          </w:p>
        </w:tc>
        <w:tc>
          <w:tcPr>
            <w:tcW w:w="5097" w:type="dxa"/>
            <w:shd w:val="clear" w:color="auto" w:fill="auto"/>
          </w:tcPr>
          <w:p w14:paraId="4BDD3672" w14:textId="77777777" w:rsidR="007D475D" w:rsidRPr="00F74BA8" w:rsidRDefault="007D475D" w:rsidP="00AC7896">
            <w:pPr>
              <w:spacing w:line="240" w:lineRule="auto"/>
              <w:rPr>
                <w:b/>
                <w:bCs w:val="0"/>
                <w:i/>
                <w:iCs/>
              </w:rPr>
            </w:pPr>
            <w:r w:rsidRPr="00F74BA8">
              <w:rPr>
                <w:b/>
                <w:bCs w:val="0"/>
                <w:i/>
                <w:iCs/>
              </w:rPr>
              <w:t>TOTAL AGREE</w:t>
            </w:r>
          </w:p>
        </w:tc>
      </w:tr>
      <w:tr w:rsidR="007D475D" w:rsidRPr="00F74BA8" w14:paraId="4DE1F862" w14:textId="77777777" w:rsidTr="00AC7896">
        <w:tc>
          <w:tcPr>
            <w:tcW w:w="236" w:type="dxa"/>
          </w:tcPr>
          <w:p w14:paraId="0FE72058" w14:textId="77777777" w:rsidR="007D475D" w:rsidRPr="00F74BA8" w:rsidRDefault="007D475D" w:rsidP="00AC7896">
            <w:pPr>
              <w:spacing w:line="240" w:lineRule="auto"/>
              <w:jc w:val="center"/>
              <w:rPr>
                <w:bCs w:val="0"/>
              </w:rPr>
            </w:pPr>
            <w:r w:rsidRPr="00F74BA8">
              <w:rPr>
                <w:bCs w:val="0"/>
              </w:rPr>
              <w:t>11%</w:t>
            </w:r>
          </w:p>
        </w:tc>
        <w:tc>
          <w:tcPr>
            <w:tcW w:w="656" w:type="dxa"/>
          </w:tcPr>
          <w:p w14:paraId="30D08240" w14:textId="77777777" w:rsidR="007D475D" w:rsidRPr="00F74BA8" w:rsidRDefault="007D475D" w:rsidP="00AC7896">
            <w:pPr>
              <w:spacing w:line="240" w:lineRule="auto"/>
              <w:jc w:val="center"/>
              <w:rPr>
                <w:bCs w:val="0"/>
              </w:rPr>
            </w:pPr>
            <w:r w:rsidRPr="00F74BA8">
              <w:rPr>
                <w:bCs w:val="0"/>
              </w:rPr>
              <w:t>6%</w:t>
            </w:r>
          </w:p>
        </w:tc>
        <w:tc>
          <w:tcPr>
            <w:tcW w:w="656" w:type="dxa"/>
          </w:tcPr>
          <w:p w14:paraId="4A218BA8" w14:textId="77777777" w:rsidR="007D475D" w:rsidRPr="00F74BA8" w:rsidRDefault="007D475D" w:rsidP="00AC7896">
            <w:pPr>
              <w:spacing w:line="240" w:lineRule="auto"/>
              <w:jc w:val="center"/>
              <w:rPr>
                <w:bCs w:val="0"/>
              </w:rPr>
            </w:pPr>
            <w:r w:rsidRPr="00F74BA8">
              <w:rPr>
                <w:bCs w:val="0"/>
              </w:rPr>
              <w:t>10%</w:t>
            </w:r>
          </w:p>
        </w:tc>
        <w:tc>
          <w:tcPr>
            <w:tcW w:w="656" w:type="dxa"/>
          </w:tcPr>
          <w:p w14:paraId="03F78949" w14:textId="77777777" w:rsidR="007D475D" w:rsidRPr="00F74BA8" w:rsidRDefault="007D475D" w:rsidP="00AC7896">
            <w:pPr>
              <w:spacing w:line="240" w:lineRule="auto"/>
              <w:jc w:val="center"/>
              <w:rPr>
                <w:bCs w:val="0"/>
              </w:rPr>
            </w:pPr>
            <w:r w:rsidRPr="00F74BA8">
              <w:rPr>
                <w:bCs w:val="0"/>
              </w:rPr>
              <w:t>12%</w:t>
            </w:r>
          </w:p>
        </w:tc>
        <w:tc>
          <w:tcPr>
            <w:tcW w:w="723" w:type="dxa"/>
          </w:tcPr>
          <w:p w14:paraId="4A5A57D6" w14:textId="77777777" w:rsidR="007D475D" w:rsidRPr="00F74BA8" w:rsidRDefault="007D475D" w:rsidP="00AC7896">
            <w:pPr>
              <w:spacing w:line="240" w:lineRule="auto"/>
              <w:jc w:val="center"/>
              <w:rPr>
                <w:bCs w:val="0"/>
              </w:rPr>
            </w:pPr>
            <w:r w:rsidRPr="00F74BA8">
              <w:rPr>
                <w:bCs w:val="0"/>
              </w:rPr>
              <w:t>5%</w:t>
            </w:r>
          </w:p>
        </w:tc>
        <w:tc>
          <w:tcPr>
            <w:tcW w:w="697" w:type="dxa"/>
          </w:tcPr>
          <w:p w14:paraId="06E88DEE" w14:textId="77777777" w:rsidR="007D475D" w:rsidRPr="00F74BA8" w:rsidRDefault="007D475D" w:rsidP="00AC7896">
            <w:pPr>
              <w:spacing w:line="240" w:lineRule="auto"/>
              <w:jc w:val="center"/>
              <w:rPr>
                <w:bCs w:val="0"/>
              </w:rPr>
            </w:pPr>
            <w:r w:rsidRPr="00F74BA8">
              <w:rPr>
                <w:bCs w:val="0"/>
              </w:rPr>
              <w:t>15%</w:t>
            </w:r>
          </w:p>
        </w:tc>
        <w:tc>
          <w:tcPr>
            <w:tcW w:w="763" w:type="dxa"/>
            <w:shd w:val="clear" w:color="auto" w:fill="auto"/>
          </w:tcPr>
          <w:p w14:paraId="22998721" w14:textId="77777777" w:rsidR="007D475D" w:rsidRPr="00F74BA8" w:rsidRDefault="007D475D" w:rsidP="00AC7896">
            <w:pPr>
              <w:spacing w:line="240" w:lineRule="auto"/>
              <w:jc w:val="center"/>
              <w:rPr>
                <w:bCs w:val="0"/>
              </w:rPr>
            </w:pPr>
            <w:r w:rsidRPr="00F74BA8">
              <w:rPr>
                <w:bCs w:val="0"/>
              </w:rPr>
              <w:t>14%</w:t>
            </w:r>
          </w:p>
        </w:tc>
        <w:tc>
          <w:tcPr>
            <w:tcW w:w="5097" w:type="dxa"/>
            <w:shd w:val="clear" w:color="auto" w:fill="auto"/>
          </w:tcPr>
          <w:p w14:paraId="76E1C225" w14:textId="77777777" w:rsidR="007D475D" w:rsidRPr="00F74BA8" w:rsidRDefault="007D475D" w:rsidP="00AC7896">
            <w:pPr>
              <w:spacing w:line="240" w:lineRule="auto"/>
            </w:pPr>
            <w:r w:rsidRPr="00F74BA8">
              <w:t>Neither agree nor disagree (</w:t>
            </w:r>
            <w:r w:rsidRPr="00F74BA8">
              <w:rPr>
                <w:b/>
                <w:bCs w:val="0"/>
                <w:i/>
                <w:iCs/>
              </w:rPr>
              <w:t>volunteered</w:t>
            </w:r>
            <w:r w:rsidRPr="00F74BA8">
              <w:t>)</w:t>
            </w:r>
          </w:p>
        </w:tc>
      </w:tr>
      <w:tr w:rsidR="007D475D" w:rsidRPr="00F74BA8" w14:paraId="7B96F9FF" w14:textId="77777777" w:rsidTr="00AC7896">
        <w:tc>
          <w:tcPr>
            <w:tcW w:w="236" w:type="dxa"/>
          </w:tcPr>
          <w:p w14:paraId="710293A7" w14:textId="77777777" w:rsidR="007D475D" w:rsidRPr="00F74BA8" w:rsidRDefault="007D475D" w:rsidP="00AC7896">
            <w:pPr>
              <w:spacing w:line="240" w:lineRule="auto"/>
              <w:jc w:val="center"/>
              <w:rPr>
                <w:b/>
                <w:i/>
                <w:iCs/>
              </w:rPr>
            </w:pPr>
            <w:r w:rsidRPr="00F74BA8">
              <w:rPr>
                <w:b/>
                <w:i/>
                <w:iCs/>
              </w:rPr>
              <w:t>5%</w:t>
            </w:r>
          </w:p>
        </w:tc>
        <w:tc>
          <w:tcPr>
            <w:tcW w:w="656" w:type="dxa"/>
          </w:tcPr>
          <w:p w14:paraId="0AE75586" w14:textId="77777777" w:rsidR="007D475D" w:rsidRPr="00F74BA8" w:rsidRDefault="007D475D" w:rsidP="00AC7896">
            <w:pPr>
              <w:spacing w:line="240" w:lineRule="auto"/>
              <w:jc w:val="center"/>
              <w:rPr>
                <w:b/>
                <w:i/>
                <w:iCs/>
              </w:rPr>
            </w:pPr>
            <w:r w:rsidRPr="00F74BA8">
              <w:rPr>
                <w:b/>
                <w:i/>
                <w:iCs/>
              </w:rPr>
              <w:t>2%</w:t>
            </w:r>
          </w:p>
        </w:tc>
        <w:tc>
          <w:tcPr>
            <w:tcW w:w="656" w:type="dxa"/>
          </w:tcPr>
          <w:p w14:paraId="67C89FDD" w14:textId="77777777" w:rsidR="007D475D" w:rsidRPr="00F74BA8" w:rsidRDefault="007D475D" w:rsidP="00AC7896">
            <w:pPr>
              <w:spacing w:line="240" w:lineRule="auto"/>
              <w:jc w:val="center"/>
              <w:rPr>
                <w:b/>
                <w:i/>
                <w:iCs/>
              </w:rPr>
            </w:pPr>
            <w:r w:rsidRPr="00F74BA8">
              <w:rPr>
                <w:b/>
                <w:i/>
                <w:iCs/>
              </w:rPr>
              <w:t>8%</w:t>
            </w:r>
          </w:p>
        </w:tc>
        <w:tc>
          <w:tcPr>
            <w:tcW w:w="656" w:type="dxa"/>
          </w:tcPr>
          <w:p w14:paraId="16A9C53E" w14:textId="77777777" w:rsidR="007D475D" w:rsidRPr="00F74BA8" w:rsidRDefault="007D475D" w:rsidP="00AC7896">
            <w:pPr>
              <w:spacing w:line="240" w:lineRule="auto"/>
              <w:jc w:val="center"/>
              <w:rPr>
                <w:b/>
                <w:i/>
                <w:iCs/>
              </w:rPr>
            </w:pPr>
            <w:r w:rsidRPr="00F74BA8">
              <w:rPr>
                <w:b/>
                <w:i/>
                <w:iCs/>
              </w:rPr>
              <w:t>4%</w:t>
            </w:r>
          </w:p>
        </w:tc>
        <w:tc>
          <w:tcPr>
            <w:tcW w:w="723" w:type="dxa"/>
          </w:tcPr>
          <w:p w14:paraId="0A009AD7" w14:textId="77777777" w:rsidR="007D475D" w:rsidRPr="00F74BA8" w:rsidRDefault="007D475D" w:rsidP="00AC7896">
            <w:pPr>
              <w:spacing w:line="240" w:lineRule="auto"/>
              <w:jc w:val="center"/>
              <w:rPr>
                <w:b/>
                <w:i/>
                <w:iCs/>
              </w:rPr>
            </w:pPr>
            <w:r w:rsidRPr="00F74BA8">
              <w:rPr>
                <w:b/>
                <w:i/>
                <w:iCs/>
              </w:rPr>
              <w:t>2%</w:t>
            </w:r>
          </w:p>
        </w:tc>
        <w:tc>
          <w:tcPr>
            <w:tcW w:w="697" w:type="dxa"/>
          </w:tcPr>
          <w:p w14:paraId="5440F03D" w14:textId="77777777" w:rsidR="007D475D" w:rsidRPr="00F74BA8" w:rsidRDefault="007D475D" w:rsidP="00AC7896">
            <w:pPr>
              <w:spacing w:line="240" w:lineRule="auto"/>
              <w:jc w:val="center"/>
              <w:rPr>
                <w:b/>
                <w:i/>
                <w:iCs/>
              </w:rPr>
            </w:pPr>
            <w:r w:rsidRPr="00F74BA8">
              <w:rPr>
                <w:b/>
                <w:i/>
                <w:iCs/>
              </w:rPr>
              <w:t>8%</w:t>
            </w:r>
          </w:p>
        </w:tc>
        <w:tc>
          <w:tcPr>
            <w:tcW w:w="763" w:type="dxa"/>
            <w:shd w:val="clear" w:color="auto" w:fill="auto"/>
          </w:tcPr>
          <w:p w14:paraId="5A4D2E99" w14:textId="77777777" w:rsidR="007D475D" w:rsidRPr="00F74BA8" w:rsidRDefault="007D475D" w:rsidP="00AC7896">
            <w:pPr>
              <w:spacing w:line="240" w:lineRule="auto"/>
              <w:jc w:val="center"/>
              <w:rPr>
                <w:b/>
                <w:i/>
                <w:iCs/>
              </w:rPr>
            </w:pPr>
            <w:r w:rsidRPr="00F74BA8">
              <w:rPr>
                <w:b/>
                <w:i/>
                <w:iCs/>
              </w:rPr>
              <w:t>3%</w:t>
            </w:r>
          </w:p>
        </w:tc>
        <w:tc>
          <w:tcPr>
            <w:tcW w:w="5097" w:type="dxa"/>
            <w:shd w:val="clear" w:color="auto" w:fill="auto"/>
          </w:tcPr>
          <w:p w14:paraId="5E0186A3" w14:textId="77777777" w:rsidR="007D475D" w:rsidRPr="00F74BA8" w:rsidRDefault="007D475D" w:rsidP="00AC7896">
            <w:pPr>
              <w:spacing w:line="240" w:lineRule="auto"/>
              <w:rPr>
                <w:b/>
                <w:i/>
                <w:iCs/>
              </w:rPr>
            </w:pPr>
            <w:r w:rsidRPr="00F74BA8">
              <w:rPr>
                <w:b/>
                <w:i/>
                <w:iCs/>
              </w:rPr>
              <w:t>TOTAL DISAGREE</w:t>
            </w:r>
          </w:p>
        </w:tc>
      </w:tr>
      <w:tr w:rsidR="007D475D" w:rsidRPr="00F74BA8" w14:paraId="455F6DC8" w14:textId="77777777" w:rsidTr="00AC7896">
        <w:tc>
          <w:tcPr>
            <w:tcW w:w="236" w:type="dxa"/>
          </w:tcPr>
          <w:p w14:paraId="6A01A338" w14:textId="77777777" w:rsidR="007D475D" w:rsidRPr="00F74BA8" w:rsidRDefault="007D475D" w:rsidP="00AC7896">
            <w:pPr>
              <w:spacing w:line="240" w:lineRule="auto"/>
              <w:jc w:val="center"/>
              <w:rPr>
                <w:bCs w:val="0"/>
              </w:rPr>
            </w:pPr>
            <w:r w:rsidRPr="00F74BA8">
              <w:rPr>
                <w:bCs w:val="0"/>
              </w:rPr>
              <w:t>3%</w:t>
            </w:r>
          </w:p>
        </w:tc>
        <w:tc>
          <w:tcPr>
            <w:tcW w:w="656" w:type="dxa"/>
          </w:tcPr>
          <w:p w14:paraId="5BDF97A6" w14:textId="77777777" w:rsidR="007D475D" w:rsidRPr="00F74BA8" w:rsidRDefault="007D475D" w:rsidP="00AC7896">
            <w:pPr>
              <w:spacing w:line="240" w:lineRule="auto"/>
              <w:jc w:val="center"/>
              <w:rPr>
                <w:bCs w:val="0"/>
              </w:rPr>
            </w:pPr>
            <w:r w:rsidRPr="00F74BA8">
              <w:rPr>
                <w:bCs w:val="0"/>
              </w:rPr>
              <w:t>2%</w:t>
            </w:r>
          </w:p>
        </w:tc>
        <w:tc>
          <w:tcPr>
            <w:tcW w:w="656" w:type="dxa"/>
          </w:tcPr>
          <w:p w14:paraId="2BC9A242" w14:textId="77777777" w:rsidR="007D475D" w:rsidRPr="00F74BA8" w:rsidRDefault="007D475D" w:rsidP="00AC7896">
            <w:pPr>
              <w:spacing w:line="240" w:lineRule="auto"/>
              <w:jc w:val="center"/>
              <w:rPr>
                <w:bCs w:val="0"/>
              </w:rPr>
            </w:pPr>
            <w:r w:rsidRPr="00F74BA8">
              <w:rPr>
                <w:bCs w:val="0"/>
              </w:rPr>
              <w:t>5%</w:t>
            </w:r>
          </w:p>
        </w:tc>
        <w:tc>
          <w:tcPr>
            <w:tcW w:w="656" w:type="dxa"/>
          </w:tcPr>
          <w:p w14:paraId="7162877B" w14:textId="77777777" w:rsidR="007D475D" w:rsidRPr="00F74BA8" w:rsidRDefault="007D475D" w:rsidP="00AC7896">
            <w:pPr>
              <w:spacing w:line="240" w:lineRule="auto"/>
              <w:jc w:val="center"/>
              <w:rPr>
                <w:bCs w:val="0"/>
              </w:rPr>
            </w:pPr>
            <w:r w:rsidRPr="00F74BA8">
              <w:rPr>
                <w:bCs w:val="0"/>
              </w:rPr>
              <w:t>2%</w:t>
            </w:r>
          </w:p>
        </w:tc>
        <w:tc>
          <w:tcPr>
            <w:tcW w:w="723" w:type="dxa"/>
          </w:tcPr>
          <w:p w14:paraId="6BF45ACA" w14:textId="77777777" w:rsidR="007D475D" w:rsidRPr="00F74BA8" w:rsidRDefault="007D475D" w:rsidP="00AC7896">
            <w:pPr>
              <w:spacing w:line="240" w:lineRule="auto"/>
              <w:jc w:val="center"/>
              <w:rPr>
                <w:bCs w:val="0"/>
              </w:rPr>
            </w:pPr>
            <w:r w:rsidRPr="00F74BA8">
              <w:rPr>
                <w:bCs w:val="0"/>
              </w:rPr>
              <w:t>2%</w:t>
            </w:r>
          </w:p>
        </w:tc>
        <w:tc>
          <w:tcPr>
            <w:tcW w:w="697" w:type="dxa"/>
          </w:tcPr>
          <w:p w14:paraId="184BE0CF" w14:textId="77777777" w:rsidR="007D475D" w:rsidRPr="00F74BA8" w:rsidRDefault="007D475D" w:rsidP="00AC7896">
            <w:pPr>
              <w:spacing w:line="240" w:lineRule="auto"/>
              <w:jc w:val="center"/>
              <w:rPr>
                <w:bCs w:val="0"/>
              </w:rPr>
            </w:pPr>
            <w:r w:rsidRPr="00F74BA8">
              <w:rPr>
                <w:bCs w:val="0"/>
              </w:rPr>
              <w:t>2%</w:t>
            </w:r>
          </w:p>
        </w:tc>
        <w:tc>
          <w:tcPr>
            <w:tcW w:w="763" w:type="dxa"/>
            <w:shd w:val="clear" w:color="auto" w:fill="auto"/>
          </w:tcPr>
          <w:p w14:paraId="31FC2E8E" w14:textId="77777777" w:rsidR="007D475D" w:rsidRPr="00F74BA8" w:rsidRDefault="007D475D" w:rsidP="00AC7896">
            <w:pPr>
              <w:spacing w:line="240" w:lineRule="auto"/>
              <w:jc w:val="center"/>
              <w:rPr>
                <w:bCs w:val="0"/>
              </w:rPr>
            </w:pPr>
            <w:r w:rsidRPr="00F74BA8">
              <w:rPr>
                <w:bCs w:val="0"/>
              </w:rPr>
              <w:t>3%</w:t>
            </w:r>
          </w:p>
        </w:tc>
        <w:tc>
          <w:tcPr>
            <w:tcW w:w="5097" w:type="dxa"/>
            <w:shd w:val="clear" w:color="auto" w:fill="auto"/>
          </w:tcPr>
          <w:p w14:paraId="3292D0C2" w14:textId="77777777" w:rsidR="007D475D" w:rsidRPr="00F74BA8" w:rsidRDefault="007D475D" w:rsidP="00AC7896">
            <w:pPr>
              <w:spacing w:line="240" w:lineRule="auto"/>
            </w:pPr>
            <w:r w:rsidRPr="00F74BA8">
              <w:t>Somewhat disagree</w:t>
            </w:r>
          </w:p>
        </w:tc>
      </w:tr>
      <w:tr w:rsidR="007D475D" w:rsidRPr="00F74BA8" w14:paraId="2E993C5B" w14:textId="77777777" w:rsidTr="00AC7896">
        <w:tc>
          <w:tcPr>
            <w:tcW w:w="236" w:type="dxa"/>
          </w:tcPr>
          <w:p w14:paraId="79035A2F" w14:textId="77777777" w:rsidR="007D475D" w:rsidRPr="00F74BA8" w:rsidRDefault="007D475D" w:rsidP="00AC7896">
            <w:pPr>
              <w:spacing w:line="240" w:lineRule="auto"/>
              <w:jc w:val="center"/>
              <w:rPr>
                <w:bCs w:val="0"/>
              </w:rPr>
            </w:pPr>
            <w:r w:rsidRPr="00F74BA8">
              <w:rPr>
                <w:bCs w:val="0"/>
              </w:rPr>
              <w:t>2%</w:t>
            </w:r>
          </w:p>
        </w:tc>
        <w:tc>
          <w:tcPr>
            <w:tcW w:w="656" w:type="dxa"/>
          </w:tcPr>
          <w:p w14:paraId="10A7B6B0" w14:textId="77777777" w:rsidR="007D475D" w:rsidRPr="00F74BA8" w:rsidRDefault="007D475D" w:rsidP="00AC7896">
            <w:pPr>
              <w:spacing w:line="240" w:lineRule="auto"/>
              <w:jc w:val="center"/>
              <w:rPr>
                <w:bCs w:val="0"/>
              </w:rPr>
            </w:pPr>
            <w:r w:rsidRPr="00F74BA8">
              <w:rPr>
                <w:bCs w:val="0"/>
              </w:rPr>
              <w:t>---</w:t>
            </w:r>
          </w:p>
        </w:tc>
        <w:tc>
          <w:tcPr>
            <w:tcW w:w="656" w:type="dxa"/>
          </w:tcPr>
          <w:p w14:paraId="0D1829ED" w14:textId="77777777" w:rsidR="007D475D" w:rsidRPr="00F74BA8" w:rsidRDefault="007D475D" w:rsidP="00AC7896">
            <w:pPr>
              <w:spacing w:line="240" w:lineRule="auto"/>
              <w:jc w:val="center"/>
              <w:rPr>
                <w:bCs w:val="0"/>
              </w:rPr>
            </w:pPr>
            <w:r w:rsidRPr="00F74BA8">
              <w:rPr>
                <w:bCs w:val="0"/>
              </w:rPr>
              <w:t>3%</w:t>
            </w:r>
          </w:p>
        </w:tc>
        <w:tc>
          <w:tcPr>
            <w:tcW w:w="656" w:type="dxa"/>
          </w:tcPr>
          <w:p w14:paraId="730D0E1C" w14:textId="77777777" w:rsidR="007D475D" w:rsidRPr="00F74BA8" w:rsidRDefault="007D475D" w:rsidP="00AC7896">
            <w:pPr>
              <w:spacing w:line="240" w:lineRule="auto"/>
              <w:jc w:val="center"/>
              <w:rPr>
                <w:bCs w:val="0"/>
              </w:rPr>
            </w:pPr>
            <w:r w:rsidRPr="00F74BA8">
              <w:rPr>
                <w:bCs w:val="0"/>
              </w:rPr>
              <w:t>2%</w:t>
            </w:r>
          </w:p>
        </w:tc>
        <w:tc>
          <w:tcPr>
            <w:tcW w:w="723" w:type="dxa"/>
          </w:tcPr>
          <w:p w14:paraId="56E33E08" w14:textId="77777777" w:rsidR="007D475D" w:rsidRPr="00F74BA8" w:rsidRDefault="007D475D" w:rsidP="00AC7896">
            <w:pPr>
              <w:spacing w:line="240" w:lineRule="auto"/>
              <w:jc w:val="center"/>
              <w:rPr>
                <w:bCs w:val="0"/>
              </w:rPr>
            </w:pPr>
            <w:r w:rsidRPr="00F74BA8">
              <w:rPr>
                <w:bCs w:val="0"/>
              </w:rPr>
              <w:t>---</w:t>
            </w:r>
          </w:p>
        </w:tc>
        <w:tc>
          <w:tcPr>
            <w:tcW w:w="697" w:type="dxa"/>
          </w:tcPr>
          <w:p w14:paraId="66CFAE77" w14:textId="77777777" w:rsidR="007D475D" w:rsidRPr="00F74BA8" w:rsidRDefault="007D475D" w:rsidP="00AC7896">
            <w:pPr>
              <w:spacing w:line="240" w:lineRule="auto"/>
              <w:jc w:val="center"/>
              <w:rPr>
                <w:bCs w:val="0"/>
              </w:rPr>
            </w:pPr>
            <w:r w:rsidRPr="00F74BA8">
              <w:rPr>
                <w:bCs w:val="0"/>
              </w:rPr>
              <w:t>6%</w:t>
            </w:r>
          </w:p>
        </w:tc>
        <w:tc>
          <w:tcPr>
            <w:tcW w:w="763" w:type="dxa"/>
            <w:shd w:val="clear" w:color="auto" w:fill="auto"/>
          </w:tcPr>
          <w:p w14:paraId="48650B35" w14:textId="77777777" w:rsidR="007D475D" w:rsidRPr="00F74BA8" w:rsidRDefault="007D475D" w:rsidP="00AC7896">
            <w:pPr>
              <w:spacing w:line="240" w:lineRule="auto"/>
              <w:jc w:val="center"/>
              <w:rPr>
                <w:bCs w:val="0"/>
              </w:rPr>
            </w:pPr>
            <w:r w:rsidRPr="00F74BA8">
              <w:rPr>
                <w:bCs w:val="0"/>
              </w:rPr>
              <w:t>---</w:t>
            </w:r>
          </w:p>
        </w:tc>
        <w:tc>
          <w:tcPr>
            <w:tcW w:w="5097" w:type="dxa"/>
            <w:shd w:val="clear" w:color="auto" w:fill="auto"/>
          </w:tcPr>
          <w:p w14:paraId="676BD362" w14:textId="77777777" w:rsidR="007D475D" w:rsidRPr="00F74BA8" w:rsidRDefault="007D475D" w:rsidP="00AC7896">
            <w:pPr>
              <w:spacing w:line="240" w:lineRule="auto"/>
            </w:pPr>
            <w:r w:rsidRPr="00F74BA8">
              <w:t>Strongly disagree</w:t>
            </w:r>
          </w:p>
        </w:tc>
      </w:tr>
      <w:tr w:rsidR="007D475D" w:rsidRPr="00F74BA8" w14:paraId="3BCD1371" w14:textId="77777777" w:rsidTr="00AC7896">
        <w:tc>
          <w:tcPr>
            <w:tcW w:w="236" w:type="dxa"/>
          </w:tcPr>
          <w:p w14:paraId="47AD3C29" w14:textId="77777777" w:rsidR="007D475D" w:rsidRPr="00F74BA8" w:rsidRDefault="007D475D" w:rsidP="00AC7896">
            <w:pPr>
              <w:spacing w:line="240" w:lineRule="auto"/>
              <w:jc w:val="center"/>
              <w:rPr>
                <w:bCs w:val="0"/>
              </w:rPr>
            </w:pPr>
            <w:r w:rsidRPr="00F74BA8">
              <w:rPr>
                <w:bCs w:val="0"/>
              </w:rPr>
              <w:t>14%</w:t>
            </w:r>
          </w:p>
        </w:tc>
        <w:tc>
          <w:tcPr>
            <w:tcW w:w="656" w:type="dxa"/>
          </w:tcPr>
          <w:p w14:paraId="5BE9C736" w14:textId="77777777" w:rsidR="007D475D" w:rsidRPr="00F74BA8" w:rsidRDefault="007D475D" w:rsidP="00AC7896">
            <w:pPr>
              <w:spacing w:line="240" w:lineRule="auto"/>
              <w:jc w:val="center"/>
              <w:rPr>
                <w:bCs w:val="0"/>
              </w:rPr>
            </w:pPr>
            <w:r w:rsidRPr="00F74BA8">
              <w:rPr>
                <w:bCs w:val="0"/>
              </w:rPr>
              <w:t>15%</w:t>
            </w:r>
          </w:p>
        </w:tc>
        <w:tc>
          <w:tcPr>
            <w:tcW w:w="656" w:type="dxa"/>
          </w:tcPr>
          <w:p w14:paraId="328C460C" w14:textId="77777777" w:rsidR="007D475D" w:rsidRPr="00F74BA8" w:rsidRDefault="007D475D" w:rsidP="00AC7896">
            <w:pPr>
              <w:spacing w:line="240" w:lineRule="auto"/>
              <w:jc w:val="center"/>
              <w:rPr>
                <w:bCs w:val="0"/>
              </w:rPr>
            </w:pPr>
            <w:r w:rsidRPr="00F74BA8">
              <w:rPr>
                <w:bCs w:val="0"/>
              </w:rPr>
              <w:t>7%</w:t>
            </w:r>
          </w:p>
        </w:tc>
        <w:tc>
          <w:tcPr>
            <w:tcW w:w="656" w:type="dxa"/>
          </w:tcPr>
          <w:p w14:paraId="4A68159F" w14:textId="77777777" w:rsidR="007D475D" w:rsidRPr="00F74BA8" w:rsidRDefault="007D475D" w:rsidP="00AC7896">
            <w:pPr>
              <w:spacing w:line="240" w:lineRule="auto"/>
              <w:jc w:val="center"/>
              <w:rPr>
                <w:bCs w:val="0"/>
              </w:rPr>
            </w:pPr>
            <w:r w:rsidRPr="00F74BA8">
              <w:rPr>
                <w:bCs w:val="0"/>
              </w:rPr>
              <w:t>22%</w:t>
            </w:r>
          </w:p>
        </w:tc>
        <w:tc>
          <w:tcPr>
            <w:tcW w:w="723" w:type="dxa"/>
          </w:tcPr>
          <w:p w14:paraId="161257BF" w14:textId="77777777" w:rsidR="007D475D" w:rsidRPr="00F74BA8" w:rsidRDefault="007D475D" w:rsidP="00AC7896">
            <w:pPr>
              <w:spacing w:line="240" w:lineRule="auto"/>
              <w:jc w:val="center"/>
              <w:rPr>
                <w:bCs w:val="0"/>
              </w:rPr>
            </w:pPr>
            <w:r w:rsidRPr="00F74BA8">
              <w:rPr>
                <w:bCs w:val="0"/>
              </w:rPr>
              <w:t>7%</w:t>
            </w:r>
          </w:p>
        </w:tc>
        <w:tc>
          <w:tcPr>
            <w:tcW w:w="697" w:type="dxa"/>
          </w:tcPr>
          <w:p w14:paraId="58BCEBD7" w14:textId="77777777" w:rsidR="007D475D" w:rsidRPr="00F74BA8" w:rsidRDefault="007D475D" w:rsidP="00AC7896">
            <w:pPr>
              <w:spacing w:line="240" w:lineRule="auto"/>
              <w:jc w:val="center"/>
              <w:rPr>
                <w:bCs w:val="0"/>
              </w:rPr>
            </w:pPr>
            <w:r w:rsidRPr="00F74BA8">
              <w:rPr>
                <w:bCs w:val="0"/>
              </w:rPr>
              <w:t>14%</w:t>
            </w:r>
          </w:p>
        </w:tc>
        <w:tc>
          <w:tcPr>
            <w:tcW w:w="763" w:type="dxa"/>
            <w:shd w:val="clear" w:color="auto" w:fill="auto"/>
          </w:tcPr>
          <w:p w14:paraId="62B06C72" w14:textId="77777777" w:rsidR="007D475D" w:rsidRPr="00F74BA8" w:rsidRDefault="007D475D" w:rsidP="00AC7896">
            <w:pPr>
              <w:spacing w:line="240" w:lineRule="auto"/>
              <w:jc w:val="center"/>
              <w:rPr>
                <w:bCs w:val="0"/>
              </w:rPr>
            </w:pPr>
            <w:r w:rsidRPr="00F74BA8">
              <w:rPr>
                <w:bCs w:val="0"/>
              </w:rPr>
              <w:t>3%</w:t>
            </w:r>
          </w:p>
        </w:tc>
        <w:tc>
          <w:tcPr>
            <w:tcW w:w="5097" w:type="dxa"/>
            <w:shd w:val="clear" w:color="auto" w:fill="auto"/>
          </w:tcPr>
          <w:p w14:paraId="253D4D59" w14:textId="77777777" w:rsidR="007D475D" w:rsidRPr="00F74BA8" w:rsidRDefault="007D475D" w:rsidP="00AC7896">
            <w:pPr>
              <w:spacing w:line="240" w:lineRule="auto"/>
              <w:rPr>
                <w:bCs w:val="0"/>
              </w:rPr>
            </w:pPr>
            <w:r w:rsidRPr="00F74BA8">
              <w:rPr>
                <w:bCs w:val="0"/>
              </w:rPr>
              <w:t>Undecided/Refused</w:t>
            </w:r>
          </w:p>
        </w:tc>
      </w:tr>
    </w:tbl>
    <w:p w14:paraId="4835AC4B" w14:textId="5157C87F" w:rsidR="00D51FB4" w:rsidRDefault="00D51FB4" w:rsidP="00A628A1">
      <w:pPr>
        <w:autoSpaceDE/>
        <w:autoSpaceDN/>
        <w:adjustRightInd/>
        <w:spacing w:line="240" w:lineRule="auto"/>
        <w:rPr>
          <w:b/>
          <w:bCs w:val="0"/>
        </w:rPr>
      </w:pPr>
    </w:p>
    <w:p w14:paraId="2DE452F3" w14:textId="35F9AD0E" w:rsidR="00D51FB4" w:rsidRDefault="00D51FB4" w:rsidP="00A628A1">
      <w:pPr>
        <w:autoSpaceDE/>
        <w:autoSpaceDN/>
        <w:adjustRightInd/>
        <w:spacing w:line="240" w:lineRule="auto"/>
        <w:rPr>
          <w:b/>
          <w:bCs w:val="0"/>
        </w:rPr>
      </w:pPr>
    </w:p>
    <w:p w14:paraId="5443E9FE" w14:textId="77777777" w:rsidR="00DF0497" w:rsidRDefault="00DF0497" w:rsidP="00DF0497">
      <w:pPr>
        <w:autoSpaceDE/>
        <w:autoSpaceDN/>
        <w:adjustRightInd/>
        <w:spacing w:line="240" w:lineRule="auto"/>
        <w:jc w:val="center"/>
      </w:pPr>
      <w:r>
        <w:rPr>
          <w:noProof/>
        </w:rPr>
        <w:lastRenderedPageBreak/>
        <w:drawing>
          <wp:inline distT="0" distB="0" distL="0" distR="0" wp14:anchorId="632829F9" wp14:editId="2B9F11FA">
            <wp:extent cx="6019800" cy="2447925"/>
            <wp:effectExtent l="0" t="0" r="0" b="9525"/>
            <wp:docPr id="188033067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bookmarkStart w:id="50" w:name="_Toc86666583"/>
      <w:bookmarkEnd w:id="49"/>
    </w:p>
    <w:p w14:paraId="2D69CB4E" w14:textId="77777777" w:rsidR="00DF0497" w:rsidRDefault="00DF0497" w:rsidP="00DF0497">
      <w:pPr>
        <w:autoSpaceDE/>
        <w:autoSpaceDN/>
        <w:adjustRightInd/>
        <w:spacing w:line="240" w:lineRule="auto"/>
        <w:jc w:val="center"/>
      </w:pPr>
    </w:p>
    <w:p w14:paraId="77C8CF33" w14:textId="4C7486F2" w:rsidR="00B17165" w:rsidRDefault="00B17165" w:rsidP="00DF0497">
      <w:pPr>
        <w:pStyle w:val="Heading2"/>
        <w:rPr>
          <w:noProof/>
        </w:rPr>
      </w:pPr>
      <w:bookmarkStart w:id="51" w:name="_Toc158727806"/>
      <w:r>
        <w:t>Q.1</w:t>
      </w:r>
      <w:r w:rsidR="005749FC">
        <w:t>4</w:t>
      </w:r>
      <w:r>
        <w:t xml:space="preserve">: Agreement that </w:t>
      </w:r>
      <w:r w:rsidR="00FA61AB">
        <w:t xml:space="preserve">law enforcement </w:t>
      </w:r>
      <w:r>
        <w:t xml:space="preserve">is diverse </w:t>
      </w:r>
      <w:r w:rsidR="006A58CB">
        <w:t xml:space="preserve">&amp; </w:t>
      </w:r>
      <w:r>
        <w:t>reflecti</w:t>
      </w:r>
      <w:r w:rsidR="00FA61AB">
        <w:t xml:space="preserve">ve of </w:t>
      </w:r>
      <w:r>
        <w:t>gender</w:t>
      </w:r>
      <w:r w:rsidR="006A58CB">
        <w:t>/</w:t>
      </w:r>
      <w:r>
        <w:t>race</w:t>
      </w:r>
      <w:bookmarkEnd w:id="50"/>
      <w:r>
        <w:t xml:space="preserve"> </w:t>
      </w:r>
      <w:r w:rsidR="006A58CB">
        <w:t>– 2024 Survey</w:t>
      </w:r>
      <w:bookmarkEnd w:id="51"/>
    </w:p>
    <w:p w14:paraId="6DC1C119" w14:textId="3232D16A" w:rsidR="00B17165" w:rsidRPr="00B17165" w:rsidRDefault="00FA1EE2" w:rsidP="00FA1EE2">
      <w:pPr>
        <w:ind w:left="720" w:firstLine="720"/>
        <w:rPr>
          <w:b/>
        </w:rPr>
      </w:pPr>
      <w:r>
        <w:t>Respondents were asked if they believe that</w:t>
      </w:r>
      <w:r w:rsidR="00B17165" w:rsidRPr="00B17165">
        <w:t xml:space="preserve"> (Police Officers/Sheriff’s Deputies) are comprised of a diverse workforce that reflects the gender and race of the population of Harford County. </w:t>
      </w:r>
      <w:r>
        <w:t>The responses were:</w:t>
      </w:r>
      <w:r w:rsidR="00B17165" w:rsidRPr="00B17165">
        <w:t xml:space="preserve"> </w:t>
      </w:r>
    </w:p>
    <w:tbl>
      <w:tblPr>
        <w:tblW w:w="9662" w:type="dxa"/>
        <w:tblInd w:w="599" w:type="dxa"/>
        <w:tblLook w:val="04A0" w:firstRow="1" w:lastRow="0" w:firstColumn="1" w:lastColumn="0" w:noHBand="0" w:noVBand="1"/>
      </w:tblPr>
      <w:tblGrid>
        <w:gridCol w:w="736"/>
        <w:gridCol w:w="668"/>
        <w:gridCol w:w="668"/>
        <w:gridCol w:w="668"/>
        <w:gridCol w:w="736"/>
        <w:gridCol w:w="710"/>
        <w:gridCol w:w="777"/>
        <w:gridCol w:w="4699"/>
      </w:tblGrid>
      <w:tr w:rsidR="002921EB" w:rsidRPr="002921EB" w14:paraId="620A6D6A" w14:textId="77777777" w:rsidTr="0003042E">
        <w:trPr>
          <w:trHeight w:val="292"/>
        </w:trPr>
        <w:tc>
          <w:tcPr>
            <w:tcW w:w="736" w:type="dxa"/>
          </w:tcPr>
          <w:p w14:paraId="7E538E73" w14:textId="77777777" w:rsidR="002921EB" w:rsidRPr="002921EB" w:rsidRDefault="002921EB" w:rsidP="002921EB">
            <w:pPr>
              <w:spacing w:line="240" w:lineRule="auto"/>
              <w:jc w:val="center"/>
              <w:rPr>
                <w:b/>
                <w:u w:val="single"/>
              </w:rPr>
            </w:pPr>
            <w:r w:rsidRPr="002921EB">
              <w:rPr>
                <w:b/>
                <w:u w:val="single"/>
              </w:rPr>
              <w:t>TOT</w:t>
            </w:r>
          </w:p>
        </w:tc>
        <w:tc>
          <w:tcPr>
            <w:tcW w:w="668" w:type="dxa"/>
          </w:tcPr>
          <w:p w14:paraId="668CDAE5" w14:textId="77777777" w:rsidR="002921EB" w:rsidRPr="002921EB" w:rsidRDefault="002921EB" w:rsidP="002921EB">
            <w:pPr>
              <w:spacing w:line="240" w:lineRule="auto"/>
              <w:jc w:val="center"/>
              <w:rPr>
                <w:b/>
                <w:u w:val="single"/>
              </w:rPr>
            </w:pPr>
            <w:r w:rsidRPr="002921EB">
              <w:rPr>
                <w:b/>
                <w:u w:val="single"/>
              </w:rPr>
              <w:t>N</w:t>
            </w:r>
          </w:p>
        </w:tc>
        <w:tc>
          <w:tcPr>
            <w:tcW w:w="668" w:type="dxa"/>
          </w:tcPr>
          <w:p w14:paraId="44B6838B" w14:textId="77777777" w:rsidR="002921EB" w:rsidRPr="002921EB" w:rsidRDefault="002921EB" w:rsidP="002921EB">
            <w:pPr>
              <w:spacing w:line="240" w:lineRule="auto"/>
              <w:jc w:val="center"/>
              <w:rPr>
                <w:b/>
                <w:u w:val="single"/>
              </w:rPr>
            </w:pPr>
            <w:r w:rsidRPr="002921EB">
              <w:rPr>
                <w:b/>
                <w:u w:val="single"/>
              </w:rPr>
              <w:t>C</w:t>
            </w:r>
          </w:p>
        </w:tc>
        <w:tc>
          <w:tcPr>
            <w:tcW w:w="668" w:type="dxa"/>
          </w:tcPr>
          <w:p w14:paraId="28E14B1B" w14:textId="77777777" w:rsidR="002921EB" w:rsidRPr="002921EB" w:rsidRDefault="002921EB" w:rsidP="002921EB">
            <w:pPr>
              <w:spacing w:line="240" w:lineRule="auto"/>
              <w:jc w:val="center"/>
              <w:rPr>
                <w:b/>
                <w:u w:val="single"/>
              </w:rPr>
            </w:pPr>
            <w:r w:rsidRPr="002921EB">
              <w:rPr>
                <w:b/>
                <w:u w:val="single"/>
              </w:rPr>
              <w:t>S</w:t>
            </w:r>
          </w:p>
        </w:tc>
        <w:tc>
          <w:tcPr>
            <w:tcW w:w="736" w:type="dxa"/>
          </w:tcPr>
          <w:p w14:paraId="660B1BF4" w14:textId="77777777" w:rsidR="002921EB" w:rsidRPr="002921EB" w:rsidRDefault="002921EB" w:rsidP="002921EB">
            <w:pPr>
              <w:spacing w:line="240" w:lineRule="auto"/>
              <w:jc w:val="center"/>
              <w:rPr>
                <w:b/>
                <w:u w:val="single"/>
              </w:rPr>
            </w:pPr>
            <w:r w:rsidRPr="002921EB">
              <w:rPr>
                <w:b/>
                <w:u w:val="single"/>
              </w:rPr>
              <w:t>ABD</w:t>
            </w:r>
          </w:p>
        </w:tc>
        <w:tc>
          <w:tcPr>
            <w:tcW w:w="710" w:type="dxa"/>
          </w:tcPr>
          <w:p w14:paraId="533C54FA" w14:textId="77777777" w:rsidR="002921EB" w:rsidRPr="002921EB" w:rsidRDefault="002921EB" w:rsidP="002921EB">
            <w:pPr>
              <w:spacing w:line="240" w:lineRule="auto"/>
              <w:jc w:val="center"/>
              <w:rPr>
                <w:b/>
                <w:u w:val="single"/>
              </w:rPr>
            </w:pPr>
            <w:r w:rsidRPr="002921EB">
              <w:rPr>
                <w:b/>
                <w:u w:val="single"/>
              </w:rPr>
              <w:t>BEL</w:t>
            </w:r>
          </w:p>
        </w:tc>
        <w:tc>
          <w:tcPr>
            <w:tcW w:w="777" w:type="dxa"/>
            <w:shd w:val="clear" w:color="auto" w:fill="auto"/>
          </w:tcPr>
          <w:p w14:paraId="4C94E5E4" w14:textId="77777777" w:rsidR="002921EB" w:rsidRPr="002921EB" w:rsidRDefault="002921EB" w:rsidP="002921EB">
            <w:pPr>
              <w:spacing w:line="240" w:lineRule="auto"/>
              <w:jc w:val="center"/>
              <w:rPr>
                <w:b/>
                <w:u w:val="single"/>
              </w:rPr>
            </w:pPr>
            <w:r w:rsidRPr="002921EB">
              <w:rPr>
                <w:b/>
                <w:u w:val="single"/>
              </w:rPr>
              <w:t>HDG</w:t>
            </w:r>
          </w:p>
        </w:tc>
        <w:tc>
          <w:tcPr>
            <w:tcW w:w="4699" w:type="dxa"/>
            <w:shd w:val="clear" w:color="auto" w:fill="auto"/>
          </w:tcPr>
          <w:p w14:paraId="07444B53" w14:textId="77777777" w:rsidR="002921EB" w:rsidRPr="002921EB" w:rsidRDefault="002921EB" w:rsidP="002921EB">
            <w:pPr>
              <w:spacing w:line="240" w:lineRule="auto"/>
            </w:pPr>
          </w:p>
        </w:tc>
      </w:tr>
      <w:tr w:rsidR="002921EB" w:rsidRPr="002921EB" w14:paraId="720E19D2" w14:textId="77777777" w:rsidTr="0003042E">
        <w:trPr>
          <w:trHeight w:val="282"/>
        </w:trPr>
        <w:tc>
          <w:tcPr>
            <w:tcW w:w="736" w:type="dxa"/>
          </w:tcPr>
          <w:p w14:paraId="4514798A" w14:textId="77777777" w:rsidR="002921EB" w:rsidRPr="002921EB" w:rsidRDefault="002921EB" w:rsidP="002921EB">
            <w:pPr>
              <w:spacing w:line="240" w:lineRule="auto"/>
              <w:jc w:val="center"/>
              <w:rPr>
                <w:bCs w:val="0"/>
              </w:rPr>
            </w:pPr>
            <w:r w:rsidRPr="002921EB">
              <w:rPr>
                <w:bCs w:val="0"/>
              </w:rPr>
              <w:t>33%</w:t>
            </w:r>
          </w:p>
        </w:tc>
        <w:tc>
          <w:tcPr>
            <w:tcW w:w="668" w:type="dxa"/>
          </w:tcPr>
          <w:p w14:paraId="3D876A8A" w14:textId="77777777" w:rsidR="002921EB" w:rsidRPr="002921EB" w:rsidRDefault="002921EB" w:rsidP="002921EB">
            <w:pPr>
              <w:spacing w:line="240" w:lineRule="auto"/>
              <w:jc w:val="center"/>
              <w:rPr>
                <w:bCs w:val="0"/>
              </w:rPr>
            </w:pPr>
            <w:r w:rsidRPr="002921EB">
              <w:rPr>
                <w:bCs w:val="0"/>
              </w:rPr>
              <w:t>38%</w:t>
            </w:r>
          </w:p>
        </w:tc>
        <w:tc>
          <w:tcPr>
            <w:tcW w:w="668" w:type="dxa"/>
          </w:tcPr>
          <w:p w14:paraId="0F0F0DF2" w14:textId="77777777" w:rsidR="002921EB" w:rsidRPr="002921EB" w:rsidRDefault="002921EB" w:rsidP="002921EB">
            <w:pPr>
              <w:spacing w:line="240" w:lineRule="auto"/>
              <w:jc w:val="center"/>
              <w:rPr>
                <w:bCs w:val="0"/>
              </w:rPr>
            </w:pPr>
            <w:r w:rsidRPr="002921EB">
              <w:rPr>
                <w:bCs w:val="0"/>
              </w:rPr>
              <w:t>35%</w:t>
            </w:r>
          </w:p>
        </w:tc>
        <w:tc>
          <w:tcPr>
            <w:tcW w:w="668" w:type="dxa"/>
          </w:tcPr>
          <w:p w14:paraId="4F96C046" w14:textId="77777777" w:rsidR="002921EB" w:rsidRPr="002921EB" w:rsidRDefault="002921EB" w:rsidP="002921EB">
            <w:pPr>
              <w:spacing w:line="240" w:lineRule="auto"/>
              <w:jc w:val="center"/>
              <w:rPr>
                <w:bCs w:val="0"/>
              </w:rPr>
            </w:pPr>
            <w:r w:rsidRPr="002921EB">
              <w:rPr>
                <w:bCs w:val="0"/>
              </w:rPr>
              <w:t>30%</w:t>
            </w:r>
          </w:p>
        </w:tc>
        <w:tc>
          <w:tcPr>
            <w:tcW w:w="736" w:type="dxa"/>
          </w:tcPr>
          <w:p w14:paraId="655B2295" w14:textId="77777777" w:rsidR="002921EB" w:rsidRPr="002921EB" w:rsidRDefault="002921EB" w:rsidP="002921EB">
            <w:pPr>
              <w:spacing w:line="240" w:lineRule="auto"/>
              <w:jc w:val="center"/>
              <w:rPr>
                <w:bCs w:val="0"/>
              </w:rPr>
            </w:pPr>
            <w:r w:rsidRPr="002921EB">
              <w:rPr>
                <w:bCs w:val="0"/>
              </w:rPr>
              <w:t>42%</w:t>
            </w:r>
          </w:p>
        </w:tc>
        <w:tc>
          <w:tcPr>
            <w:tcW w:w="710" w:type="dxa"/>
          </w:tcPr>
          <w:p w14:paraId="744A9035" w14:textId="77777777" w:rsidR="002921EB" w:rsidRPr="002921EB" w:rsidRDefault="002921EB" w:rsidP="002921EB">
            <w:pPr>
              <w:spacing w:line="240" w:lineRule="auto"/>
              <w:jc w:val="center"/>
              <w:rPr>
                <w:bCs w:val="0"/>
              </w:rPr>
            </w:pPr>
            <w:r w:rsidRPr="002921EB">
              <w:rPr>
                <w:bCs w:val="0"/>
              </w:rPr>
              <w:t>36%</w:t>
            </w:r>
          </w:p>
        </w:tc>
        <w:tc>
          <w:tcPr>
            <w:tcW w:w="777" w:type="dxa"/>
            <w:shd w:val="clear" w:color="auto" w:fill="auto"/>
          </w:tcPr>
          <w:p w14:paraId="6B8B388A" w14:textId="77777777" w:rsidR="002921EB" w:rsidRPr="002921EB" w:rsidRDefault="002921EB" w:rsidP="002921EB">
            <w:pPr>
              <w:spacing w:line="240" w:lineRule="auto"/>
              <w:jc w:val="center"/>
              <w:rPr>
                <w:bCs w:val="0"/>
              </w:rPr>
            </w:pPr>
            <w:r w:rsidRPr="002921EB">
              <w:rPr>
                <w:bCs w:val="0"/>
              </w:rPr>
              <w:t>43%</w:t>
            </w:r>
          </w:p>
        </w:tc>
        <w:tc>
          <w:tcPr>
            <w:tcW w:w="4699" w:type="dxa"/>
            <w:shd w:val="clear" w:color="auto" w:fill="auto"/>
          </w:tcPr>
          <w:p w14:paraId="5704E690" w14:textId="77777777" w:rsidR="002921EB" w:rsidRPr="002921EB" w:rsidRDefault="002921EB" w:rsidP="002921EB">
            <w:pPr>
              <w:spacing w:line="240" w:lineRule="auto"/>
            </w:pPr>
            <w:r w:rsidRPr="002921EB">
              <w:t>Strongly agree</w:t>
            </w:r>
          </w:p>
        </w:tc>
      </w:tr>
      <w:tr w:rsidR="002921EB" w:rsidRPr="002921EB" w14:paraId="5CB641D3" w14:textId="77777777" w:rsidTr="0003042E">
        <w:trPr>
          <w:trHeight w:val="292"/>
        </w:trPr>
        <w:tc>
          <w:tcPr>
            <w:tcW w:w="736" w:type="dxa"/>
          </w:tcPr>
          <w:p w14:paraId="220182A1" w14:textId="77777777" w:rsidR="002921EB" w:rsidRPr="002921EB" w:rsidRDefault="002921EB" w:rsidP="002921EB">
            <w:pPr>
              <w:spacing w:line="240" w:lineRule="auto"/>
              <w:jc w:val="center"/>
              <w:rPr>
                <w:bCs w:val="0"/>
              </w:rPr>
            </w:pPr>
            <w:r w:rsidRPr="002921EB">
              <w:rPr>
                <w:bCs w:val="0"/>
              </w:rPr>
              <w:t>32%</w:t>
            </w:r>
          </w:p>
        </w:tc>
        <w:tc>
          <w:tcPr>
            <w:tcW w:w="668" w:type="dxa"/>
          </w:tcPr>
          <w:p w14:paraId="2EFD1F59" w14:textId="77777777" w:rsidR="002921EB" w:rsidRPr="002921EB" w:rsidRDefault="002921EB" w:rsidP="002921EB">
            <w:pPr>
              <w:spacing w:line="240" w:lineRule="auto"/>
              <w:jc w:val="center"/>
              <w:rPr>
                <w:bCs w:val="0"/>
              </w:rPr>
            </w:pPr>
            <w:r w:rsidRPr="002921EB">
              <w:rPr>
                <w:bCs w:val="0"/>
              </w:rPr>
              <w:t>30%</w:t>
            </w:r>
          </w:p>
        </w:tc>
        <w:tc>
          <w:tcPr>
            <w:tcW w:w="668" w:type="dxa"/>
          </w:tcPr>
          <w:p w14:paraId="3FA87066" w14:textId="77777777" w:rsidR="002921EB" w:rsidRPr="002921EB" w:rsidRDefault="002921EB" w:rsidP="002921EB">
            <w:pPr>
              <w:spacing w:line="240" w:lineRule="auto"/>
              <w:jc w:val="center"/>
              <w:rPr>
                <w:bCs w:val="0"/>
              </w:rPr>
            </w:pPr>
            <w:r w:rsidRPr="002921EB">
              <w:rPr>
                <w:bCs w:val="0"/>
              </w:rPr>
              <w:t>36%</w:t>
            </w:r>
          </w:p>
        </w:tc>
        <w:tc>
          <w:tcPr>
            <w:tcW w:w="668" w:type="dxa"/>
          </w:tcPr>
          <w:p w14:paraId="3BECD571" w14:textId="77777777" w:rsidR="002921EB" w:rsidRPr="002921EB" w:rsidRDefault="002921EB" w:rsidP="002921EB">
            <w:pPr>
              <w:spacing w:line="240" w:lineRule="auto"/>
              <w:jc w:val="center"/>
              <w:rPr>
                <w:bCs w:val="0"/>
              </w:rPr>
            </w:pPr>
            <w:r w:rsidRPr="002921EB">
              <w:rPr>
                <w:bCs w:val="0"/>
              </w:rPr>
              <w:t>35%</w:t>
            </w:r>
          </w:p>
        </w:tc>
        <w:tc>
          <w:tcPr>
            <w:tcW w:w="736" w:type="dxa"/>
          </w:tcPr>
          <w:p w14:paraId="07C52878" w14:textId="77777777" w:rsidR="002921EB" w:rsidRPr="002921EB" w:rsidRDefault="002921EB" w:rsidP="002921EB">
            <w:pPr>
              <w:spacing w:line="240" w:lineRule="auto"/>
              <w:jc w:val="center"/>
              <w:rPr>
                <w:bCs w:val="0"/>
              </w:rPr>
            </w:pPr>
            <w:r w:rsidRPr="002921EB">
              <w:rPr>
                <w:bCs w:val="0"/>
              </w:rPr>
              <w:t>25%</w:t>
            </w:r>
          </w:p>
        </w:tc>
        <w:tc>
          <w:tcPr>
            <w:tcW w:w="710" w:type="dxa"/>
          </w:tcPr>
          <w:p w14:paraId="31AE43F5" w14:textId="77777777" w:rsidR="002921EB" w:rsidRPr="002921EB" w:rsidRDefault="002921EB" w:rsidP="002921EB">
            <w:pPr>
              <w:spacing w:line="240" w:lineRule="auto"/>
              <w:jc w:val="center"/>
              <w:rPr>
                <w:bCs w:val="0"/>
              </w:rPr>
            </w:pPr>
            <w:r w:rsidRPr="002921EB">
              <w:rPr>
                <w:bCs w:val="0"/>
              </w:rPr>
              <w:t>32%</w:t>
            </w:r>
          </w:p>
        </w:tc>
        <w:tc>
          <w:tcPr>
            <w:tcW w:w="777" w:type="dxa"/>
            <w:shd w:val="clear" w:color="auto" w:fill="auto"/>
          </w:tcPr>
          <w:p w14:paraId="0571E8F9" w14:textId="77777777" w:rsidR="002921EB" w:rsidRPr="002921EB" w:rsidRDefault="002921EB" w:rsidP="002921EB">
            <w:pPr>
              <w:spacing w:line="240" w:lineRule="auto"/>
              <w:jc w:val="center"/>
              <w:rPr>
                <w:bCs w:val="0"/>
              </w:rPr>
            </w:pPr>
            <w:r w:rsidRPr="002921EB">
              <w:rPr>
                <w:bCs w:val="0"/>
              </w:rPr>
              <w:t>24%</w:t>
            </w:r>
          </w:p>
        </w:tc>
        <w:tc>
          <w:tcPr>
            <w:tcW w:w="4699" w:type="dxa"/>
            <w:shd w:val="clear" w:color="auto" w:fill="auto"/>
          </w:tcPr>
          <w:p w14:paraId="7E033932" w14:textId="77777777" w:rsidR="002921EB" w:rsidRPr="002921EB" w:rsidRDefault="002921EB" w:rsidP="002921EB">
            <w:pPr>
              <w:spacing w:line="240" w:lineRule="auto"/>
            </w:pPr>
            <w:r w:rsidRPr="002921EB">
              <w:t>Somewhat agree</w:t>
            </w:r>
          </w:p>
        </w:tc>
      </w:tr>
      <w:tr w:rsidR="002921EB" w:rsidRPr="002921EB" w14:paraId="1C3AA43D" w14:textId="77777777" w:rsidTr="0003042E">
        <w:trPr>
          <w:trHeight w:val="292"/>
        </w:trPr>
        <w:tc>
          <w:tcPr>
            <w:tcW w:w="736" w:type="dxa"/>
          </w:tcPr>
          <w:p w14:paraId="570835DC" w14:textId="77777777" w:rsidR="002921EB" w:rsidRPr="002921EB" w:rsidRDefault="002921EB" w:rsidP="002921EB">
            <w:pPr>
              <w:spacing w:line="240" w:lineRule="auto"/>
              <w:jc w:val="center"/>
              <w:rPr>
                <w:b/>
                <w:bCs w:val="0"/>
                <w:i/>
                <w:iCs/>
              </w:rPr>
            </w:pPr>
            <w:r w:rsidRPr="002921EB">
              <w:rPr>
                <w:b/>
                <w:bCs w:val="0"/>
                <w:i/>
                <w:iCs/>
              </w:rPr>
              <w:t>65%</w:t>
            </w:r>
          </w:p>
        </w:tc>
        <w:tc>
          <w:tcPr>
            <w:tcW w:w="668" w:type="dxa"/>
          </w:tcPr>
          <w:p w14:paraId="71071C93" w14:textId="77777777" w:rsidR="002921EB" w:rsidRPr="002921EB" w:rsidRDefault="002921EB" w:rsidP="002921EB">
            <w:pPr>
              <w:spacing w:line="240" w:lineRule="auto"/>
              <w:jc w:val="center"/>
              <w:rPr>
                <w:b/>
                <w:bCs w:val="0"/>
                <w:i/>
                <w:iCs/>
              </w:rPr>
            </w:pPr>
            <w:r w:rsidRPr="002921EB">
              <w:rPr>
                <w:b/>
                <w:bCs w:val="0"/>
                <w:i/>
                <w:iCs/>
              </w:rPr>
              <w:t>68%</w:t>
            </w:r>
          </w:p>
        </w:tc>
        <w:tc>
          <w:tcPr>
            <w:tcW w:w="668" w:type="dxa"/>
          </w:tcPr>
          <w:p w14:paraId="38E02392" w14:textId="77777777" w:rsidR="002921EB" w:rsidRPr="002921EB" w:rsidRDefault="002921EB" w:rsidP="002921EB">
            <w:pPr>
              <w:spacing w:line="240" w:lineRule="auto"/>
              <w:jc w:val="center"/>
              <w:rPr>
                <w:b/>
                <w:bCs w:val="0"/>
                <w:i/>
                <w:iCs/>
              </w:rPr>
            </w:pPr>
            <w:r w:rsidRPr="002921EB">
              <w:rPr>
                <w:b/>
                <w:bCs w:val="0"/>
                <w:i/>
                <w:iCs/>
              </w:rPr>
              <w:t>71%</w:t>
            </w:r>
          </w:p>
        </w:tc>
        <w:tc>
          <w:tcPr>
            <w:tcW w:w="668" w:type="dxa"/>
          </w:tcPr>
          <w:p w14:paraId="09C16EBC" w14:textId="77777777" w:rsidR="002921EB" w:rsidRPr="002921EB" w:rsidRDefault="002921EB" w:rsidP="002921EB">
            <w:pPr>
              <w:spacing w:line="240" w:lineRule="auto"/>
              <w:jc w:val="center"/>
              <w:rPr>
                <w:b/>
                <w:bCs w:val="0"/>
                <w:i/>
                <w:iCs/>
              </w:rPr>
            </w:pPr>
            <w:r w:rsidRPr="002921EB">
              <w:rPr>
                <w:b/>
                <w:bCs w:val="0"/>
                <w:i/>
                <w:iCs/>
              </w:rPr>
              <w:t>65%</w:t>
            </w:r>
          </w:p>
        </w:tc>
        <w:tc>
          <w:tcPr>
            <w:tcW w:w="736" w:type="dxa"/>
          </w:tcPr>
          <w:p w14:paraId="5CC1DBD7" w14:textId="77777777" w:rsidR="002921EB" w:rsidRPr="002921EB" w:rsidRDefault="002921EB" w:rsidP="002921EB">
            <w:pPr>
              <w:spacing w:line="240" w:lineRule="auto"/>
              <w:jc w:val="center"/>
              <w:rPr>
                <w:b/>
                <w:bCs w:val="0"/>
                <w:i/>
                <w:iCs/>
              </w:rPr>
            </w:pPr>
            <w:r w:rsidRPr="002921EB">
              <w:rPr>
                <w:b/>
                <w:bCs w:val="0"/>
                <w:i/>
                <w:iCs/>
              </w:rPr>
              <w:t>67%</w:t>
            </w:r>
          </w:p>
        </w:tc>
        <w:tc>
          <w:tcPr>
            <w:tcW w:w="710" w:type="dxa"/>
          </w:tcPr>
          <w:p w14:paraId="141BB421" w14:textId="77777777" w:rsidR="002921EB" w:rsidRPr="002921EB" w:rsidRDefault="002921EB" w:rsidP="002921EB">
            <w:pPr>
              <w:spacing w:line="240" w:lineRule="auto"/>
              <w:jc w:val="center"/>
              <w:rPr>
                <w:b/>
                <w:bCs w:val="0"/>
                <w:i/>
                <w:iCs/>
              </w:rPr>
            </w:pPr>
            <w:r w:rsidRPr="002921EB">
              <w:rPr>
                <w:b/>
                <w:bCs w:val="0"/>
                <w:i/>
                <w:iCs/>
              </w:rPr>
              <w:t>58%</w:t>
            </w:r>
          </w:p>
        </w:tc>
        <w:tc>
          <w:tcPr>
            <w:tcW w:w="777" w:type="dxa"/>
            <w:shd w:val="clear" w:color="auto" w:fill="auto"/>
          </w:tcPr>
          <w:p w14:paraId="05DA147B" w14:textId="77777777" w:rsidR="002921EB" w:rsidRPr="002921EB" w:rsidRDefault="002921EB" w:rsidP="002921EB">
            <w:pPr>
              <w:spacing w:line="240" w:lineRule="auto"/>
              <w:jc w:val="center"/>
              <w:rPr>
                <w:b/>
                <w:bCs w:val="0"/>
                <w:i/>
                <w:iCs/>
              </w:rPr>
            </w:pPr>
            <w:r w:rsidRPr="002921EB">
              <w:rPr>
                <w:b/>
                <w:bCs w:val="0"/>
                <w:i/>
                <w:iCs/>
              </w:rPr>
              <w:t>67%</w:t>
            </w:r>
          </w:p>
        </w:tc>
        <w:tc>
          <w:tcPr>
            <w:tcW w:w="4699" w:type="dxa"/>
            <w:shd w:val="clear" w:color="auto" w:fill="auto"/>
          </w:tcPr>
          <w:p w14:paraId="1A5078E5" w14:textId="77777777" w:rsidR="002921EB" w:rsidRPr="002921EB" w:rsidRDefault="002921EB" w:rsidP="002921EB">
            <w:pPr>
              <w:spacing w:line="240" w:lineRule="auto"/>
              <w:rPr>
                <w:b/>
                <w:bCs w:val="0"/>
                <w:i/>
                <w:iCs/>
              </w:rPr>
            </w:pPr>
            <w:r w:rsidRPr="002921EB">
              <w:rPr>
                <w:b/>
                <w:bCs w:val="0"/>
                <w:i/>
                <w:iCs/>
              </w:rPr>
              <w:t>TOTAL AGREE</w:t>
            </w:r>
          </w:p>
        </w:tc>
      </w:tr>
      <w:tr w:rsidR="002921EB" w:rsidRPr="002921EB" w14:paraId="2E67C6C5" w14:textId="77777777" w:rsidTr="0003042E">
        <w:trPr>
          <w:trHeight w:val="292"/>
        </w:trPr>
        <w:tc>
          <w:tcPr>
            <w:tcW w:w="736" w:type="dxa"/>
          </w:tcPr>
          <w:p w14:paraId="10BB70BC" w14:textId="77777777" w:rsidR="002921EB" w:rsidRPr="002921EB" w:rsidRDefault="002921EB" w:rsidP="002921EB">
            <w:pPr>
              <w:spacing w:line="240" w:lineRule="auto"/>
              <w:jc w:val="center"/>
              <w:rPr>
                <w:bCs w:val="0"/>
              </w:rPr>
            </w:pPr>
            <w:r w:rsidRPr="002921EB">
              <w:rPr>
                <w:bCs w:val="0"/>
              </w:rPr>
              <w:t>10%</w:t>
            </w:r>
          </w:p>
        </w:tc>
        <w:tc>
          <w:tcPr>
            <w:tcW w:w="668" w:type="dxa"/>
          </w:tcPr>
          <w:p w14:paraId="01E09519" w14:textId="77777777" w:rsidR="002921EB" w:rsidRPr="002921EB" w:rsidRDefault="002921EB" w:rsidP="002921EB">
            <w:pPr>
              <w:spacing w:line="240" w:lineRule="auto"/>
              <w:jc w:val="center"/>
              <w:rPr>
                <w:bCs w:val="0"/>
              </w:rPr>
            </w:pPr>
            <w:r w:rsidRPr="002921EB">
              <w:rPr>
                <w:bCs w:val="0"/>
              </w:rPr>
              <w:t>13%</w:t>
            </w:r>
          </w:p>
        </w:tc>
        <w:tc>
          <w:tcPr>
            <w:tcW w:w="668" w:type="dxa"/>
          </w:tcPr>
          <w:p w14:paraId="1FC4876C" w14:textId="77777777" w:rsidR="002921EB" w:rsidRPr="002921EB" w:rsidRDefault="002921EB" w:rsidP="002921EB">
            <w:pPr>
              <w:spacing w:line="240" w:lineRule="auto"/>
              <w:jc w:val="center"/>
              <w:rPr>
                <w:bCs w:val="0"/>
              </w:rPr>
            </w:pPr>
            <w:r w:rsidRPr="002921EB">
              <w:rPr>
                <w:bCs w:val="0"/>
              </w:rPr>
              <w:t>12%</w:t>
            </w:r>
          </w:p>
        </w:tc>
        <w:tc>
          <w:tcPr>
            <w:tcW w:w="668" w:type="dxa"/>
          </w:tcPr>
          <w:p w14:paraId="518BFB93" w14:textId="77777777" w:rsidR="002921EB" w:rsidRPr="002921EB" w:rsidRDefault="002921EB" w:rsidP="002921EB">
            <w:pPr>
              <w:spacing w:line="240" w:lineRule="auto"/>
              <w:jc w:val="center"/>
              <w:rPr>
                <w:bCs w:val="0"/>
              </w:rPr>
            </w:pPr>
            <w:r w:rsidRPr="002921EB">
              <w:rPr>
                <w:bCs w:val="0"/>
              </w:rPr>
              <w:t>10%</w:t>
            </w:r>
          </w:p>
        </w:tc>
        <w:tc>
          <w:tcPr>
            <w:tcW w:w="736" w:type="dxa"/>
          </w:tcPr>
          <w:p w14:paraId="023F0FDF" w14:textId="77777777" w:rsidR="002921EB" w:rsidRPr="002921EB" w:rsidRDefault="002921EB" w:rsidP="002921EB">
            <w:pPr>
              <w:spacing w:line="240" w:lineRule="auto"/>
              <w:jc w:val="center"/>
              <w:rPr>
                <w:bCs w:val="0"/>
              </w:rPr>
            </w:pPr>
            <w:r w:rsidRPr="002921EB">
              <w:rPr>
                <w:bCs w:val="0"/>
              </w:rPr>
              <w:t>2%</w:t>
            </w:r>
          </w:p>
        </w:tc>
        <w:tc>
          <w:tcPr>
            <w:tcW w:w="710" w:type="dxa"/>
          </w:tcPr>
          <w:p w14:paraId="48508CD7" w14:textId="77777777" w:rsidR="002921EB" w:rsidRPr="002921EB" w:rsidRDefault="002921EB" w:rsidP="002921EB">
            <w:pPr>
              <w:spacing w:line="240" w:lineRule="auto"/>
              <w:jc w:val="center"/>
              <w:rPr>
                <w:bCs w:val="0"/>
              </w:rPr>
            </w:pPr>
            <w:r w:rsidRPr="002921EB">
              <w:rPr>
                <w:bCs w:val="0"/>
              </w:rPr>
              <w:t>12%</w:t>
            </w:r>
          </w:p>
        </w:tc>
        <w:tc>
          <w:tcPr>
            <w:tcW w:w="777" w:type="dxa"/>
            <w:shd w:val="clear" w:color="auto" w:fill="auto"/>
          </w:tcPr>
          <w:p w14:paraId="5538021A" w14:textId="77777777" w:rsidR="002921EB" w:rsidRPr="002921EB" w:rsidRDefault="002921EB" w:rsidP="002921EB">
            <w:pPr>
              <w:spacing w:line="240" w:lineRule="auto"/>
              <w:jc w:val="center"/>
              <w:rPr>
                <w:bCs w:val="0"/>
              </w:rPr>
            </w:pPr>
            <w:r w:rsidRPr="002921EB">
              <w:rPr>
                <w:bCs w:val="0"/>
              </w:rPr>
              <w:t>10%</w:t>
            </w:r>
          </w:p>
        </w:tc>
        <w:tc>
          <w:tcPr>
            <w:tcW w:w="4699" w:type="dxa"/>
            <w:shd w:val="clear" w:color="auto" w:fill="auto"/>
          </w:tcPr>
          <w:p w14:paraId="60B582CC" w14:textId="77777777" w:rsidR="002921EB" w:rsidRPr="002921EB" w:rsidRDefault="002921EB" w:rsidP="002921EB">
            <w:pPr>
              <w:spacing w:line="240" w:lineRule="auto"/>
            </w:pPr>
            <w:r w:rsidRPr="002921EB">
              <w:t>Neither agree nor disagree (</w:t>
            </w:r>
            <w:r w:rsidRPr="002921EB">
              <w:rPr>
                <w:b/>
                <w:bCs w:val="0"/>
                <w:i/>
                <w:iCs/>
              </w:rPr>
              <w:t>volunteered</w:t>
            </w:r>
            <w:r w:rsidRPr="002921EB">
              <w:t>)</w:t>
            </w:r>
          </w:p>
        </w:tc>
      </w:tr>
      <w:tr w:rsidR="002921EB" w:rsidRPr="002921EB" w14:paraId="6E037CA1" w14:textId="77777777" w:rsidTr="0003042E">
        <w:trPr>
          <w:trHeight w:val="282"/>
        </w:trPr>
        <w:tc>
          <w:tcPr>
            <w:tcW w:w="736" w:type="dxa"/>
          </w:tcPr>
          <w:p w14:paraId="5E41344E" w14:textId="77777777" w:rsidR="002921EB" w:rsidRPr="002921EB" w:rsidRDefault="002921EB" w:rsidP="002921EB">
            <w:pPr>
              <w:spacing w:line="240" w:lineRule="auto"/>
              <w:jc w:val="center"/>
              <w:rPr>
                <w:b/>
                <w:i/>
                <w:iCs/>
              </w:rPr>
            </w:pPr>
            <w:r w:rsidRPr="002921EB">
              <w:rPr>
                <w:b/>
                <w:i/>
                <w:iCs/>
              </w:rPr>
              <w:t>15%</w:t>
            </w:r>
          </w:p>
        </w:tc>
        <w:tc>
          <w:tcPr>
            <w:tcW w:w="668" w:type="dxa"/>
          </w:tcPr>
          <w:p w14:paraId="06806BC8" w14:textId="77777777" w:rsidR="002921EB" w:rsidRPr="002921EB" w:rsidRDefault="002921EB" w:rsidP="002921EB">
            <w:pPr>
              <w:spacing w:line="240" w:lineRule="auto"/>
              <w:jc w:val="center"/>
              <w:rPr>
                <w:b/>
                <w:i/>
                <w:iCs/>
              </w:rPr>
            </w:pPr>
            <w:r w:rsidRPr="002921EB">
              <w:rPr>
                <w:b/>
                <w:i/>
                <w:iCs/>
              </w:rPr>
              <w:t>10%</w:t>
            </w:r>
          </w:p>
        </w:tc>
        <w:tc>
          <w:tcPr>
            <w:tcW w:w="668" w:type="dxa"/>
          </w:tcPr>
          <w:p w14:paraId="07B38A29" w14:textId="77777777" w:rsidR="002921EB" w:rsidRPr="002921EB" w:rsidRDefault="002921EB" w:rsidP="002921EB">
            <w:pPr>
              <w:spacing w:line="240" w:lineRule="auto"/>
              <w:jc w:val="center"/>
              <w:rPr>
                <w:b/>
                <w:i/>
                <w:iCs/>
              </w:rPr>
            </w:pPr>
            <w:r w:rsidRPr="002921EB">
              <w:rPr>
                <w:b/>
                <w:i/>
                <w:iCs/>
              </w:rPr>
              <w:t>3%</w:t>
            </w:r>
          </w:p>
        </w:tc>
        <w:tc>
          <w:tcPr>
            <w:tcW w:w="668" w:type="dxa"/>
          </w:tcPr>
          <w:p w14:paraId="0DC80AB5" w14:textId="77777777" w:rsidR="002921EB" w:rsidRPr="002921EB" w:rsidRDefault="002921EB" w:rsidP="002921EB">
            <w:pPr>
              <w:spacing w:line="240" w:lineRule="auto"/>
              <w:jc w:val="center"/>
              <w:rPr>
                <w:b/>
                <w:i/>
                <w:iCs/>
              </w:rPr>
            </w:pPr>
            <w:r w:rsidRPr="002921EB">
              <w:rPr>
                <w:b/>
                <w:i/>
                <w:iCs/>
              </w:rPr>
              <w:t>18%</w:t>
            </w:r>
          </w:p>
        </w:tc>
        <w:tc>
          <w:tcPr>
            <w:tcW w:w="736" w:type="dxa"/>
          </w:tcPr>
          <w:p w14:paraId="4E4F83FD" w14:textId="77777777" w:rsidR="002921EB" w:rsidRPr="002921EB" w:rsidRDefault="002921EB" w:rsidP="002921EB">
            <w:pPr>
              <w:spacing w:line="240" w:lineRule="auto"/>
              <w:jc w:val="center"/>
              <w:rPr>
                <w:b/>
                <w:i/>
                <w:iCs/>
              </w:rPr>
            </w:pPr>
            <w:r w:rsidRPr="002921EB">
              <w:rPr>
                <w:b/>
                <w:i/>
                <w:iCs/>
              </w:rPr>
              <w:t>26%</w:t>
            </w:r>
          </w:p>
        </w:tc>
        <w:tc>
          <w:tcPr>
            <w:tcW w:w="710" w:type="dxa"/>
          </w:tcPr>
          <w:p w14:paraId="5B8770A0" w14:textId="77777777" w:rsidR="002921EB" w:rsidRPr="002921EB" w:rsidRDefault="002921EB" w:rsidP="002921EB">
            <w:pPr>
              <w:spacing w:line="240" w:lineRule="auto"/>
              <w:jc w:val="center"/>
              <w:rPr>
                <w:b/>
                <w:i/>
                <w:iCs/>
              </w:rPr>
            </w:pPr>
            <w:r w:rsidRPr="002921EB">
              <w:rPr>
                <w:b/>
                <w:i/>
                <w:iCs/>
              </w:rPr>
              <w:t>16%</w:t>
            </w:r>
          </w:p>
        </w:tc>
        <w:tc>
          <w:tcPr>
            <w:tcW w:w="777" w:type="dxa"/>
            <w:shd w:val="clear" w:color="auto" w:fill="auto"/>
          </w:tcPr>
          <w:p w14:paraId="75F8A3A8" w14:textId="77777777" w:rsidR="002921EB" w:rsidRPr="002921EB" w:rsidRDefault="002921EB" w:rsidP="002921EB">
            <w:pPr>
              <w:spacing w:line="240" w:lineRule="auto"/>
              <w:jc w:val="center"/>
              <w:rPr>
                <w:b/>
                <w:i/>
                <w:iCs/>
              </w:rPr>
            </w:pPr>
            <w:r w:rsidRPr="002921EB">
              <w:rPr>
                <w:b/>
                <w:i/>
                <w:iCs/>
              </w:rPr>
              <w:t>17%</w:t>
            </w:r>
          </w:p>
        </w:tc>
        <w:tc>
          <w:tcPr>
            <w:tcW w:w="4699" w:type="dxa"/>
            <w:shd w:val="clear" w:color="auto" w:fill="auto"/>
          </w:tcPr>
          <w:p w14:paraId="5EAB55B2" w14:textId="77777777" w:rsidR="002921EB" w:rsidRPr="002921EB" w:rsidRDefault="002921EB" w:rsidP="002921EB">
            <w:pPr>
              <w:spacing w:line="240" w:lineRule="auto"/>
              <w:rPr>
                <w:b/>
                <w:i/>
                <w:iCs/>
              </w:rPr>
            </w:pPr>
            <w:r w:rsidRPr="002921EB">
              <w:rPr>
                <w:b/>
                <w:i/>
                <w:iCs/>
              </w:rPr>
              <w:t>TOTAL DISAGREE</w:t>
            </w:r>
          </w:p>
        </w:tc>
      </w:tr>
      <w:tr w:rsidR="002921EB" w:rsidRPr="002921EB" w14:paraId="48733A8B" w14:textId="77777777" w:rsidTr="0003042E">
        <w:trPr>
          <w:trHeight w:val="292"/>
        </w:trPr>
        <w:tc>
          <w:tcPr>
            <w:tcW w:w="736" w:type="dxa"/>
          </w:tcPr>
          <w:p w14:paraId="16D12D11" w14:textId="77777777" w:rsidR="002921EB" w:rsidRPr="002921EB" w:rsidRDefault="002921EB" w:rsidP="002921EB">
            <w:pPr>
              <w:spacing w:line="240" w:lineRule="auto"/>
              <w:jc w:val="center"/>
              <w:rPr>
                <w:bCs w:val="0"/>
              </w:rPr>
            </w:pPr>
            <w:r w:rsidRPr="002921EB">
              <w:rPr>
                <w:bCs w:val="0"/>
              </w:rPr>
              <w:t>9%</w:t>
            </w:r>
          </w:p>
        </w:tc>
        <w:tc>
          <w:tcPr>
            <w:tcW w:w="668" w:type="dxa"/>
          </w:tcPr>
          <w:p w14:paraId="71BAB353" w14:textId="77777777" w:rsidR="002921EB" w:rsidRPr="002921EB" w:rsidRDefault="002921EB" w:rsidP="002921EB">
            <w:pPr>
              <w:spacing w:line="240" w:lineRule="auto"/>
              <w:jc w:val="center"/>
              <w:rPr>
                <w:bCs w:val="0"/>
              </w:rPr>
            </w:pPr>
            <w:r w:rsidRPr="002921EB">
              <w:rPr>
                <w:bCs w:val="0"/>
              </w:rPr>
              <w:t>6%</w:t>
            </w:r>
          </w:p>
        </w:tc>
        <w:tc>
          <w:tcPr>
            <w:tcW w:w="668" w:type="dxa"/>
          </w:tcPr>
          <w:p w14:paraId="227E624D" w14:textId="77777777" w:rsidR="002921EB" w:rsidRPr="002921EB" w:rsidRDefault="002921EB" w:rsidP="002921EB">
            <w:pPr>
              <w:spacing w:line="240" w:lineRule="auto"/>
              <w:jc w:val="center"/>
              <w:rPr>
                <w:bCs w:val="0"/>
              </w:rPr>
            </w:pPr>
            <w:r w:rsidRPr="002921EB">
              <w:rPr>
                <w:bCs w:val="0"/>
              </w:rPr>
              <w:t>2%</w:t>
            </w:r>
          </w:p>
        </w:tc>
        <w:tc>
          <w:tcPr>
            <w:tcW w:w="668" w:type="dxa"/>
          </w:tcPr>
          <w:p w14:paraId="658DF438" w14:textId="77777777" w:rsidR="002921EB" w:rsidRPr="002921EB" w:rsidRDefault="002921EB" w:rsidP="002921EB">
            <w:pPr>
              <w:spacing w:line="240" w:lineRule="auto"/>
              <w:jc w:val="center"/>
              <w:rPr>
                <w:bCs w:val="0"/>
              </w:rPr>
            </w:pPr>
            <w:r w:rsidRPr="002921EB">
              <w:rPr>
                <w:bCs w:val="0"/>
              </w:rPr>
              <w:t>12%</w:t>
            </w:r>
          </w:p>
        </w:tc>
        <w:tc>
          <w:tcPr>
            <w:tcW w:w="736" w:type="dxa"/>
          </w:tcPr>
          <w:p w14:paraId="11DEF6CB" w14:textId="77777777" w:rsidR="002921EB" w:rsidRPr="002921EB" w:rsidRDefault="002921EB" w:rsidP="002921EB">
            <w:pPr>
              <w:spacing w:line="240" w:lineRule="auto"/>
              <w:jc w:val="center"/>
              <w:rPr>
                <w:bCs w:val="0"/>
              </w:rPr>
            </w:pPr>
            <w:r w:rsidRPr="002921EB">
              <w:rPr>
                <w:bCs w:val="0"/>
              </w:rPr>
              <w:t>12%</w:t>
            </w:r>
          </w:p>
        </w:tc>
        <w:tc>
          <w:tcPr>
            <w:tcW w:w="710" w:type="dxa"/>
          </w:tcPr>
          <w:p w14:paraId="31AE732F" w14:textId="77777777" w:rsidR="002921EB" w:rsidRPr="002921EB" w:rsidRDefault="002921EB" w:rsidP="002921EB">
            <w:pPr>
              <w:spacing w:line="240" w:lineRule="auto"/>
              <w:jc w:val="center"/>
              <w:rPr>
                <w:bCs w:val="0"/>
              </w:rPr>
            </w:pPr>
            <w:r w:rsidRPr="002921EB">
              <w:rPr>
                <w:bCs w:val="0"/>
              </w:rPr>
              <w:t>11%</w:t>
            </w:r>
          </w:p>
        </w:tc>
        <w:tc>
          <w:tcPr>
            <w:tcW w:w="777" w:type="dxa"/>
            <w:shd w:val="clear" w:color="auto" w:fill="auto"/>
          </w:tcPr>
          <w:p w14:paraId="0C8596B6" w14:textId="77777777" w:rsidR="002921EB" w:rsidRPr="002921EB" w:rsidRDefault="002921EB" w:rsidP="002921EB">
            <w:pPr>
              <w:spacing w:line="240" w:lineRule="auto"/>
              <w:jc w:val="center"/>
              <w:rPr>
                <w:bCs w:val="0"/>
              </w:rPr>
            </w:pPr>
            <w:r w:rsidRPr="002921EB">
              <w:rPr>
                <w:bCs w:val="0"/>
              </w:rPr>
              <w:t>7%</w:t>
            </w:r>
          </w:p>
        </w:tc>
        <w:tc>
          <w:tcPr>
            <w:tcW w:w="4699" w:type="dxa"/>
            <w:shd w:val="clear" w:color="auto" w:fill="auto"/>
          </w:tcPr>
          <w:p w14:paraId="7BF38647" w14:textId="77777777" w:rsidR="002921EB" w:rsidRPr="002921EB" w:rsidRDefault="002921EB" w:rsidP="002921EB">
            <w:pPr>
              <w:spacing w:line="240" w:lineRule="auto"/>
            </w:pPr>
            <w:r w:rsidRPr="002921EB">
              <w:t>Somewhat disagree</w:t>
            </w:r>
          </w:p>
        </w:tc>
      </w:tr>
      <w:tr w:rsidR="002921EB" w:rsidRPr="002921EB" w14:paraId="2C4E90FB" w14:textId="77777777" w:rsidTr="0003042E">
        <w:trPr>
          <w:trHeight w:val="292"/>
        </w:trPr>
        <w:tc>
          <w:tcPr>
            <w:tcW w:w="736" w:type="dxa"/>
          </w:tcPr>
          <w:p w14:paraId="0799BDF1" w14:textId="77777777" w:rsidR="002921EB" w:rsidRPr="002921EB" w:rsidRDefault="002921EB" w:rsidP="002921EB">
            <w:pPr>
              <w:spacing w:line="240" w:lineRule="auto"/>
              <w:jc w:val="center"/>
              <w:rPr>
                <w:bCs w:val="0"/>
              </w:rPr>
            </w:pPr>
            <w:r w:rsidRPr="002921EB">
              <w:rPr>
                <w:bCs w:val="0"/>
              </w:rPr>
              <w:t>6%</w:t>
            </w:r>
          </w:p>
        </w:tc>
        <w:tc>
          <w:tcPr>
            <w:tcW w:w="668" w:type="dxa"/>
          </w:tcPr>
          <w:p w14:paraId="3018790E" w14:textId="77777777" w:rsidR="002921EB" w:rsidRPr="002921EB" w:rsidRDefault="002921EB" w:rsidP="002921EB">
            <w:pPr>
              <w:spacing w:line="240" w:lineRule="auto"/>
              <w:jc w:val="center"/>
              <w:rPr>
                <w:bCs w:val="0"/>
              </w:rPr>
            </w:pPr>
            <w:r w:rsidRPr="002921EB">
              <w:rPr>
                <w:bCs w:val="0"/>
              </w:rPr>
              <w:t>4%</w:t>
            </w:r>
          </w:p>
        </w:tc>
        <w:tc>
          <w:tcPr>
            <w:tcW w:w="668" w:type="dxa"/>
          </w:tcPr>
          <w:p w14:paraId="35E8D1E6" w14:textId="77777777" w:rsidR="002921EB" w:rsidRPr="002921EB" w:rsidRDefault="002921EB" w:rsidP="002921EB">
            <w:pPr>
              <w:spacing w:line="240" w:lineRule="auto"/>
              <w:jc w:val="center"/>
              <w:rPr>
                <w:bCs w:val="0"/>
              </w:rPr>
            </w:pPr>
            <w:r w:rsidRPr="002921EB">
              <w:rPr>
                <w:bCs w:val="0"/>
              </w:rPr>
              <w:t>1%</w:t>
            </w:r>
          </w:p>
        </w:tc>
        <w:tc>
          <w:tcPr>
            <w:tcW w:w="668" w:type="dxa"/>
          </w:tcPr>
          <w:p w14:paraId="3FC926CB" w14:textId="77777777" w:rsidR="002921EB" w:rsidRPr="002921EB" w:rsidRDefault="002921EB" w:rsidP="002921EB">
            <w:pPr>
              <w:spacing w:line="240" w:lineRule="auto"/>
              <w:jc w:val="center"/>
              <w:rPr>
                <w:bCs w:val="0"/>
              </w:rPr>
            </w:pPr>
            <w:r w:rsidRPr="002921EB">
              <w:rPr>
                <w:bCs w:val="0"/>
              </w:rPr>
              <w:t>6%</w:t>
            </w:r>
          </w:p>
        </w:tc>
        <w:tc>
          <w:tcPr>
            <w:tcW w:w="736" w:type="dxa"/>
          </w:tcPr>
          <w:p w14:paraId="22E2031A" w14:textId="77777777" w:rsidR="002921EB" w:rsidRPr="002921EB" w:rsidRDefault="002921EB" w:rsidP="002921EB">
            <w:pPr>
              <w:spacing w:line="240" w:lineRule="auto"/>
              <w:jc w:val="center"/>
              <w:rPr>
                <w:bCs w:val="0"/>
              </w:rPr>
            </w:pPr>
            <w:r w:rsidRPr="002921EB">
              <w:rPr>
                <w:bCs w:val="0"/>
              </w:rPr>
              <w:t>14%</w:t>
            </w:r>
          </w:p>
        </w:tc>
        <w:tc>
          <w:tcPr>
            <w:tcW w:w="710" w:type="dxa"/>
          </w:tcPr>
          <w:p w14:paraId="539DCF9D" w14:textId="77777777" w:rsidR="002921EB" w:rsidRPr="002921EB" w:rsidRDefault="002921EB" w:rsidP="002921EB">
            <w:pPr>
              <w:spacing w:line="240" w:lineRule="auto"/>
              <w:jc w:val="center"/>
              <w:rPr>
                <w:bCs w:val="0"/>
              </w:rPr>
            </w:pPr>
            <w:r w:rsidRPr="002921EB">
              <w:rPr>
                <w:bCs w:val="0"/>
              </w:rPr>
              <w:t>5%</w:t>
            </w:r>
          </w:p>
        </w:tc>
        <w:tc>
          <w:tcPr>
            <w:tcW w:w="777" w:type="dxa"/>
            <w:shd w:val="clear" w:color="auto" w:fill="auto"/>
          </w:tcPr>
          <w:p w14:paraId="6832ABB3" w14:textId="77777777" w:rsidR="002921EB" w:rsidRPr="002921EB" w:rsidRDefault="002921EB" w:rsidP="002921EB">
            <w:pPr>
              <w:spacing w:line="240" w:lineRule="auto"/>
              <w:jc w:val="center"/>
              <w:rPr>
                <w:bCs w:val="0"/>
              </w:rPr>
            </w:pPr>
            <w:r w:rsidRPr="002921EB">
              <w:rPr>
                <w:bCs w:val="0"/>
              </w:rPr>
              <w:t>10%</w:t>
            </w:r>
          </w:p>
        </w:tc>
        <w:tc>
          <w:tcPr>
            <w:tcW w:w="4699" w:type="dxa"/>
            <w:shd w:val="clear" w:color="auto" w:fill="auto"/>
          </w:tcPr>
          <w:p w14:paraId="7AF1E0EB" w14:textId="77777777" w:rsidR="002921EB" w:rsidRPr="002921EB" w:rsidRDefault="002921EB" w:rsidP="002921EB">
            <w:pPr>
              <w:spacing w:line="240" w:lineRule="auto"/>
            </w:pPr>
            <w:r w:rsidRPr="002921EB">
              <w:t>Strongly disagree</w:t>
            </w:r>
          </w:p>
        </w:tc>
      </w:tr>
      <w:tr w:rsidR="002921EB" w:rsidRPr="002921EB" w14:paraId="2BDD3B6B" w14:textId="77777777" w:rsidTr="0003042E">
        <w:trPr>
          <w:trHeight w:val="292"/>
        </w:trPr>
        <w:tc>
          <w:tcPr>
            <w:tcW w:w="736" w:type="dxa"/>
          </w:tcPr>
          <w:p w14:paraId="5D1CBF87" w14:textId="77777777" w:rsidR="002921EB" w:rsidRPr="002921EB" w:rsidRDefault="002921EB" w:rsidP="002921EB">
            <w:pPr>
              <w:spacing w:line="240" w:lineRule="auto"/>
              <w:jc w:val="center"/>
              <w:rPr>
                <w:bCs w:val="0"/>
              </w:rPr>
            </w:pPr>
            <w:r w:rsidRPr="002921EB">
              <w:rPr>
                <w:bCs w:val="0"/>
              </w:rPr>
              <w:t>10%</w:t>
            </w:r>
          </w:p>
        </w:tc>
        <w:tc>
          <w:tcPr>
            <w:tcW w:w="668" w:type="dxa"/>
          </w:tcPr>
          <w:p w14:paraId="32EC8FC9" w14:textId="77777777" w:rsidR="002921EB" w:rsidRPr="002921EB" w:rsidRDefault="002921EB" w:rsidP="002921EB">
            <w:pPr>
              <w:spacing w:line="240" w:lineRule="auto"/>
              <w:jc w:val="center"/>
              <w:rPr>
                <w:bCs w:val="0"/>
              </w:rPr>
            </w:pPr>
            <w:r w:rsidRPr="002921EB">
              <w:rPr>
                <w:bCs w:val="0"/>
              </w:rPr>
              <w:t>9%</w:t>
            </w:r>
          </w:p>
        </w:tc>
        <w:tc>
          <w:tcPr>
            <w:tcW w:w="668" w:type="dxa"/>
          </w:tcPr>
          <w:p w14:paraId="3854E185" w14:textId="77777777" w:rsidR="002921EB" w:rsidRPr="002921EB" w:rsidRDefault="002921EB" w:rsidP="002921EB">
            <w:pPr>
              <w:spacing w:line="240" w:lineRule="auto"/>
              <w:jc w:val="center"/>
              <w:rPr>
                <w:bCs w:val="0"/>
              </w:rPr>
            </w:pPr>
            <w:r w:rsidRPr="002921EB">
              <w:rPr>
                <w:bCs w:val="0"/>
              </w:rPr>
              <w:t>14%</w:t>
            </w:r>
          </w:p>
        </w:tc>
        <w:tc>
          <w:tcPr>
            <w:tcW w:w="668" w:type="dxa"/>
          </w:tcPr>
          <w:p w14:paraId="2B5C7A71" w14:textId="77777777" w:rsidR="002921EB" w:rsidRPr="002921EB" w:rsidRDefault="002921EB" w:rsidP="002921EB">
            <w:pPr>
              <w:spacing w:line="240" w:lineRule="auto"/>
              <w:jc w:val="center"/>
              <w:rPr>
                <w:bCs w:val="0"/>
              </w:rPr>
            </w:pPr>
            <w:r w:rsidRPr="002921EB">
              <w:rPr>
                <w:bCs w:val="0"/>
              </w:rPr>
              <w:t>7%</w:t>
            </w:r>
          </w:p>
        </w:tc>
        <w:tc>
          <w:tcPr>
            <w:tcW w:w="736" w:type="dxa"/>
          </w:tcPr>
          <w:p w14:paraId="15D213B3" w14:textId="77777777" w:rsidR="002921EB" w:rsidRPr="002921EB" w:rsidRDefault="002921EB" w:rsidP="002921EB">
            <w:pPr>
              <w:spacing w:line="240" w:lineRule="auto"/>
              <w:jc w:val="center"/>
              <w:rPr>
                <w:bCs w:val="0"/>
              </w:rPr>
            </w:pPr>
            <w:r w:rsidRPr="002921EB">
              <w:rPr>
                <w:bCs w:val="0"/>
              </w:rPr>
              <w:t>5%</w:t>
            </w:r>
          </w:p>
        </w:tc>
        <w:tc>
          <w:tcPr>
            <w:tcW w:w="710" w:type="dxa"/>
          </w:tcPr>
          <w:p w14:paraId="374A7AEB" w14:textId="77777777" w:rsidR="002921EB" w:rsidRPr="002921EB" w:rsidRDefault="002921EB" w:rsidP="002921EB">
            <w:pPr>
              <w:spacing w:line="240" w:lineRule="auto"/>
              <w:jc w:val="center"/>
              <w:rPr>
                <w:bCs w:val="0"/>
              </w:rPr>
            </w:pPr>
            <w:r w:rsidRPr="002921EB">
              <w:rPr>
                <w:bCs w:val="0"/>
              </w:rPr>
              <w:t>14%</w:t>
            </w:r>
          </w:p>
        </w:tc>
        <w:tc>
          <w:tcPr>
            <w:tcW w:w="777" w:type="dxa"/>
            <w:shd w:val="clear" w:color="auto" w:fill="auto"/>
          </w:tcPr>
          <w:p w14:paraId="3F5A4863" w14:textId="77777777" w:rsidR="002921EB" w:rsidRPr="002921EB" w:rsidRDefault="002921EB" w:rsidP="002921EB">
            <w:pPr>
              <w:spacing w:line="240" w:lineRule="auto"/>
              <w:jc w:val="center"/>
              <w:rPr>
                <w:bCs w:val="0"/>
              </w:rPr>
            </w:pPr>
            <w:r w:rsidRPr="002921EB">
              <w:rPr>
                <w:bCs w:val="0"/>
              </w:rPr>
              <w:t>6%</w:t>
            </w:r>
          </w:p>
        </w:tc>
        <w:tc>
          <w:tcPr>
            <w:tcW w:w="4699" w:type="dxa"/>
            <w:shd w:val="clear" w:color="auto" w:fill="auto"/>
          </w:tcPr>
          <w:p w14:paraId="0597CE97" w14:textId="77777777" w:rsidR="002921EB" w:rsidRPr="002921EB" w:rsidRDefault="002921EB" w:rsidP="002921EB">
            <w:pPr>
              <w:spacing w:line="240" w:lineRule="auto"/>
              <w:rPr>
                <w:bCs w:val="0"/>
              </w:rPr>
            </w:pPr>
            <w:r w:rsidRPr="002921EB">
              <w:rPr>
                <w:bCs w:val="0"/>
              </w:rPr>
              <w:t>Undecided/Refused</w:t>
            </w:r>
          </w:p>
        </w:tc>
      </w:tr>
    </w:tbl>
    <w:p w14:paraId="2E522D4F" w14:textId="77777777" w:rsidR="00A56FC6" w:rsidRDefault="00A56FC6" w:rsidP="00DF759D">
      <w:pPr>
        <w:autoSpaceDE/>
        <w:autoSpaceDN/>
        <w:adjustRightInd/>
        <w:spacing w:line="240" w:lineRule="auto"/>
        <w:ind w:left="720"/>
      </w:pPr>
    </w:p>
    <w:p w14:paraId="7172948C" w14:textId="0500CEF9" w:rsidR="009C20E9" w:rsidRDefault="00DF0497" w:rsidP="00A56FC6">
      <w:pPr>
        <w:tabs>
          <w:tab w:val="left" w:pos="1650"/>
        </w:tabs>
        <w:autoSpaceDE/>
        <w:autoSpaceDN/>
        <w:adjustRightInd/>
        <w:spacing w:line="240" w:lineRule="auto"/>
        <w:ind w:left="720"/>
        <w:jc w:val="center"/>
      </w:pPr>
      <w:r>
        <w:rPr>
          <w:noProof/>
        </w:rPr>
        <w:drawing>
          <wp:inline distT="0" distB="0" distL="0" distR="0" wp14:anchorId="3093429B" wp14:editId="16C07F12">
            <wp:extent cx="6019800" cy="2543175"/>
            <wp:effectExtent l="0" t="0" r="0" b="9525"/>
            <wp:docPr id="8726129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8D38319" w14:textId="77777777" w:rsidR="00A56FC6" w:rsidRPr="00DF0497" w:rsidRDefault="00A56FC6" w:rsidP="00DF759D">
      <w:pPr>
        <w:autoSpaceDE/>
        <w:autoSpaceDN/>
        <w:adjustRightInd/>
        <w:spacing w:line="240" w:lineRule="auto"/>
        <w:ind w:left="720"/>
        <w:rPr>
          <w:iCs/>
        </w:rPr>
      </w:pPr>
    </w:p>
    <w:p w14:paraId="53B9B3AC" w14:textId="77777777" w:rsidR="005749FC" w:rsidRDefault="005749FC" w:rsidP="00DF759D">
      <w:pPr>
        <w:pStyle w:val="Heading2"/>
        <w:spacing w:line="360" w:lineRule="auto"/>
        <w:ind w:left="720"/>
      </w:pPr>
      <w:bookmarkStart w:id="52" w:name="_Toc86666584"/>
      <w:bookmarkStart w:id="53" w:name="_Toc158727807"/>
      <w:r>
        <w:lastRenderedPageBreak/>
        <w:t xml:space="preserve">Q.15: </w:t>
      </w:r>
      <w:r w:rsidR="00052E35">
        <w:t>Attendance at community service</w:t>
      </w:r>
      <w:r w:rsidR="00FA61AB">
        <w:t xml:space="preserve"> and</w:t>
      </w:r>
      <w:r w:rsidR="00052E35">
        <w:t xml:space="preserve"> outreach events</w:t>
      </w:r>
      <w:bookmarkEnd w:id="52"/>
      <w:bookmarkEnd w:id="53"/>
      <w:r w:rsidR="00052E35">
        <w:t xml:space="preserve"> </w:t>
      </w:r>
    </w:p>
    <w:p w14:paraId="162EAE38" w14:textId="1DCDE1A0" w:rsidR="005749FC" w:rsidRPr="003E5CBB" w:rsidRDefault="00FA1EE2" w:rsidP="00DF759D">
      <w:pPr>
        <w:pStyle w:val="BodyText"/>
        <w:ind w:left="720" w:firstLine="720"/>
        <w:rPr>
          <w:b/>
          <w:bCs w:val="0"/>
        </w:rPr>
      </w:pPr>
      <w:r>
        <w:t>Respondents were asked if they have</w:t>
      </w:r>
      <w:r w:rsidR="005749FC">
        <w:t xml:space="preserve"> ever attended any community service, outreach events, or presentations hosted by either </w:t>
      </w:r>
      <w:r>
        <w:t>their</w:t>
      </w:r>
      <w:r w:rsidR="005749FC">
        <w:t xml:space="preserve"> local police department or the Harford County Sheriff’s Office</w:t>
      </w:r>
      <w:r>
        <w:t>. The responses were:</w:t>
      </w:r>
    </w:p>
    <w:tbl>
      <w:tblPr>
        <w:tblW w:w="9484" w:type="dxa"/>
        <w:tblInd w:w="599" w:type="dxa"/>
        <w:tblLook w:val="04A0" w:firstRow="1" w:lastRow="0" w:firstColumn="1" w:lastColumn="0" w:noHBand="0" w:noVBand="1"/>
      </w:tblPr>
      <w:tblGrid>
        <w:gridCol w:w="723"/>
        <w:gridCol w:w="656"/>
        <w:gridCol w:w="656"/>
        <w:gridCol w:w="656"/>
        <w:gridCol w:w="723"/>
        <w:gridCol w:w="697"/>
        <w:gridCol w:w="763"/>
        <w:gridCol w:w="4610"/>
      </w:tblGrid>
      <w:tr w:rsidR="003627C6" w:rsidRPr="003627C6" w14:paraId="48F77606" w14:textId="77777777" w:rsidTr="003627C6">
        <w:tc>
          <w:tcPr>
            <w:tcW w:w="236" w:type="dxa"/>
          </w:tcPr>
          <w:p w14:paraId="74869FCB" w14:textId="77777777" w:rsidR="003627C6" w:rsidRPr="003627C6" w:rsidRDefault="003627C6" w:rsidP="003627C6">
            <w:pPr>
              <w:spacing w:line="240" w:lineRule="auto"/>
              <w:jc w:val="center"/>
              <w:rPr>
                <w:b/>
                <w:u w:val="single"/>
              </w:rPr>
            </w:pPr>
            <w:r w:rsidRPr="003627C6">
              <w:rPr>
                <w:b/>
                <w:u w:val="single"/>
              </w:rPr>
              <w:t>TOT</w:t>
            </w:r>
          </w:p>
        </w:tc>
        <w:tc>
          <w:tcPr>
            <w:tcW w:w="656" w:type="dxa"/>
          </w:tcPr>
          <w:p w14:paraId="6BAD29B3" w14:textId="77777777" w:rsidR="003627C6" w:rsidRPr="003627C6" w:rsidRDefault="003627C6" w:rsidP="003627C6">
            <w:pPr>
              <w:spacing w:line="240" w:lineRule="auto"/>
              <w:jc w:val="center"/>
              <w:rPr>
                <w:b/>
                <w:u w:val="single"/>
              </w:rPr>
            </w:pPr>
            <w:r w:rsidRPr="003627C6">
              <w:rPr>
                <w:b/>
                <w:u w:val="single"/>
              </w:rPr>
              <w:t>N</w:t>
            </w:r>
          </w:p>
        </w:tc>
        <w:tc>
          <w:tcPr>
            <w:tcW w:w="656" w:type="dxa"/>
          </w:tcPr>
          <w:p w14:paraId="6D25BB13" w14:textId="77777777" w:rsidR="003627C6" w:rsidRPr="003627C6" w:rsidRDefault="003627C6" w:rsidP="003627C6">
            <w:pPr>
              <w:spacing w:line="240" w:lineRule="auto"/>
              <w:jc w:val="center"/>
              <w:rPr>
                <w:b/>
                <w:u w:val="single"/>
              </w:rPr>
            </w:pPr>
            <w:r w:rsidRPr="003627C6">
              <w:rPr>
                <w:b/>
                <w:u w:val="single"/>
              </w:rPr>
              <w:t>C</w:t>
            </w:r>
          </w:p>
        </w:tc>
        <w:tc>
          <w:tcPr>
            <w:tcW w:w="656" w:type="dxa"/>
          </w:tcPr>
          <w:p w14:paraId="5B86BC44" w14:textId="77777777" w:rsidR="003627C6" w:rsidRPr="003627C6" w:rsidRDefault="003627C6" w:rsidP="003627C6">
            <w:pPr>
              <w:spacing w:line="240" w:lineRule="auto"/>
              <w:jc w:val="center"/>
              <w:rPr>
                <w:b/>
                <w:u w:val="single"/>
              </w:rPr>
            </w:pPr>
            <w:r w:rsidRPr="003627C6">
              <w:rPr>
                <w:b/>
                <w:u w:val="single"/>
              </w:rPr>
              <w:t>S</w:t>
            </w:r>
          </w:p>
        </w:tc>
        <w:tc>
          <w:tcPr>
            <w:tcW w:w="723" w:type="dxa"/>
          </w:tcPr>
          <w:p w14:paraId="5AF159FD" w14:textId="77777777" w:rsidR="003627C6" w:rsidRPr="003627C6" w:rsidRDefault="003627C6" w:rsidP="003627C6">
            <w:pPr>
              <w:spacing w:line="240" w:lineRule="auto"/>
              <w:jc w:val="center"/>
              <w:rPr>
                <w:b/>
                <w:u w:val="single"/>
              </w:rPr>
            </w:pPr>
            <w:r w:rsidRPr="003627C6">
              <w:rPr>
                <w:b/>
                <w:u w:val="single"/>
              </w:rPr>
              <w:t>ABD</w:t>
            </w:r>
          </w:p>
        </w:tc>
        <w:tc>
          <w:tcPr>
            <w:tcW w:w="697" w:type="dxa"/>
          </w:tcPr>
          <w:p w14:paraId="78161E37" w14:textId="77777777" w:rsidR="003627C6" w:rsidRPr="003627C6" w:rsidRDefault="003627C6" w:rsidP="003627C6">
            <w:pPr>
              <w:spacing w:line="240" w:lineRule="auto"/>
              <w:jc w:val="center"/>
              <w:rPr>
                <w:b/>
                <w:u w:val="single"/>
              </w:rPr>
            </w:pPr>
            <w:r w:rsidRPr="003627C6">
              <w:rPr>
                <w:b/>
                <w:u w:val="single"/>
              </w:rPr>
              <w:t>BEL</w:t>
            </w:r>
          </w:p>
        </w:tc>
        <w:tc>
          <w:tcPr>
            <w:tcW w:w="763" w:type="dxa"/>
            <w:shd w:val="clear" w:color="auto" w:fill="auto"/>
          </w:tcPr>
          <w:p w14:paraId="039225FC" w14:textId="77777777" w:rsidR="003627C6" w:rsidRPr="003627C6" w:rsidRDefault="003627C6" w:rsidP="003627C6">
            <w:pPr>
              <w:spacing w:line="240" w:lineRule="auto"/>
              <w:jc w:val="center"/>
              <w:rPr>
                <w:b/>
                <w:u w:val="single"/>
              </w:rPr>
            </w:pPr>
            <w:r w:rsidRPr="003627C6">
              <w:rPr>
                <w:b/>
                <w:u w:val="single"/>
              </w:rPr>
              <w:t>HDG</w:t>
            </w:r>
          </w:p>
        </w:tc>
        <w:tc>
          <w:tcPr>
            <w:tcW w:w="5097" w:type="dxa"/>
            <w:shd w:val="clear" w:color="auto" w:fill="auto"/>
          </w:tcPr>
          <w:p w14:paraId="18C7EDB8" w14:textId="77777777" w:rsidR="003627C6" w:rsidRPr="003627C6" w:rsidRDefault="003627C6" w:rsidP="003627C6">
            <w:pPr>
              <w:spacing w:line="240" w:lineRule="auto"/>
            </w:pPr>
          </w:p>
        </w:tc>
      </w:tr>
      <w:tr w:rsidR="003627C6" w:rsidRPr="003627C6" w14:paraId="4113D6AC" w14:textId="77777777" w:rsidTr="003627C6">
        <w:tc>
          <w:tcPr>
            <w:tcW w:w="236" w:type="dxa"/>
          </w:tcPr>
          <w:p w14:paraId="58779746" w14:textId="77777777" w:rsidR="003627C6" w:rsidRPr="003627C6" w:rsidRDefault="003627C6" w:rsidP="003627C6">
            <w:pPr>
              <w:spacing w:line="240" w:lineRule="auto"/>
              <w:jc w:val="center"/>
              <w:rPr>
                <w:bCs w:val="0"/>
              </w:rPr>
            </w:pPr>
            <w:r w:rsidRPr="003627C6">
              <w:rPr>
                <w:bCs w:val="0"/>
              </w:rPr>
              <w:t>11%</w:t>
            </w:r>
          </w:p>
        </w:tc>
        <w:tc>
          <w:tcPr>
            <w:tcW w:w="656" w:type="dxa"/>
          </w:tcPr>
          <w:p w14:paraId="7EF34320" w14:textId="77777777" w:rsidR="003627C6" w:rsidRPr="003627C6" w:rsidRDefault="003627C6" w:rsidP="003627C6">
            <w:pPr>
              <w:spacing w:line="240" w:lineRule="auto"/>
              <w:jc w:val="center"/>
              <w:rPr>
                <w:bCs w:val="0"/>
              </w:rPr>
            </w:pPr>
            <w:r w:rsidRPr="003627C6">
              <w:rPr>
                <w:bCs w:val="0"/>
              </w:rPr>
              <w:t>9%</w:t>
            </w:r>
          </w:p>
        </w:tc>
        <w:tc>
          <w:tcPr>
            <w:tcW w:w="656" w:type="dxa"/>
          </w:tcPr>
          <w:p w14:paraId="556315A4" w14:textId="77777777" w:rsidR="003627C6" w:rsidRPr="003627C6" w:rsidRDefault="003627C6" w:rsidP="003627C6">
            <w:pPr>
              <w:spacing w:line="240" w:lineRule="auto"/>
              <w:jc w:val="center"/>
              <w:rPr>
                <w:bCs w:val="0"/>
              </w:rPr>
            </w:pPr>
            <w:r w:rsidRPr="003627C6">
              <w:rPr>
                <w:bCs w:val="0"/>
              </w:rPr>
              <w:t>9%</w:t>
            </w:r>
          </w:p>
        </w:tc>
        <w:tc>
          <w:tcPr>
            <w:tcW w:w="656" w:type="dxa"/>
          </w:tcPr>
          <w:p w14:paraId="55420786" w14:textId="77777777" w:rsidR="003627C6" w:rsidRPr="003627C6" w:rsidRDefault="003627C6" w:rsidP="003627C6">
            <w:pPr>
              <w:spacing w:line="240" w:lineRule="auto"/>
              <w:jc w:val="center"/>
              <w:rPr>
                <w:bCs w:val="0"/>
              </w:rPr>
            </w:pPr>
            <w:r w:rsidRPr="003627C6">
              <w:rPr>
                <w:bCs w:val="0"/>
              </w:rPr>
              <w:t>11%</w:t>
            </w:r>
          </w:p>
        </w:tc>
        <w:tc>
          <w:tcPr>
            <w:tcW w:w="723" w:type="dxa"/>
          </w:tcPr>
          <w:p w14:paraId="61277C70" w14:textId="77777777" w:rsidR="003627C6" w:rsidRPr="003627C6" w:rsidRDefault="003627C6" w:rsidP="003627C6">
            <w:pPr>
              <w:spacing w:line="240" w:lineRule="auto"/>
              <w:jc w:val="center"/>
              <w:rPr>
                <w:bCs w:val="0"/>
              </w:rPr>
            </w:pPr>
            <w:r w:rsidRPr="003627C6">
              <w:rPr>
                <w:bCs w:val="0"/>
              </w:rPr>
              <w:t>14%</w:t>
            </w:r>
          </w:p>
        </w:tc>
        <w:tc>
          <w:tcPr>
            <w:tcW w:w="697" w:type="dxa"/>
          </w:tcPr>
          <w:p w14:paraId="42DDCFF2" w14:textId="77777777" w:rsidR="003627C6" w:rsidRPr="003627C6" w:rsidRDefault="003627C6" w:rsidP="003627C6">
            <w:pPr>
              <w:spacing w:line="240" w:lineRule="auto"/>
              <w:jc w:val="center"/>
              <w:rPr>
                <w:bCs w:val="0"/>
              </w:rPr>
            </w:pPr>
            <w:r w:rsidRPr="003627C6">
              <w:rPr>
                <w:bCs w:val="0"/>
              </w:rPr>
              <w:t>14%</w:t>
            </w:r>
          </w:p>
        </w:tc>
        <w:tc>
          <w:tcPr>
            <w:tcW w:w="763" w:type="dxa"/>
            <w:shd w:val="clear" w:color="auto" w:fill="auto"/>
          </w:tcPr>
          <w:p w14:paraId="527F4909" w14:textId="77777777" w:rsidR="003627C6" w:rsidRPr="003627C6" w:rsidRDefault="003627C6" w:rsidP="003627C6">
            <w:pPr>
              <w:spacing w:line="240" w:lineRule="auto"/>
              <w:jc w:val="center"/>
              <w:rPr>
                <w:bCs w:val="0"/>
              </w:rPr>
            </w:pPr>
            <w:r w:rsidRPr="003627C6">
              <w:rPr>
                <w:bCs w:val="0"/>
              </w:rPr>
              <w:t>13%</w:t>
            </w:r>
          </w:p>
        </w:tc>
        <w:tc>
          <w:tcPr>
            <w:tcW w:w="5097" w:type="dxa"/>
            <w:shd w:val="clear" w:color="auto" w:fill="auto"/>
          </w:tcPr>
          <w:p w14:paraId="7821BB1A" w14:textId="77777777" w:rsidR="003627C6" w:rsidRPr="003627C6" w:rsidRDefault="003627C6" w:rsidP="003627C6">
            <w:pPr>
              <w:spacing w:line="240" w:lineRule="auto"/>
            </w:pPr>
            <w:r w:rsidRPr="003627C6">
              <w:t>Yes, local police</w:t>
            </w:r>
          </w:p>
        </w:tc>
      </w:tr>
      <w:tr w:rsidR="003627C6" w:rsidRPr="003627C6" w14:paraId="4CEC261B" w14:textId="77777777" w:rsidTr="003627C6">
        <w:tc>
          <w:tcPr>
            <w:tcW w:w="236" w:type="dxa"/>
          </w:tcPr>
          <w:p w14:paraId="311F52A3" w14:textId="77777777" w:rsidR="003627C6" w:rsidRPr="003627C6" w:rsidRDefault="003627C6" w:rsidP="003627C6">
            <w:pPr>
              <w:spacing w:line="240" w:lineRule="auto"/>
              <w:jc w:val="center"/>
              <w:rPr>
                <w:bCs w:val="0"/>
              </w:rPr>
            </w:pPr>
            <w:r w:rsidRPr="003627C6">
              <w:rPr>
                <w:bCs w:val="0"/>
              </w:rPr>
              <w:t>7%</w:t>
            </w:r>
          </w:p>
        </w:tc>
        <w:tc>
          <w:tcPr>
            <w:tcW w:w="656" w:type="dxa"/>
          </w:tcPr>
          <w:p w14:paraId="19B1FC00" w14:textId="77777777" w:rsidR="003627C6" w:rsidRPr="003627C6" w:rsidRDefault="003627C6" w:rsidP="003627C6">
            <w:pPr>
              <w:spacing w:line="240" w:lineRule="auto"/>
              <w:jc w:val="center"/>
              <w:rPr>
                <w:bCs w:val="0"/>
              </w:rPr>
            </w:pPr>
            <w:r w:rsidRPr="003627C6">
              <w:rPr>
                <w:bCs w:val="0"/>
              </w:rPr>
              <w:t>6%</w:t>
            </w:r>
          </w:p>
        </w:tc>
        <w:tc>
          <w:tcPr>
            <w:tcW w:w="656" w:type="dxa"/>
          </w:tcPr>
          <w:p w14:paraId="5C1D5C19" w14:textId="77777777" w:rsidR="003627C6" w:rsidRPr="003627C6" w:rsidRDefault="003627C6" w:rsidP="003627C6">
            <w:pPr>
              <w:spacing w:line="240" w:lineRule="auto"/>
              <w:jc w:val="center"/>
              <w:rPr>
                <w:bCs w:val="0"/>
              </w:rPr>
            </w:pPr>
            <w:r w:rsidRPr="003627C6">
              <w:rPr>
                <w:bCs w:val="0"/>
              </w:rPr>
              <w:t>5%</w:t>
            </w:r>
          </w:p>
        </w:tc>
        <w:tc>
          <w:tcPr>
            <w:tcW w:w="656" w:type="dxa"/>
          </w:tcPr>
          <w:p w14:paraId="6D630B96" w14:textId="77777777" w:rsidR="003627C6" w:rsidRPr="003627C6" w:rsidRDefault="003627C6" w:rsidP="003627C6">
            <w:pPr>
              <w:spacing w:line="240" w:lineRule="auto"/>
              <w:jc w:val="center"/>
              <w:rPr>
                <w:bCs w:val="0"/>
              </w:rPr>
            </w:pPr>
            <w:r w:rsidRPr="003627C6">
              <w:rPr>
                <w:bCs w:val="0"/>
              </w:rPr>
              <w:t>11%</w:t>
            </w:r>
          </w:p>
        </w:tc>
        <w:tc>
          <w:tcPr>
            <w:tcW w:w="723" w:type="dxa"/>
          </w:tcPr>
          <w:p w14:paraId="0BC077E6" w14:textId="77777777" w:rsidR="003627C6" w:rsidRPr="003627C6" w:rsidRDefault="003627C6" w:rsidP="003627C6">
            <w:pPr>
              <w:spacing w:line="240" w:lineRule="auto"/>
              <w:jc w:val="center"/>
              <w:rPr>
                <w:bCs w:val="0"/>
              </w:rPr>
            </w:pPr>
            <w:r w:rsidRPr="003627C6">
              <w:rPr>
                <w:bCs w:val="0"/>
              </w:rPr>
              <w:t>5%</w:t>
            </w:r>
          </w:p>
        </w:tc>
        <w:tc>
          <w:tcPr>
            <w:tcW w:w="697" w:type="dxa"/>
          </w:tcPr>
          <w:p w14:paraId="71C47683" w14:textId="77777777" w:rsidR="003627C6" w:rsidRPr="003627C6" w:rsidRDefault="003627C6" w:rsidP="003627C6">
            <w:pPr>
              <w:spacing w:line="240" w:lineRule="auto"/>
              <w:jc w:val="center"/>
              <w:rPr>
                <w:bCs w:val="0"/>
              </w:rPr>
            </w:pPr>
            <w:r w:rsidRPr="003627C6">
              <w:rPr>
                <w:bCs w:val="0"/>
              </w:rPr>
              <w:t>5%</w:t>
            </w:r>
          </w:p>
        </w:tc>
        <w:tc>
          <w:tcPr>
            <w:tcW w:w="763" w:type="dxa"/>
            <w:shd w:val="clear" w:color="auto" w:fill="auto"/>
          </w:tcPr>
          <w:p w14:paraId="19037621" w14:textId="77777777" w:rsidR="003627C6" w:rsidRPr="003627C6" w:rsidRDefault="003627C6" w:rsidP="003627C6">
            <w:pPr>
              <w:spacing w:line="240" w:lineRule="auto"/>
              <w:jc w:val="center"/>
              <w:rPr>
                <w:bCs w:val="0"/>
              </w:rPr>
            </w:pPr>
            <w:r w:rsidRPr="003627C6">
              <w:rPr>
                <w:bCs w:val="0"/>
              </w:rPr>
              <w:t>---</w:t>
            </w:r>
          </w:p>
        </w:tc>
        <w:tc>
          <w:tcPr>
            <w:tcW w:w="5097" w:type="dxa"/>
            <w:shd w:val="clear" w:color="auto" w:fill="auto"/>
          </w:tcPr>
          <w:p w14:paraId="34D79140" w14:textId="77777777" w:rsidR="003627C6" w:rsidRPr="003627C6" w:rsidRDefault="003627C6" w:rsidP="003627C6">
            <w:pPr>
              <w:spacing w:line="240" w:lineRule="auto"/>
            </w:pPr>
            <w:r w:rsidRPr="003627C6">
              <w:t>Yes, HCSO</w:t>
            </w:r>
          </w:p>
        </w:tc>
      </w:tr>
      <w:tr w:rsidR="003627C6" w:rsidRPr="003627C6" w14:paraId="676504A5" w14:textId="77777777" w:rsidTr="003627C6">
        <w:tc>
          <w:tcPr>
            <w:tcW w:w="236" w:type="dxa"/>
          </w:tcPr>
          <w:p w14:paraId="1A7EBC31" w14:textId="77777777" w:rsidR="003627C6" w:rsidRPr="003627C6" w:rsidRDefault="003627C6" w:rsidP="003627C6">
            <w:pPr>
              <w:spacing w:line="240" w:lineRule="auto"/>
              <w:jc w:val="center"/>
              <w:rPr>
                <w:bCs w:val="0"/>
              </w:rPr>
            </w:pPr>
            <w:r w:rsidRPr="003627C6">
              <w:rPr>
                <w:bCs w:val="0"/>
              </w:rPr>
              <w:t>7%</w:t>
            </w:r>
          </w:p>
        </w:tc>
        <w:tc>
          <w:tcPr>
            <w:tcW w:w="656" w:type="dxa"/>
          </w:tcPr>
          <w:p w14:paraId="0B066A3D" w14:textId="77777777" w:rsidR="003627C6" w:rsidRPr="003627C6" w:rsidRDefault="003627C6" w:rsidP="003627C6">
            <w:pPr>
              <w:spacing w:line="240" w:lineRule="auto"/>
              <w:jc w:val="center"/>
              <w:rPr>
                <w:bCs w:val="0"/>
              </w:rPr>
            </w:pPr>
            <w:r w:rsidRPr="003627C6">
              <w:rPr>
                <w:bCs w:val="0"/>
              </w:rPr>
              <w:t>8%</w:t>
            </w:r>
          </w:p>
        </w:tc>
        <w:tc>
          <w:tcPr>
            <w:tcW w:w="656" w:type="dxa"/>
          </w:tcPr>
          <w:p w14:paraId="10264FC0" w14:textId="77777777" w:rsidR="003627C6" w:rsidRPr="003627C6" w:rsidRDefault="003627C6" w:rsidP="003627C6">
            <w:pPr>
              <w:spacing w:line="240" w:lineRule="auto"/>
              <w:jc w:val="center"/>
              <w:rPr>
                <w:bCs w:val="0"/>
              </w:rPr>
            </w:pPr>
            <w:r w:rsidRPr="003627C6">
              <w:rPr>
                <w:bCs w:val="0"/>
              </w:rPr>
              <w:t>5%</w:t>
            </w:r>
          </w:p>
        </w:tc>
        <w:tc>
          <w:tcPr>
            <w:tcW w:w="656" w:type="dxa"/>
          </w:tcPr>
          <w:p w14:paraId="28CE24F6" w14:textId="77777777" w:rsidR="003627C6" w:rsidRPr="003627C6" w:rsidRDefault="003627C6" w:rsidP="003627C6">
            <w:pPr>
              <w:spacing w:line="240" w:lineRule="auto"/>
              <w:jc w:val="center"/>
              <w:rPr>
                <w:bCs w:val="0"/>
              </w:rPr>
            </w:pPr>
            <w:r w:rsidRPr="003627C6">
              <w:rPr>
                <w:bCs w:val="0"/>
              </w:rPr>
              <w:t>6%</w:t>
            </w:r>
          </w:p>
        </w:tc>
        <w:tc>
          <w:tcPr>
            <w:tcW w:w="723" w:type="dxa"/>
          </w:tcPr>
          <w:p w14:paraId="076CAB4A" w14:textId="77777777" w:rsidR="003627C6" w:rsidRPr="003627C6" w:rsidRDefault="003627C6" w:rsidP="003627C6">
            <w:pPr>
              <w:spacing w:line="240" w:lineRule="auto"/>
              <w:jc w:val="center"/>
              <w:rPr>
                <w:bCs w:val="0"/>
              </w:rPr>
            </w:pPr>
            <w:r w:rsidRPr="003627C6">
              <w:rPr>
                <w:bCs w:val="0"/>
              </w:rPr>
              <w:t>14%</w:t>
            </w:r>
          </w:p>
        </w:tc>
        <w:tc>
          <w:tcPr>
            <w:tcW w:w="697" w:type="dxa"/>
          </w:tcPr>
          <w:p w14:paraId="6EF3F904" w14:textId="77777777" w:rsidR="003627C6" w:rsidRPr="003627C6" w:rsidRDefault="003627C6" w:rsidP="003627C6">
            <w:pPr>
              <w:spacing w:line="240" w:lineRule="auto"/>
              <w:jc w:val="center"/>
              <w:rPr>
                <w:bCs w:val="0"/>
              </w:rPr>
            </w:pPr>
            <w:r w:rsidRPr="003627C6">
              <w:rPr>
                <w:bCs w:val="0"/>
              </w:rPr>
              <w:t>7%</w:t>
            </w:r>
          </w:p>
        </w:tc>
        <w:tc>
          <w:tcPr>
            <w:tcW w:w="763" w:type="dxa"/>
            <w:shd w:val="clear" w:color="auto" w:fill="auto"/>
          </w:tcPr>
          <w:p w14:paraId="20A50511" w14:textId="77777777" w:rsidR="003627C6" w:rsidRPr="003627C6" w:rsidRDefault="003627C6" w:rsidP="003627C6">
            <w:pPr>
              <w:spacing w:line="240" w:lineRule="auto"/>
              <w:jc w:val="center"/>
              <w:rPr>
                <w:bCs w:val="0"/>
              </w:rPr>
            </w:pPr>
            <w:r w:rsidRPr="003627C6">
              <w:rPr>
                <w:bCs w:val="0"/>
              </w:rPr>
              <w:t>3%</w:t>
            </w:r>
          </w:p>
        </w:tc>
        <w:tc>
          <w:tcPr>
            <w:tcW w:w="5097" w:type="dxa"/>
            <w:shd w:val="clear" w:color="auto" w:fill="auto"/>
          </w:tcPr>
          <w:p w14:paraId="75C02554" w14:textId="77777777" w:rsidR="003627C6" w:rsidRPr="003627C6" w:rsidRDefault="003627C6" w:rsidP="003627C6">
            <w:pPr>
              <w:spacing w:line="240" w:lineRule="auto"/>
            </w:pPr>
            <w:r w:rsidRPr="003627C6">
              <w:t>Yes, both</w:t>
            </w:r>
          </w:p>
        </w:tc>
      </w:tr>
      <w:tr w:rsidR="003627C6" w:rsidRPr="003627C6" w14:paraId="307665A0" w14:textId="77777777" w:rsidTr="003627C6">
        <w:tc>
          <w:tcPr>
            <w:tcW w:w="236" w:type="dxa"/>
          </w:tcPr>
          <w:p w14:paraId="297014F8" w14:textId="77777777" w:rsidR="003627C6" w:rsidRPr="003627C6" w:rsidRDefault="003627C6" w:rsidP="003627C6">
            <w:pPr>
              <w:spacing w:line="240" w:lineRule="auto"/>
              <w:jc w:val="center"/>
              <w:rPr>
                <w:b/>
                <w:i/>
                <w:iCs/>
              </w:rPr>
            </w:pPr>
            <w:r w:rsidRPr="003627C6">
              <w:rPr>
                <w:b/>
                <w:i/>
                <w:iCs/>
              </w:rPr>
              <w:t>25%</w:t>
            </w:r>
          </w:p>
        </w:tc>
        <w:tc>
          <w:tcPr>
            <w:tcW w:w="656" w:type="dxa"/>
          </w:tcPr>
          <w:p w14:paraId="4BE13E91" w14:textId="77777777" w:rsidR="003627C6" w:rsidRPr="003627C6" w:rsidRDefault="003627C6" w:rsidP="003627C6">
            <w:pPr>
              <w:spacing w:line="240" w:lineRule="auto"/>
              <w:jc w:val="center"/>
              <w:rPr>
                <w:b/>
                <w:i/>
                <w:iCs/>
              </w:rPr>
            </w:pPr>
            <w:r w:rsidRPr="003627C6">
              <w:rPr>
                <w:b/>
                <w:i/>
                <w:iCs/>
              </w:rPr>
              <w:t>23%</w:t>
            </w:r>
          </w:p>
        </w:tc>
        <w:tc>
          <w:tcPr>
            <w:tcW w:w="656" w:type="dxa"/>
          </w:tcPr>
          <w:p w14:paraId="1B2A1DAA" w14:textId="77777777" w:rsidR="003627C6" w:rsidRPr="003627C6" w:rsidRDefault="003627C6" w:rsidP="003627C6">
            <w:pPr>
              <w:spacing w:line="240" w:lineRule="auto"/>
              <w:jc w:val="center"/>
              <w:rPr>
                <w:b/>
                <w:i/>
                <w:iCs/>
              </w:rPr>
            </w:pPr>
            <w:r w:rsidRPr="003627C6">
              <w:rPr>
                <w:b/>
                <w:i/>
                <w:iCs/>
              </w:rPr>
              <w:t>19%</w:t>
            </w:r>
          </w:p>
        </w:tc>
        <w:tc>
          <w:tcPr>
            <w:tcW w:w="656" w:type="dxa"/>
          </w:tcPr>
          <w:p w14:paraId="39C0C632" w14:textId="77777777" w:rsidR="003627C6" w:rsidRPr="003627C6" w:rsidRDefault="003627C6" w:rsidP="003627C6">
            <w:pPr>
              <w:spacing w:line="240" w:lineRule="auto"/>
              <w:jc w:val="center"/>
              <w:rPr>
                <w:b/>
                <w:i/>
                <w:iCs/>
              </w:rPr>
            </w:pPr>
            <w:r w:rsidRPr="003627C6">
              <w:rPr>
                <w:b/>
                <w:i/>
                <w:iCs/>
              </w:rPr>
              <w:t>28%</w:t>
            </w:r>
          </w:p>
        </w:tc>
        <w:tc>
          <w:tcPr>
            <w:tcW w:w="723" w:type="dxa"/>
          </w:tcPr>
          <w:p w14:paraId="338031EC" w14:textId="77777777" w:rsidR="003627C6" w:rsidRPr="003627C6" w:rsidRDefault="003627C6" w:rsidP="003627C6">
            <w:pPr>
              <w:spacing w:line="240" w:lineRule="auto"/>
              <w:jc w:val="center"/>
              <w:rPr>
                <w:b/>
                <w:i/>
                <w:iCs/>
              </w:rPr>
            </w:pPr>
            <w:r w:rsidRPr="003627C6">
              <w:rPr>
                <w:b/>
                <w:i/>
                <w:iCs/>
              </w:rPr>
              <w:t>33%</w:t>
            </w:r>
          </w:p>
        </w:tc>
        <w:tc>
          <w:tcPr>
            <w:tcW w:w="697" w:type="dxa"/>
          </w:tcPr>
          <w:p w14:paraId="580808B1" w14:textId="77777777" w:rsidR="003627C6" w:rsidRPr="003627C6" w:rsidRDefault="003627C6" w:rsidP="003627C6">
            <w:pPr>
              <w:spacing w:line="240" w:lineRule="auto"/>
              <w:jc w:val="center"/>
              <w:rPr>
                <w:b/>
                <w:i/>
                <w:iCs/>
              </w:rPr>
            </w:pPr>
            <w:r w:rsidRPr="003627C6">
              <w:rPr>
                <w:b/>
                <w:i/>
                <w:iCs/>
              </w:rPr>
              <w:t>26%</w:t>
            </w:r>
          </w:p>
        </w:tc>
        <w:tc>
          <w:tcPr>
            <w:tcW w:w="763" w:type="dxa"/>
            <w:shd w:val="clear" w:color="auto" w:fill="auto"/>
          </w:tcPr>
          <w:p w14:paraId="474265F6" w14:textId="77777777" w:rsidR="003627C6" w:rsidRPr="003627C6" w:rsidRDefault="003627C6" w:rsidP="003627C6">
            <w:pPr>
              <w:spacing w:line="240" w:lineRule="auto"/>
              <w:jc w:val="center"/>
              <w:rPr>
                <w:b/>
                <w:i/>
                <w:iCs/>
              </w:rPr>
            </w:pPr>
            <w:r w:rsidRPr="003627C6">
              <w:rPr>
                <w:b/>
                <w:i/>
                <w:iCs/>
              </w:rPr>
              <w:t>16%</w:t>
            </w:r>
          </w:p>
        </w:tc>
        <w:tc>
          <w:tcPr>
            <w:tcW w:w="5097" w:type="dxa"/>
            <w:shd w:val="clear" w:color="auto" w:fill="auto"/>
          </w:tcPr>
          <w:p w14:paraId="594E6B47" w14:textId="77777777" w:rsidR="003627C6" w:rsidRPr="003627C6" w:rsidRDefault="003627C6" w:rsidP="003627C6">
            <w:pPr>
              <w:spacing w:line="240" w:lineRule="auto"/>
              <w:rPr>
                <w:b/>
                <w:i/>
                <w:iCs/>
              </w:rPr>
            </w:pPr>
            <w:r w:rsidRPr="003627C6">
              <w:rPr>
                <w:b/>
                <w:i/>
                <w:iCs/>
              </w:rPr>
              <w:t>TOTAL YES</w:t>
            </w:r>
          </w:p>
        </w:tc>
      </w:tr>
      <w:tr w:rsidR="003627C6" w:rsidRPr="003627C6" w14:paraId="13A186FB" w14:textId="77777777" w:rsidTr="003627C6">
        <w:tc>
          <w:tcPr>
            <w:tcW w:w="236" w:type="dxa"/>
          </w:tcPr>
          <w:p w14:paraId="49257501" w14:textId="77777777" w:rsidR="003627C6" w:rsidRPr="003627C6" w:rsidRDefault="003627C6" w:rsidP="003627C6">
            <w:pPr>
              <w:spacing w:line="240" w:lineRule="auto"/>
              <w:jc w:val="center"/>
              <w:rPr>
                <w:bCs w:val="0"/>
              </w:rPr>
            </w:pPr>
            <w:r w:rsidRPr="003627C6">
              <w:rPr>
                <w:bCs w:val="0"/>
              </w:rPr>
              <w:t>74%</w:t>
            </w:r>
          </w:p>
        </w:tc>
        <w:tc>
          <w:tcPr>
            <w:tcW w:w="656" w:type="dxa"/>
          </w:tcPr>
          <w:p w14:paraId="3D0684F3" w14:textId="77777777" w:rsidR="003627C6" w:rsidRPr="003627C6" w:rsidRDefault="003627C6" w:rsidP="003627C6">
            <w:pPr>
              <w:spacing w:line="240" w:lineRule="auto"/>
              <w:jc w:val="center"/>
              <w:rPr>
                <w:bCs w:val="0"/>
              </w:rPr>
            </w:pPr>
            <w:r w:rsidRPr="003627C6">
              <w:rPr>
                <w:bCs w:val="0"/>
              </w:rPr>
              <w:t>75%</w:t>
            </w:r>
          </w:p>
        </w:tc>
        <w:tc>
          <w:tcPr>
            <w:tcW w:w="656" w:type="dxa"/>
          </w:tcPr>
          <w:p w14:paraId="3E273319" w14:textId="77777777" w:rsidR="003627C6" w:rsidRPr="003627C6" w:rsidRDefault="003627C6" w:rsidP="003627C6">
            <w:pPr>
              <w:spacing w:line="240" w:lineRule="auto"/>
              <w:jc w:val="center"/>
              <w:rPr>
                <w:bCs w:val="0"/>
              </w:rPr>
            </w:pPr>
            <w:r w:rsidRPr="003627C6">
              <w:rPr>
                <w:bCs w:val="0"/>
              </w:rPr>
              <w:t>80%</w:t>
            </w:r>
          </w:p>
        </w:tc>
        <w:tc>
          <w:tcPr>
            <w:tcW w:w="656" w:type="dxa"/>
          </w:tcPr>
          <w:p w14:paraId="00E0113D" w14:textId="77777777" w:rsidR="003627C6" w:rsidRPr="003627C6" w:rsidRDefault="003627C6" w:rsidP="003627C6">
            <w:pPr>
              <w:spacing w:line="240" w:lineRule="auto"/>
              <w:jc w:val="center"/>
              <w:rPr>
                <w:bCs w:val="0"/>
              </w:rPr>
            </w:pPr>
            <w:r w:rsidRPr="003627C6">
              <w:rPr>
                <w:bCs w:val="0"/>
              </w:rPr>
              <w:t>72%</w:t>
            </w:r>
          </w:p>
        </w:tc>
        <w:tc>
          <w:tcPr>
            <w:tcW w:w="723" w:type="dxa"/>
          </w:tcPr>
          <w:p w14:paraId="2F020BC1" w14:textId="77777777" w:rsidR="003627C6" w:rsidRPr="003627C6" w:rsidRDefault="003627C6" w:rsidP="003627C6">
            <w:pPr>
              <w:spacing w:line="240" w:lineRule="auto"/>
              <w:jc w:val="center"/>
              <w:rPr>
                <w:bCs w:val="0"/>
              </w:rPr>
            </w:pPr>
            <w:r w:rsidRPr="003627C6">
              <w:rPr>
                <w:bCs w:val="0"/>
              </w:rPr>
              <w:t>67%</w:t>
            </w:r>
          </w:p>
        </w:tc>
        <w:tc>
          <w:tcPr>
            <w:tcW w:w="697" w:type="dxa"/>
          </w:tcPr>
          <w:p w14:paraId="7C89C699" w14:textId="77777777" w:rsidR="003627C6" w:rsidRPr="003627C6" w:rsidRDefault="003627C6" w:rsidP="003627C6">
            <w:pPr>
              <w:spacing w:line="240" w:lineRule="auto"/>
              <w:jc w:val="center"/>
              <w:rPr>
                <w:bCs w:val="0"/>
              </w:rPr>
            </w:pPr>
            <w:r w:rsidRPr="003627C6">
              <w:rPr>
                <w:bCs w:val="0"/>
              </w:rPr>
              <w:t>73%</w:t>
            </w:r>
          </w:p>
        </w:tc>
        <w:tc>
          <w:tcPr>
            <w:tcW w:w="763" w:type="dxa"/>
            <w:shd w:val="clear" w:color="auto" w:fill="auto"/>
          </w:tcPr>
          <w:p w14:paraId="4C94DEF8" w14:textId="77777777" w:rsidR="003627C6" w:rsidRPr="003627C6" w:rsidRDefault="003627C6" w:rsidP="003627C6">
            <w:pPr>
              <w:spacing w:line="240" w:lineRule="auto"/>
              <w:jc w:val="center"/>
              <w:rPr>
                <w:bCs w:val="0"/>
              </w:rPr>
            </w:pPr>
            <w:r w:rsidRPr="003627C6">
              <w:rPr>
                <w:bCs w:val="0"/>
              </w:rPr>
              <w:t>84%</w:t>
            </w:r>
          </w:p>
        </w:tc>
        <w:tc>
          <w:tcPr>
            <w:tcW w:w="5097" w:type="dxa"/>
            <w:shd w:val="clear" w:color="auto" w:fill="auto"/>
          </w:tcPr>
          <w:p w14:paraId="063AAA3D" w14:textId="77777777" w:rsidR="003627C6" w:rsidRPr="003627C6" w:rsidRDefault="003627C6" w:rsidP="003627C6">
            <w:pPr>
              <w:spacing w:line="240" w:lineRule="auto"/>
            </w:pPr>
            <w:r w:rsidRPr="003627C6">
              <w:t>No, neither</w:t>
            </w:r>
          </w:p>
        </w:tc>
      </w:tr>
      <w:tr w:rsidR="003627C6" w:rsidRPr="003627C6" w14:paraId="75B63EE3" w14:textId="77777777" w:rsidTr="003627C6">
        <w:trPr>
          <w:trHeight w:val="80"/>
        </w:trPr>
        <w:tc>
          <w:tcPr>
            <w:tcW w:w="236" w:type="dxa"/>
          </w:tcPr>
          <w:p w14:paraId="36C41417" w14:textId="77777777" w:rsidR="003627C6" w:rsidRPr="003627C6" w:rsidRDefault="003627C6" w:rsidP="003627C6">
            <w:pPr>
              <w:spacing w:line="240" w:lineRule="auto"/>
              <w:jc w:val="center"/>
              <w:rPr>
                <w:bCs w:val="0"/>
              </w:rPr>
            </w:pPr>
            <w:r w:rsidRPr="003627C6">
              <w:rPr>
                <w:bCs w:val="0"/>
              </w:rPr>
              <w:t>1%</w:t>
            </w:r>
          </w:p>
        </w:tc>
        <w:tc>
          <w:tcPr>
            <w:tcW w:w="656" w:type="dxa"/>
          </w:tcPr>
          <w:p w14:paraId="1B438615" w14:textId="77777777" w:rsidR="003627C6" w:rsidRPr="003627C6" w:rsidRDefault="003627C6" w:rsidP="003627C6">
            <w:pPr>
              <w:spacing w:line="240" w:lineRule="auto"/>
              <w:jc w:val="center"/>
              <w:rPr>
                <w:bCs w:val="0"/>
              </w:rPr>
            </w:pPr>
            <w:r w:rsidRPr="003627C6">
              <w:rPr>
                <w:bCs w:val="0"/>
              </w:rPr>
              <w:t>2%</w:t>
            </w:r>
          </w:p>
        </w:tc>
        <w:tc>
          <w:tcPr>
            <w:tcW w:w="656" w:type="dxa"/>
          </w:tcPr>
          <w:p w14:paraId="087B914C" w14:textId="77777777" w:rsidR="003627C6" w:rsidRPr="003627C6" w:rsidRDefault="003627C6" w:rsidP="003627C6">
            <w:pPr>
              <w:spacing w:line="240" w:lineRule="auto"/>
              <w:jc w:val="center"/>
              <w:rPr>
                <w:bCs w:val="0"/>
              </w:rPr>
            </w:pPr>
            <w:r w:rsidRPr="003627C6">
              <w:rPr>
                <w:bCs w:val="0"/>
              </w:rPr>
              <w:t>1%</w:t>
            </w:r>
          </w:p>
        </w:tc>
        <w:tc>
          <w:tcPr>
            <w:tcW w:w="656" w:type="dxa"/>
          </w:tcPr>
          <w:p w14:paraId="0781D6E5" w14:textId="77777777" w:rsidR="003627C6" w:rsidRPr="003627C6" w:rsidRDefault="003627C6" w:rsidP="003627C6">
            <w:pPr>
              <w:spacing w:line="240" w:lineRule="auto"/>
              <w:jc w:val="center"/>
              <w:rPr>
                <w:bCs w:val="0"/>
              </w:rPr>
            </w:pPr>
            <w:r w:rsidRPr="003627C6">
              <w:rPr>
                <w:bCs w:val="0"/>
              </w:rPr>
              <w:t>---</w:t>
            </w:r>
          </w:p>
        </w:tc>
        <w:tc>
          <w:tcPr>
            <w:tcW w:w="723" w:type="dxa"/>
          </w:tcPr>
          <w:p w14:paraId="1B1DD135" w14:textId="77777777" w:rsidR="003627C6" w:rsidRPr="003627C6" w:rsidRDefault="003627C6" w:rsidP="003627C6">
            <w:pPr>
              <w:spacing w:line="240" w:lineRule="auto"/>
              <w:jc w:val="center"/>
              <w:rPr>
                <w:bCs w:val="0"/>
              </w:rPr>
            </w:pPr>
            <w:r w:rsidRPr="003627C6">
              <w:rPr>
                <w:bCs w:val="0"/>
              </w:rPr>
              <w:t>---</w:t>
            </w:r>
          </w:p>
        </w:tc>
        <w:tc>
          <w:tcPr>
            <w:tcW w:w="697" w:type="dxa"/>
          </w:tcPr>
          <w:p w14:paraId="61EF92B4" w14:textId="77777777" w:rsidR="003627C6" w:rsidRPr="003627C6" w:rsidRDefault="003627C6" w:rsidP="003627C6">
            <w:pPr>
              <w:spacing w:line="240" w:lineRule="auto"/>
              <w:jc w:val="center"/>
              <w:rPr>
                <w:bCs w:val="0"/>
              </w:rPr>
            </w:pPr>
            <w:r w:rsidRPr="003627C6">
              <w:rPr>
                <w:bCs w:val="0"/>
              </w:rPr>
              <w:t>1%</w:t>
            </w:r>
          </w:p>
        </w:tc>
        <w:tc>
          <w:tcPr>
            <w:tcW w:w="763" w:type="dxa"/>
            <w:shd w:val="clear" w:color="auto" w:fill="auto"/>
          </w:tcPr>
          <w:p w14:paraId="3EDBE2ED" w14:textId="77777777" w:rsidR="003627C6" w:rsidRPr="003627C6" w:rsidRDefault="003627C6" w:rsidP="003627C6">
            <w:pPr>
              <w:spacing w:line="240" w:lineRule="auto"/>
              <w:jc w:val="center"/>
              <w:rPr>
                <w:bCs w:val="0"/>
              </w:rPr>
            </w:pPr>
            <w:r w:rsidRPr="003627C6">
              <w:rPr>
                <w:bCs w:val="0"/>
              </w:rPr>
              <w:t>---</w:t>
            </w:r>
          </w:p>
        </w:tc>
        <w:tc>
          <w:tcPr>
            <w:tcW w:w="5097" w:type="dxa"/>
            <w:shd w:val="clear" w:color="auto" w:fill="auto"/>
          </w:tcPr>
          <w:p w14:paraId="149D6848" w14:textId="77777777" w:rsidR="003627C6" w:rsidRPr="003627C6" w:rsidRDefault="003627C6" w:rsidP="003627C6">
            <w:pPr>
              <w:spacing w:line="240" w:lineRule="auto"/>
            </w:pPr>
            <w:r w:rsidRPr="003627C6">
              <w:t>Undecided/Refused</w:t>
            </w:r>
          </w:p>
        </w:tc>
      </w:tr>
    </w:tbl>
    <w:p w14:paraId="3EC4A278" w14:textId="77777777" w:rsidR="00361F5A" w:rsidRDefault="00361F5A" w:rsidP="00DF759D">
      <w:pPr>
        <w:ind w:left="720"/>
      </w:pPr>
    </w:p>
    <w:p w14:paraId="03EDBDF4" w14:textId="4B3596E0" w:rsidR="00052E35" w:rsidRDefault="00361F5A" w:rsidP="00DF759D">
      <w:pPr>
        <w:ind w:left="720"/>
      </w:pPr>
      <w:r>
        <w:rPr>
          <w:noProof/>
        </w:rPr>
        <w:drawing>
          <wp:inline distT="0" distB="0" distL="0" distR="0" wp14:anchorId="5CE3105D" wp14:editId="7806E471">
            <wp:extent cx="6019800" cy="2733675"/>
            <wp:effectExtent l="0" t="0" r="0" b="9525"/>
            <wp:docPr id="92788225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542F90C" w14:textId="77777777" w:rsidR="00BF7C35" w:rsidRDefault="00BF7C35">
      <w:pPr>
        <w:autoSpaceDE/>
        <w:autoSpaceDN/>
        <w:adjustRightInd/>
        <w:spacing w:line="240" w:lineRule="auto"/>
        <w:rPr>
          <w:b/>
          <w:bCs w:val="0"/>
          <w:color w:val="auto"/>
        </w:rPr>
      </w:pPr>
      <w:bookmarkStart w:id="54" w:name="_Toc86666585"/>
      <w:bookmarkStart w:id="55" w:name="_Toc55396795"/>
      <w:bookmarkEnd w:id="34"/>
      <w:r>
        <w:br w:type="page"/>
      </w:r>
    </w:p>
    <w:p w14:paraId="66FCC3B1" w14:textId="61E9E6AA" w:rsidR="00861DC3" w:rsidRDefault="00861DC3" w:rsidP="00DF759D">
      <w:pPr>
        <w:pStyle w:val="Heading2"/>
        <w:spacing w:line="360" w:lineRule="auto"/>
        <w:ind w:left="720"/>
      </w:pPr>
      <w:bookmarkStart w:id="56" w:name="_Toc158727808"/>
      <w:r>
        <w:lastRenderedPageBreak/>
        <w:t xml:space="preserve">Q.16: </w:t>
      </w:r>
      <w:r w:rsidR="00FA61AB">
        <w:t>Contact with law enforcement over the past year</w:t>
      </w:r>
      <w:bookmarkEnd w:id="54"/>
      <w:r w:rsidR="000453C5">
        <w:t xml:space="preserve"> – 2024 Survey</w:t>
      </w:r>
      <w:bookmarkEnd w:id="56"/>
      <w:r>
        <w:t xml:space="preserve">  </w:t>
      </w:r>
    </w:p>
    <w:p w14:paraId="09EC5185" w14:textId="77777777" w:rsidR="00861DC3" w:rsidRDefault="00FA1EE2" w:rsidP="00DF759D">
      <w:pPr>
        <w:ind w:left="720" w:firstLine="720"/>
      </w:pPr>
      <w:r>
        <w:t>Respondents were asked to describe u</w:t>
      </w:r>
      <w:r w:rsidR="00861DC3">
        <w:t xml:space="preserve">nder what circumstances </w:t>
      </w:r>
      <w:r>
        <w:t>they</w:t>
      </w:r>
      <w:r w:rsidR="00861DC3">
        <w:t xml:space="preserve"> had contact with </w:t>
      </w:r>
      <w:r w:rsidR="00043455">
        <w:t xml:space="preserve">their </w:t>
      </w:r>
      <w:r w:rsidR="00861DC3" w:rsidRPr="001F016E">
        <w:t>(Sheriff’s Office/Police Department</w:t>
      </w:r>
      <w:r w:rsidR="00861DC3">
        <w:t>) or its Officers or Deputies in the past 12 months</w:t>
      </w:r>
      <w:r>
        <w:t>. The responses were:</w:t>
      </w:r>
      <w:r w:rsidR="00861DC3">
        <w:t xml:space="preserve"> </w:t>
      </w:r>
    </w:p>
    <w:tbl>
      <w:tblPr>
        <w:tblW w:w="0" w:type="auto"/>
        <w:tblInd w:w="810" w:type="dxa"/>
        <w:tblLook w:val="04A0" w:firstRow="1" w:lastRow="0" w:firstColumn="1" w:lastColumn="0" w:noHBand="0" w:noVBand="1"/>
      </w:tblPr>
      <w:tblGrid>
        <w:gridCol w:w="723"/>
        <w:gridCol w:w="656"/>
        <w:gridCol w:w="656"/>
        <w:gridCol w:w="656"/>
        <w:gridCol w:w="723"/>
        <w:gridCol w:w="697"/>
        <w:gridCol w:w="763"/>
        <w:gridCol w:w="4396"/>
      </w:tblGrid>
      <w:tr w:rsidR="0083011D" w:rsidRPr="0083011D" w14:paraId="2EE1BA0B" w14:textId="77777777" w:rsidTr="0083011D">
        <w:tc>
          <w:tcPr>
            <w:tcW w:w="453" w:type="dxa"/>
          </w:tcPr>
          <w:p w14:paraId="2B20DA56" w14:textId="77777777" w:rsidR="0083011D" w:rsidRPr="0083011D" w:rsidRDefault="0083011D" w:rsidP="0083011D">
            <w:pPr>
              <w:autoSpaceDE/>
              <w:autoSpaceDN/>
              <w:adjustRightInd/>
              <w:spacing w:line="240" w:lineRule="auto"/>
              <w:jc w:val="center"/>
              <w:rPr>
                <w:b/>
                <w:color w:val="auto"/>
                <w:u w:val="single"/>
              </w:rPr>
            </w:pPr>
            <w:r w:rsidRPr="0083011D">
              <w:rPr>
                <w:b/>
                <w:color w:val="auto"/>
                <w:u w:val="single"/>
              </w:rPr>
              <w:t>TOT</w:t>
            </w:r>
          </w:p>
        </w:tc>
        <w:tc>
          <w:tcPr>
            <w:tcW w:w="656" w:type="dxa"/>
          </w:tcPr>
          <w:p w14:paraId="2664D0F6" w14:textId="77777777" w:rsidR="0083011D" w:rsidRPr="0083011D" w:rsidRDefault="0083011D" w:rsidP="0083011D">
            <w:pPr>
              <w:autoSpaceDE/>
              <w:autoSpaceDN/>
              <w:adjustRightInd/>
              <w:spacing w:line="240" w:lineRule="auto"/>
              <w:jc w:val="center"/>
              <w:rPr>
                <w:b/>
                <w:color w:val="auto"/>
                <w:u w:val="single"/>
              </w:rPr>
            </w:pPr>
            <w:r w:rsidRPr="0083011D">
              <w:rPr>
                <w:b/>
                <w:color w:val="auto"/>
                <w:u w:val="single"/>
              </w:rPr>
              <w:t>N</w:t>
            </w:r>
          </w:p>
        </w:tc>
        <w:tc>
          <w:tcPr>
            <w:tcW w:w="656" w:type="dxa"/>
          </w:tcPr>
          <w:p w14:paraId="04B13E4B" w14:textId="77777777" w:rsidR="0083011D" w:rsidRPr="0083011D" w:rsidRDefault="0083011D" w:rsidP="0083011D">
            <w:pPr>
              <w:autoSpaceDE/>
              <w:autoSpaceDN/>
              <w:adjustRightInd/>
              <w:spacing w:line="240" w:lineRule="auto"/>
              <w:jc w:val="center"/>
              <w:rPr>
                <w:b/>
                <w:color w:val="auto"/>
                <w:u w:val="single"/>
              </w:rPr>
            </w:pPr>
            <w:r w:rsidRPr="0083011D">
              <w:rPr>
                <w:b/>
                <w:color w:val="auto"/>
                <w:u w:val="single"/>
              </w:rPr>
              <w:t>C</w:t>
            </w:r>
          </w:p>
        </w:tc>
        <w:tc>
          <w:tcPr>
            <w:tcW w:w="656" w:type="dxa"/>
          </w:tcPr>
          <w:p w14:paraId="1EAF7D51" w14:textId="77777777" w:rsidR="0083011D" w:rsidRPr="0083011D" w:rsidRDefault="0083011D" w:rsidP="0083011D">
            <w:pPr>
              <w:autoSpaceDE/>
              <w:autoSpaceDN/>
              <w:adjustRightInd/>
              <w:spacing w:line="240" w:lineRule="auto"/>
              <w:jc w:val="center"/>
              <w:rPr>
                <w:b/>
                <w:color w:val="auto"/>
                <w:u w:val="single"/>
              </w:rPr>
            </w:pPr>
            <w:r w:rsidRPr="0083011D">
              <w:rPr>
                <w:b/>
                <w:color w:val="auto"/>
                <w:u w:val="single"/>
              </w:rPr>
              <w:t>S</w:t>
            </w:r>
          </w:p>
        </w:tc>
        <w:tc>
          <w:tcPr>
            <w:tcW w:w="723" w:type="dxa"/>
          </w:tcPr>
          <w:p w14:paraId="4D675D7F" w14:textId="77777777" w:rsidR="0083011D" w:rsidRPr="0083011D" w:rsidRDefault="0083011D" w:rsidP="0083011D">
            <w:pPr>
              <w:autoSpaceDE/>
              <w:autoSpaceDN/>
              <w:adjustRightInd/>
              <w:spacing w:line="240" w:lineRule="auto"/>
              <w:jc w:val="center"/>
              <w:rPr>
                <w:b/>
                <w:color w:val="auto"/>
                <w:u w:val="single"/>
              </w:rPr>
            </w:pPr>
            <w:r w:rsidRPr="0083011D">
              <w:rPr>
                <w:b/>
                <w:color w:val="auto"/>
                <w:u w:val="single"/>
              </w:rPr>
              <w:t>ABD</w:t>
            </w:r>
          </w:p>
        </w:tc>
        <w:tc>
          <w:tcPr>
            <w:tcW w:w="697" w:type="dxa"/>
          </w:tcPr>
          <w:p w14:paraId="117ABF82" w14:textId="77777777" w:rsidR="0083011D" w:rsidRPr="0083011D" w:rsidRDefault="0083011D" w:rsidP="0083011D">
            <w:pPr>
              <w:autoSpaceDE/>
              <w:autoSpaceDN/>
              <w:adjustRightInd/>
              <w:spacing w:line="240" w:lineRule="auto"/>
              <w:jc w:val="center"/>
              <w:rPr>
                <w:b/>
                <w:color w:val="auto"/>
                <w:u w:val="single"/>
              </w:rPr>
            </w:pPr>
            <w:r w:rsidRPr="0083011D">
              <w:rPr>
                <w:b/>
                <w:color w:val="auto"/>
                <w:u w:val="single"/>
              </w:rPr>
              <w:t>BEL</w:t>
            </w:r>
          </w:p>
        </w:tc>
        <w:tc>
          <w:tcPr>
            <w:tcW w:w="763" w:type="dxa"/>
            <w:shd w:val="clear" w:color="auto" w:fill="auto"/>
          </w:tcPr>
          <w:p w14:paraId="2D11A70F" w14:textId="77777777" w:rsidR="0083011D" w:rsidRPr="0083011D" w:rsidRDefault="0083011D" w:rsidP="0083011D">
            <w:pPr>
              <w:autoSpaceDE/>
              <w:autoSpaceDN/>
              <w:adjustRightInd/>
              <w:spacing w:line="240" w:lineRule="auto"/>
              <w:jc w:val="center"/>
              <w:rPr>
                <w:b/>
                <w:color w:val="auto"/>
                <w:u w:val="single"/>
              </w:rPr>
            </w:pPr>
            <w:r w:rsidRPr="0083011D">
              <w:rPr>
                <w:b/>
                <w:color w:val="auto"/>
                <w:u w:val="single"/>
              </w:rPr>
              <w:t>HDG</w:t>
            </w:r>
          </w:p>
        </w:tc>
        <w:tc>
          <w:tcPr>
            <w:tcW w:w="4593" w:type="dxa"/>
            <w:shd w:val="clear" w:color="auto" w:fill="auto"/>
          </w:tcPr>
          <w:p w14:paraId="1942B335" w14:textId="77777777" w:rsidR="0083011D" w:rsidRPr="0083011D" w:rsidRDefault="0083011D" w:rsidP="0083011D">
            <w:pPr>
              <w:autoSpaceDE/>
              <w:autoSpaceDN/>
              <w:adjustRightInd/>
              <w:spacing w:line="240" w:lineRule="auto"/>
              <w:rPr>
                <w:bCs w:val="0"/>
                <w:color w:val="auto"/>
              </w:rPr>
            </w:pPr>
          </w:p>
        </w:tc>
      </w:tr>
      <w:tr w:rsidR="0083011D" w:rsidRPr="0083011D" w14:paraId="09A20F10" w14:textId="77777777" w:rsidTr="0083011D">
        <w:tc>
          <w:tcPr>
            <w:tcW w:w="453" w:type="dxa"/>
            <w:vAlign w:val="center"/>
          </w:tcPr>
          <w:p w14:paraId="24AAFDE8"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55%</w:t>
            </w:r>
          </w:p>
        </w:tc>
        <w:tc>
          <w:tcPr>
            <w:tcW w:w="656" w:type="dxa"/>
            <w:vAlign w:val="center"/>
          </w:tcPr>
          <w:p w14:paraId="4EDB72D0"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54%</w:t>
            </w:r>
          </w:p>
        </w:tc>
        <w:tc>
          <w:tcPr>
            <w:tcW w:w="656" w:type="dxa"/>
            <w:vAlign w:val="center"/>
          </w:tcPr>
          <w:p w14:paraId="53D084FB"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61%</w:t>
            </w:r>
          </w:p>
        </w:tc>
        <w:tc>
          <w:tcPr>
            <w:tcW w:w="656" w:type="dxa"/>
            <w:vAlign w:val="center"/>
          </w:tcPr>
          <w:p w14:paraId="018A6ED9"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52%</w:t>
            </w:r>
          </w:p>
        </w:tc>
        <w:tc>
          <w:tcPr>
            <w:tcW w:w="723" w:type="dxa"/>
            <w:vAlign w:val="center"/>
          </w:tcPr>
          <w:p w14:paraId="36CB3042"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53%</w:t>
            </w:r>
          </w:p>
        </w:tc>
        <w:tc>
          <w:tcPr>
            <w:tcW w:w="697" w:type="dxa"/>
            <w:vAlign w:val="center"/>
          </w:tcPr>
          <w:p w14:paraId="2C071B0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54%</w:t>
            </w:r>
          </w:p>
        </w:tc>
        <w:tc>
          <w:tcPr>
            <w:tcW w:w="763" w:type="dxa"/>
            <w:shd w:val="clear" w:color="auto" w:fill="auto"/>
            <w:vAlign w:val="center"/>
          </w:tcPr>
          <w:p w14:paraId="27A40886"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52%</w:t>
            </w:r>
          </w:p>
        </w:tc>
        <w:tc>
          <w:tcPr>
            <w:tcW w:w="4593" w:type="dxa"/>
            <w:shd w:val="clear" w:color="auto" w:fill="auto"/>
          </w:tcPr>
          <w:p w14:paraId="5AE7CCA0" w14:textId="45A022A7" w:rsidR="0083011D" w:rsidRPr="0083011D" w:rsidRDefault="0083011D" w:rsidP="0083011D">
            <w:pPr>
              <w:autoSpaceDE/>
              <w:autoSpaceDN/>
              <w:adjustRightInd/>
              <w:spacing w:line="240" w:lineRule="auto"/>
              <w:rPr>
                <w:bCs w:val="0"/>
                <w:color w:val="auto"/>
              </w:rPr>
            </w:pPr>
            <w:r w:rsidRPr="0083011D">
              <w:rPr>
                <w:bCs w:val="0"/>
                <w:color w:val="auto"/>
              </w:rPr>
              <w:t>I have not had contact (</w:t>
            </w:r>
            <w:r w:rsidRPr="0083011D">
              <w:rPr>
                <w:b/>
                <w:i/>
                <w:iCs/>
                <w:color w:val="auto"/>
              </w:rPr>
              <w:t>volunteered</w:t>
            </w:r>
            <w:r w:rsidRPr="0083011D">
              <w:rPr>
                <w:bCs w:val="0"/>
                <w:color w:val="auto"/>
              </w:rPr>
              <w:t>)</w:t>
            </w:r>
          </w:p>
        </w:tc>
      </w:tr>
      <w:tr w:rsidR="0083011D" w:rsidRPr="0083011D" w14:paraId="71D8A193" w14:textId="77777777" w:rsidTr="0083011D">
        <w:tc>
          <w:tcPr>
            <w:tcW w:w="453" w:type="dxa"/>
            <w:vAlign w:val="center"/>
          </w:tcPr>
          <w:p w14:paraId="292892BC"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10%</w:t>
            </w:r>
          </w:p>
        </w:tc>
        <w:tc>
          <w:tcPr>
            <w:tcW w:w="656" w:type="dxa"/>
            <w:vAlign w:val="center"/>
          </w:tcPr>
          <w:p w14:paraId="1491F970"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14%</w:t>
            </w:r>
          </w:p>
        </w:tc>
        <w:tc>
          <w:tcPr>
            <w:tcW w:w="656" w:type="dxa"/>
            <w:vAlign w:val="center"/>
          </w:tcPr>
          <w:p w14:paraId="3F1AE79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10%</w:t>
            </w:r>
          </w:p>
        </w:tc>
        <w:tc>
          <w:tcPr>
            <w:tcW w:w="656" w:type="dxa"/>
            <w:vAlign w:val="center"/>
          </w:tcPr>
          <w:p w14:paraId="0632BA7D"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8%</w:t>
            </w:r>
          </w:p>
        </w:tc>
        <w:tc>
          <w:tcPr>
            <w:tcW w:w="723" w:type="dxa"/>
            <w:vAlign w:val="center"/>
          </w:tcPr>
          <w:p w14:paraId="6328F6D8"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7%</w:t>
            </w:r>
          </w:p>
        </w:tc>
        <w:tc>
          <w:tcPr>
            <w:tcW w:w="697" w:type="dxa"/>
            <w:vAlign w:val="center"/>
          </w:tcPr>
          <w:p w14:paraId="3592A778"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10%</w:t>
            </w:r>
          </w:p>
        </w:tc>
        <w:tc>
          <w:tcPr>
            <w:tcW w:w="763" w:type="dxa"/>
            <w:shd w:val="clear" w:color="auto" w:fill="auto"/>
            <w:vAlign w:val="center"/>
          </w:tcPr>
          <w:p w14:paraId="562F68C1"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9%</w:t>
            </w:r>
          </w:p>
        </w:tc>
        <w:tc>
          <w:tcPr>
            <w:tcW w:w="4593" w:type="dxa"/>
            <w:shd w:val="clear" w:color="auto" w:fill="auto"/>
          </w:tcPr>
          <w:p w14:paraId="73D29CDC" w14:textId="77777777" w:rsidR="0083011D" w:rsidRPr="0083011D" w:rsidRDefault="0083011D" w:rsidP="0083011D">
            <w:pPr>
              <w:autoSpaceDE/>
              <w:autoSpaceDN/>
              <w:adjustRightInd/>
              <w:spacing w:line="240" w:lineRule="auto"/>
              <w:rPr>
                <w:bCs w:val="0"/>
                <w:color w:val="auto"/>
              </w:rPr>
            </w:pPr>
            <w:r w:rsidRPr="0083011D">
              <w:rPr>
                <w:bCs w:val="0"/>
                <w:color w:val="auto"/>
              </w:rPr>
              <w:t>Traffic stop</w:t>
            </w:r>
          </w:p>
        </w:tc>
      </w:tr>
      <w:tr w:rsidR="0083011D" w:rsidRPr="0083011D" w14:paraId="3A3B4CC0" w14:textId="77777777" w:rsidTr="0083011D">
        <w:tc>
          <w:tcPr>
            <w:tcW w:w="453" w:type="dxa"/>
            <w:vAlign w:val="center"/>
          </w:tcPr>
          <w:p w14:paraId="1EBB75C5"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9%</w:t>
            </w:r>
          </w:p>
        </w:tc>
        <w:tc>
          <w:tcPr>
            <w:tcW w:w="656" w:type="dxa"/>
            <w:vAlign w:val="center"/>
          </w:tcPr>
          <w:p w14:paraId="18A1D9AA"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6%</w:t>
            </w:r>
          </w:p>
        </w:tc>
        <w:tc>
          <w:tcPr>
            <w:tcW w:w="656" w:type="dxa"/>
            <w:vAlign w:val="center"/>
          </w:tcPr>
          <w:p w14:paraId="14281318"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10%</w:t>
            </w:r>
          </w:p>
        </w:tc>
        <w:tc>
          <w:tcPr>
            <w:tcW w:w="656" w:type="dxa"/>
            <w:vAlign w:val="center"/>
          </w:tcPr>
          <w:p w14:paraId="60714C5E"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5%</w:t>
            </w:r>
          </w:p>
        </w:tc>
        <w:tc>
          <w:tcPr>
            <w:tcW w:w="723" w:type="dxa"/>
            <w:vAlign w:val="center"/>
          </w:tcPr>
          <w:p w14:paraId="758BAB61"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13%</w:t>
            </w:r>
          </w:p>
        </w:tc>
        <w:tc>
          <w:tcPr>
            <w:tcW w:w="697" w:type="dxa"/>
            <w:vAlign w:val="center"/>
          </w:tcPr>
          <w:p w14:paraId="0A3AA466"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14%</w:t>
            </w:r>
          </w:p>
        </w:tc>
        <w:tc>
          <w:tcPr>
            <w:tcW w:w="763" w:type="dxa"/>
            <w:shd w:val="clear" w:color="auto" w:fill="auto"/>
            <w:vAlign w:val="center"/>
          </w:tcPr>
          <w:p w14:paraId="06C18FC9"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6%</w:t>
            </w:r>
          </w:p>
        </w:tc>
        <w:tc>
          <w:tcPr>
            <w:tcW w:w="4593" w:type="dxa"/>
            <w:shd w:val="clear" w:color="auto" w:fill="auto"/>
          </w:tcPr>
          <w:p w14:paraId="4AB5C45F" w14:textId="77777777" w:rsidR="0083011D" w:rsidRPr="0083011D" w:rsidRDefault="0083011D" w:rsidP="0083011D">
            <w:pPr>
              <w:autoSpaceDE/>
              <w:autoSpaceDN/>
              <w:adjustRightInd/>
              <w:spacing w:line="240" w:lineRule="auto"/>
              <w:rPr>
                <w:bCs w:val="0"/>
                <w:color w:val="auto"/>
              </w:rPr>
            </w:pPr>
            <w:r w:rsidRPr="0083011D">
              <w:rPr>
                <w:bCs w:val="0"/>
                <w:color w:val="auto"/>
              </w:rPr>
              <w:t>Community event</w:t>
            </w:r>
          </w:p>
        </w:tc>
      </w:tr>
      <w:tr w:rsidR="0083011D" w:rsidRPr="0083011D" w14:paraId="4C0EA1D5" w14:textId="77777777" w:rsidTr="0083011D">
        <w:tc>
          <w:tcPr>
            <w:tcW w:w="453" w:type="dxa"/>
            <w:vAlign w:val="center"/>
          </w:tcPr>
          <w:p w14:paraId="0FFC2C3B"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5%</w:t>
            </w:r>
          </w:p>
        </w:tc>
        <w:tc>
          <w:tcPr>
            <w:tcW w:w="656" w:type="dxa"/>
            <w:vAlign w:val="center"/>
          </w:tcPr>
          <w:p w14:paraId="58399C0A"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4%</w:t>
            </w:r>
          </w:p>
        </w:tc>
        <w:tc>
          <w:tcPr>
            <w:tcW w:w="656" w:type="dxa"/>
            <w:vAlign w:val="center"/>
          </w:tcPr>
          <w:p w14:paraId="352405D9"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7%</w:t>
            </w:r>
          </w:p>
        </w:tc>
        <w:tc>
          <w:tcPr>
            <w:tcW w:w="656" w:type="dxa"/>
            <w:vAlign w:val="center"/>
          </w:tcPr>
          <w:p w14:paraId="420123FC"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8%</w:t>
            </w:r>
          </w:p>
        </w:tc>
        <w:tc>
          <w:tcPr>
            <w:tcW w:w="723" w:type="dxa"/>
            <w:vAlign w:val="center"/>
          </w:tcPr>
          <w:p w14:paraId="40CE3F55"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97" w:type="dxa"/>
            <w:vAlign w:val="center"/>
          </w:tcPr>
          <w:p w14:paraId="43606FFA"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w:t>
            </w:r>
          </w:p>
        </w:tc>
        <w:tc>
          <w:tcPr>
            <w:tcW w:w="763" w:type="dxa"/>
            <w:shd w:val="clear" w:color="auto" w:fill="auto"/>
            <w:vAlign w:val="center"/>
          </w:tcPr>
          <w:p w14:paraId="65B4AA5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6%</w:t>
            </w:r>
          </w:p>
        </w:tc>
        <w:tc>
          <w:tcPr>
            <w:tcW w:w="4593" w:type="dxa"/>
            <w:shd w:val="clear" w:color="auto" w:fill="auto"/>
          </w:tcPr>
          <w:p w14:paraId="5EF7308E" w14:textId="77777777" w:rsidR="0083011D" w:rsidRPr="0083011D" w:rsidRDefault="0083011D" w:rsidP="0083011D">
            <w:pPr>
              <w:autoSpaceDE/>
              <w:autoSpaceDN/>
              <w:adjustRightInd/>
              <w:spacing w:line="240" w:lineRule="auto"/>
              <w:rPr>
                <w:bCs w:val="0"/>
                <w:color w:val="auto"/>
              </w:rPr>
            </w:pPr>
            <w:r w:rsidRPr="0083011D">
              <w:rPr>
                <w:bCs w:val="0"/>
                <w:color w:val="auto"/>
              </w:rPr>
              <w:t>Victim of a crime</w:t>
            </w:r>
          </w:p>
        </w:tc>
      </w:tr>
      <w:tr w:rsidR="0083011D" w:rsidRPr="0083011D" w14:paraId="24D97D89" w14:textId="77777777" w:rsidTr="0083011D">
        <w:tc>
          <w:tcPr>
            <w:tcW w:w="453" w:type="dxa"/>
            <w:vAlign w:val="center"/>
          </w:tcPr>
          <w:p w14:paraId="686357F2"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5%</w:t>
            </w:r>
          </w:p>
        </w:tc>
        <w:tc>
          <w:tcPr>
            <w:tcW w:w="656" w:type="dxa"/>
            <w:vAlign w:val="center"/>
          </w:tcPr>
          <w:p w14:paraId="4631CA8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56" w:type="dxa"/>
            <w:vAlign w:val="center"/>
          </w:tcPr>
          <w:p w14:paraId="7F32D722"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vAlign w:val="center"/>
          </w:tcPr>
          <w:p w14:paraId="5C74217F"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9%</w:t>
            </w:r>
          </w:p>
        </w:tc>
        <w:tc>
          <w:tcPr>
            <w:tcW w:w="723" w:type="dxa"/>
            <w:vAlign w:val="center"/>
          </w:tcPr>
          <w:p w14:paraId="6E35DF9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97" w:type="dxa"/>
            <w:vAlign w:val="center"/>
          </w:tcPr>
          <w:p w14:paraId="23CEED76"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4%</w:t>
            </w:r>
          </w:p>
        </w:tc>
        <w:tc>
          <w:tcPr>
            <w:tcW w:w="763" w:type="dxa"/>
            <w:shd w:val="clear" w:color="auto" w:fill="auto"/>
            <w:vAlign w:val="center"/>
          </w:tcPr>
          <w:p w14:paraId="54788070"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6%</w:t>
            </w:r>
          </w:p>
        </w:tc>
        <w:tc>
          <w:tcPr>
            <w:tcW w:w="4593" w:type="dxa"/>
            <w:shd w:val="clear" w:color="auto" w:fill="auto"/>
          </w:tcPr>
          <w:p w14:paraId="2DE427D9" w14:textId="77777777" w:rsidR="0083011D" w:rsidRPr="0083011D" w:rsidRDefault="0083011D" w:rsidP="0083011D">
            <w:pPr>
              <w:autoSpaceDE/>
              <w:autoSpaceDN/>
              <w:adjustRightInd/>
              <w:spacing w:line="240" w:lineRule="auto"/>
              <w:rPr>
                <w:bCs w:val="0"/>
                <w:color w:val="auto"/>
              </w:rPr>
            </w:pPr>
            <w:r w:rsidRPr="0083011D">
              <w:rPr>
                <w:bCs w:val="0"/>
                <w:color w:val="auto"/>
              </w:rPr>
              <w:t>Witness to a crime</w:t>
            </w:r>
          </w:p>
        </w:tc>
      </w:tr>
      <w:tr w:rsidR="0083011D" w:rsidRPr="0083011D" w14:paraId="23022004" w14:textId="77777777" w:rsidTr="0083011D">
        <w:tc>
          <w:tcPr>
            <w:tcW w:w="453" w:type="dxa"/>
            <w:vAlign w:val="center"/>
          </w:tcPr>
          <w:p w14:paraId="46B1B21B"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3%</w:t>
            </w:r>
          </w:p>
        </w:tc>
        <w:tc>
          <w:tcPr>
            <w:tcW w:w="656" w:type="dxa"/>
            <w:vAlign w:val="center"/>
          </w:tcPr>
          <w:p w14:paraId="2A0A9EA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56" w:type="dxa"/>
            <w:vAlign w:val="center"/>
          </w:tcPr>
          <w:p w14:paraId="74748B1C"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3%</w:t>
            </w:r>
          </w:p>
        </w:tc>
        <w:tc>
          <w:tcPr>
            <w:tcW w:w="656" w:type="dxa"/>
            <w:vAlign w:val="center"/>
          </w:tcPr>
          <w:p w14:paraId="36099E58"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723" w:type="dxa"/>
            <w:vAlign w:val="center"/>
          </w:tcPr>
          <w:p w14:paraId="2A0C6279"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7%</w:t>
            </w:r>
          </w:p>
        </w:tc>
        <w:tc>
          <w:tcPr>
            <w:tcW w:w="697" w:type="dxa"/>
            <w:vAlign w:val="center"/>
          </w:tcPr>
          <w:p w14:paraId="382A80E4"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3%</w:t>
            </w:r>
          </w:p>
        </w:tc>
        <w:tc>
          <w:tcPr>
            <w:tcW w:w="763" w:type="dxa"/>
            <w:shd w:val="clear" w:color="auto" w:fill="auto"/>
            <w:vAlign w:val="center"/>
          </w:tcPr>
          <w:p w14:paraId="519F88DD"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6%</w:t>
            </w:r>
          </w:p>
        </w:tc>
        <w:tc>
          <w:tcPr>
            <w:tcW w:w="4593" w:type="dxa"/>
            <w:shd w:val="clear" w:color="auto" w:fill="auto"/>
          </w:tcPr>
          <w:p w14:paraId="70525E8C" w14:textId="77777777" w:rsidR="0083011D" w:rsidRPr="0083011D" w:rsidRDefault="0083011D" w:rsidP="0083011D">
            <w:pPr>
              <w:autoSpaceDE/>
              <w:autoSpaceDN/>
              <w:adjustRightInd/>
              <w:spacing w:line="240" w:lineRule="auto"/>
              <w:rPr>
                <w:bCs w:val="0"/>
                <w:color w:val="auto"/>
              </w:rPr>
            </w:pPr>
            <w:r w:rsidRPr="0083011D">
              <w:rPr>
                <w:bCs w:val="0"/>
                <w:color w:val="auto"/>
              </w:rPr>
              <w:t>Crime prevention contact</w:t>
            </w:r>
          </w:p>
        </w:tc>
      </w:tr>
      <w:tr w:rsidR="0083011D" w:rsidRPr="0083011D" w14:paraId="5DA03326" w14:textId="77777777" w:rsidTr="0083011D">
        <w:tc>
          <w:tcPr>
            <w:tcW w:w="453" w:type="dxa"/>
            <w:vAlign w:val="center"/>
          </w:tcPr>
          <w:p w14:paraId="2392F65F"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3%</w:t>
            </w:r>
          </w:p>
        </w:tc>
        <w:tc>
          <w:tcPr>
            <w:tcW w:w="656" w:type="dxa"/>
            <w:vAlign w:val="center"/>
          </w:tcPr>
          <w:p w14:paraId="580267D6"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6%</w:t>
            </w:r>
          </w:p>
        </w:tc>
        <w:tc>
          <w:tcPr>
            <w:tcW w:w="656" w:type="dxa"/>
          </w:tcPr>
          <w:p w14:paraId="6F5667F6"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vAlign w:val="center"/>
          </w:tcPr>
          <w:p w14:paraId="60DF45CC"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3%</w:t>
            </w:r>
          </w:p>
        </w:tc>
        <w:tc>
          <w:tcPr>
            <w:tcW w:w="723" w:type="dxa"/>
            <w:vAlign w:val="center"/>
          </w:tcPr>
          <w:p w14:paraId="70857FA5"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4%</w:t>
            </w:r>
          </w:p>
        </w:tc>
        <w:tc>
          <w:tcPr>
            <w:tcW w:w="697" w:type="dxa"/>
            <w:vAlign w:val="center"/>
          </w:tcPr>
          <w:p w14:paraId="4C7EC34B"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3%</w:t>
            </w:r>
          </w:p>
        </w:tc>
        <w:tc>
          <w:tcPr>
            <w:tcW w:w="763" w:type="dxa"/>
            <w:shd w:val="clear" w:color="auto" w:fill="auto"/>
            <w:vAlign w:val="center"/>
          </w:tcPr>
          <w:p w14:paraId="3616F2E2"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6%</w:t>
            </w:r>
          </w:p>
        </w:tc>
        <w:tc>
          <w:tcPr>
            <w:tcW w:w="4593" w:type="dxa"/>
            <w:shd w:val="clear" w:color="auto" w:fill="auto"/>
          </w:tcPr>
          <w:p w14:paraId="29708B64" w14:textId="77777777" w:rsidR="0083011D" w:rsidRPr="0083011D" w:rsidRDefault="0083011D" w:rsidP="0083011D">
            <w:pPr>
              <w:autoSpaceDE/>
              <w:autoSpaceDN/>
              <w:adjustRightInd/>
              <w:spacing w:line="240" w:lineRule="auto"/>
              <w:rPr>
                <w:bCs w:val="0"/>
                <w:color w:val="auto"/>
              </w:rPr>
            </w:pPr>
            <w:r w:rsidRPr="0083011D">
              <w:rPr>
                <w:bCs w:val="0"/>
                <w:color w:val="auto"/>
              </w:rPr>
              <w:t>Traffic accident</w:t>
            </w:r>
          </w:p>
        </w:tc>
      </w:tr>
      <w:tr w:rsidR="0083011D" w:rsidRPr="0083011D" w14:paraId="1C45D2D7" w14:textId="77777777" w:rsidTr="0083011D">
        <w:tc>
          <w:tcPr>
            <w:tcW w:w="453" w:type="dxa"/>
            <w:vAlign w:val="center"/>
          </w:tcPr>
          <w:p w14:paraId="65D71F01"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56" w:type="dxa"/>
          </w:tcPr>
          <w:p w14:paraId="08CD6047"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49F34162"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5%</w:t>
            </w:r>
          </w:p>
        </w:tc>
        <w:tc>
          <w:tcPr>
            <w:tcW w:w="656" w:type="dxa"/>
            <w:vAlign w:val="center"/>
          </w:tcPr>
          <w:p w14:paraId="14203248"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723" w:type="dxa"/>
          </w:tcPr>
          <w:p w14:paraId="3235BA4A"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97" w:type="dxa"/>
            <w:vAlign w:val="center"/>
          </w:tcPr>
          <w:p w14:paraId="52388352"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4%</w:t>
            </w:r>
          </w:p>
        </w:tc>
        <w:tc>
          <w:tcPr>
            <w:tcW w:w="763" w:type="dxa"/>
            <w:shd w:val="clear" w:color="auto" w:fill="auto"/>
            <w:vAlign w:val="center"/>
          </w:tcPr>
          <w:p w14:paraId="5D12C3D8"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3%</w:t>
            </w:r>
          </w:p>
        </w:tc>
        <w:tc>
          <w:tcPr>
            <w:tcW w:w="4593" w:type="dxa"/>
            <w:shd w:val="clear" w:color="auto" w:fill="auto"/>
          </w:tcPr>
          <w:p w14:paraId="33F01441" w14:textId="77777777" w:rsidR="0083011D" w:rsidRPr="0083011D" w:rsidRDefault="0083011D" w:rsidP="0083011D">
            <w:pPr>
              <w:autoSpaceDE/>
              <w:autoSpaceDN/>
              <w:adjustRightInd/>
              <w:spacing w:line="240" w:lineRule="auto"/>
              <w:rPr>
                <w:bCs w:val="0"/>
                <w:color w:val="auto"/>
              </w:rPr>
            </w:pPr>
            <w:r w:rsidRPr="0083011D">
              <w:rPr>
                <w:bCs w:val="0"/>
                <w:color w:val="auto"/>
              </w:rPr>
              <w:t>At my work – Casual conversation</w:t>
            </w:r>
          </w:p>
        </w:tc>
      </w:tr>
      <w:tr w:rsidR="0083011D" w:rsidRPr="0083011D" w14:paraId="1053556E" w14:textId="77777777" w:rsidTr="0083011D">
        <w:tc>
          <w:tcPr>
            <w:tcW w:w="453" w:type="dxa"/>
            <w:vAlign w:val="center"/>
          </w:tcPr>
          <w:p w14:paraId="3DB631AF"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56" w:type="dxa"/>
            <w:vAlign w:val="center"/>
          </w:tcPr>
          <w:p w14:paraId="119CED87"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6%</w:t>
            </w:r>
          </w:p>
        </w:tc>
        <w:tc>
          <w:tcPr>
            <w:tcW w:w="656" w:type="dxa"/>
          </w:tcPr>
          <w:p w14:paraId="4C511D8C"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vAlign w:val="center"/>
          </w:tcPr>
          <w:p w14:paraId="5EE764F7"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723" w:type="dxa"/>
          </w:tcPr>
          <w:p w14:paraId="6E194127"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97" w:type="dxa"/>
            <w:vAlign w:val="center"/>
          </w:tcPr>
          <w:p w14:paraId="59E564CF"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3%</w:t>
            </w:r>
          </w:p>
        </w:tc>
        <w:tc>
          <w:tcPr>
            <w:tcW w:w="763" w:type="dxa"/>
            <w:shd w:val="clear" w:color="auto" w:fill="auto"/>
            <w:vAlign w:val="center"/>
          </w:tcPr>
          <w:p w14:paraId="50594BEA"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4593" w:type="dxa"/>
            <w:shd w:val="clear" w:color="auto" w:fill="auto"/>
          </w:tcPr>
          <w:p w14:paraId="0CC22D5F" w14:textId="77777777" w:rsidR="0083011D" w:rsidRPr="0083011D" w:rsidRDefault="0083011D" w:rsidP="0083011D">
            <w:pPr>
              <w:autoSpaceDE/>
              <w:autoSpaceDN/>
              <w:adjustRightInd/>
              <w:spacing w:line="240" w:lineRule="auto"/>
              <w:rPr>
                <w:bCs w:val="0"/>
                <w:color w:val="auto"/>
              </w:rPr>
            </w:pPr>
            <w:r w:rsidRPr="0083011D">
              <w:rPr>
                <w:bCs w:val="0"/>
                <w:color w:val="auto"/>
              </w:rPr>
              <w:t>Foot patrol contact</w:t>
            </w:r>
          </w:p>
        </w:tc>
      </w:tr>
      <w:tr w:rsidR="0083011D" w:rsidRPr="0083011D" w14:paraId="7E8B3104" w14:textId="77777777" w:rsidTr="0083011D">
        <w:tc>
          <w:tcPr>
            <w:tcW w:w="453" w:type="dxa"/>
            <w:vAlign w:val="center"/>
          </w:tcPr>
          <w:p w14:paraId="68010E1D"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w:t>
            </w:r>
          </w:p>
        </w:tc>
        <w:tc>
          <w:tcPr>
            <w:tcW w:w="656" w:type="dxa"/>
          </w:tcPr>
          <w:p w14:paraId="0B874E5F"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56" w:type="dxa"/>
          </w:tcPr>
          <w:p w14:paraId="60D6523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vAlign w:val="center"/>
          </w:tcPr>
          <w:p w14:paraId="191C5781"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23" w:type="dxa"/>
          </w:tcPr>
          <w:p w14:paraId="6F55B5B2"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97" w:type="dxa"/>
            <w:vAlign w:val="center"/>
          </w:tcPr>
          <w:p w14:paraId="46285298"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w:t>
            </w:r>
          </w:p>
        </w:tc>
        <w:tc>
          <w:tcPr>
            <w:tcW w:w="763" w:type="dxa"/>
            <w:shd w:val="clear" w:color="auto" w:fill="auto"/>
            <w:vAlign w:val="center"/>
          </w:tcPr>
          <w:p w14:paraId="13F55E79"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3%</w:t>
            </w:r>
          </w:p>
        </w:tc>
        <w:tc>
          <w:tcPr>
            <w:tcW w:w="4593" w:type="dxa"/>
            <w:shd w:val="clear" w:color="auto" w:fill="auto"/>
          </w:tcPr>
          <w:p w14:paraId="473605D9" w14:textId="77777777" w:rsidR="0083011D" w:rsidRPr="0083011D" w:rsidRDefault="0083011D" w:rsidP="0083011D">
            <w:pPr>
              <w:autoSpaceDE/>
              <w:autoSpaceDN/>
              <w:adjustRightInd/>
              <w:spacing w:line="240" w:lineRule="auto"/>
              <w:rPr>
                <w:bCs w:val="0"/>
                <w:color w:val="auto"/>
              </w:rPr>
            </w:pPr>
            <w:r w:rsidRPr="0083011D">
              <w:rPr>
                <w:bCs w:val="0"/>
                <w:color w:val="auto"/>
              </w:rPr>
              <w:t>School resource officer</w:t>
            </w:r>
          </w:p>
        </w:tc>
      </w:tr>
      <w:tr w:rsidR="0083011D" w:rsidRPr="0083011D" w14:paraId="3B3B1C38" w14:textId="77777777" w:rsidTr="0083011D">
        <w:tc>
          <w:tcPr>
            <w:tcW w:w="453" w:type="dxa"/>
            <w:vAlign w:val="center"/>
          </w:tcPr>
          <w:p w14:paraId="3CE468D4"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w:t>
            </w:r>
          </w:p>
        </w:tc>
        <w:tc>
          <w:tcPr>
            <w:tcW w:w="656" w:type="dxa"/>
          </w:tcPr>
          <w:p w14:paraId="219668F4"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22452D9D"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56" w:type="dxa"/>
            <w:vAlign w:val="center"/>
          </w:tcPr>
          <w:p w14:paraId="52F392C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23" w:type="dxa"/>
          </w:tcPr>
          <w:p w14:paraId="65521B8E"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4%</w:t>
            </w:r>
          </w:p>
        </w:tc>
        <w:tc>
          <w:tcPr>
            <w:tcW w:w="697" w:type="dxa"/>
          </w:tcPr>
          <w:p w14:paraId="19F7F2D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63" w:type="dxa"/>
            <w:shd w:val="clear" w:color="auto" w:fill="auto"/>
          </w:tcPr>
          <w:p w14:paraId="582B5321"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4593" w:type="dxa"/>
            <w:shd w:val="clear" w:color="auto" w:fill="auto"/>
          </w:tcPr>
          <w:p w14:paraId="112107F6" w14:textId="77777777" w:rsidR="0083011D" w:rsidRPr="0083011D" w:rsidRDefault="0083011D" w:rsidP="0083011D">
            <w:pPr>
              <w:autoSpaceDE/>
              <w:autoSpaceDN/>
              <w:adjustRightInd/>
              <w:spacing w:line="240" w:lineRule="auto"/>
              <w:rPr>
                <w:bCs w:val="0"/>
                <w:color w:val="auto"/>
              </w:rPr>
            </w:pPr>
            <w:r w:rsidRPr="0083011D">
              <w:rPr>
                <w:bCs w:val="0"/>
                <w:color w:val="auto"/>
              </w:rPr>
              <w:t>Welfare check</w:t>
            </w:r>
          </w:p>
        </w:tc>
      </w:tr>
      <w:tr w:rsidR="0083011D" w:rsidRPr="0083011D" w14:paraId="12190B78" w14:textId="77777777" w:rsidTr="0083011D">
        <w:trPr>
          <w:trHeight w:val="80"/>
        </w:trPr>
        <w:tc>
          <w:tcPr>
            <w:tcW w:w="453" w:type="dxa"/>
            <w:vAlign w:val="center"/>
          </w:tcPr>
          <w:p w14:paraId="65B65E7E"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0%</w:t>
            </w:r>
          </w:p>
        </w:tc>
        <w:tc>
          <w:tcPr>
            <w:tcW w:w="656" w:type="dxa"/>
          </w:tcPr>
          <w:p w14:paraId="2053F2EC"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4F9B17D5"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0BEE26E4"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w:t>
            </w:r>
          </w:p>
        </w:tc>
        <w:tc>
          <w:tcPr>
            <w:tcW w:w="723" w:type="dxa"/>
          </w:tcPr>
          <w:p w14:paraId="4A56AA81"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97" w:type="dxa"/>
          </w:tcPr>
          <w:p w14:paraId="79D8011C"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63" w:type="dxa"/>
            <w:shd w:val="clear" w:color="auto" w:fill="auto"/>
          </w:tcPr>
          <w:p w14:paraId="6EAF7EBD"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4593" w:type="dxa"/>
            <w:shd w:val="clear" w:color="auto" w:fill="auto"/>
          </w:tcPr>
          <w:p w14:paraId="5D9E0455" w14:textId="77777777" w:rsidR="0083011D" w:rsidRPr="0083011D" w:rsidRDefault="0083011D" w:rsidP="0083011D">
            <w:pPr>
              <w:autoSpaceDE/>
              <w:autoSpaceDN/>
              <w:adjustRightInd/>
              <w:spacing w:line="240" w:lineRule="auto"/>
              <w:rPr>
                <w:bCs w:val="0"/>
                <w:color w:val="auto"/>
              </w:rPr>
            </w:pPr>
            <w:r w:rsidRPr="0083011D">
              <w:rPr>
                <w:bCs w:val="0"/>
                <w:color w:val="auto"/>
              </w:rPr>
              <w:t>Employee conflict</w:t>
            </w:r>
          </w:p>
        </w:tc>
      </w:tr>
      <w:tr w:rsidR="0083011D" w:rsidRPr="0083011D" w14:paraId="52005316" w14:textId="77777777" w:rsidTr="0083011D">
        <w:trPr>
          <w:trHeight w:val="80"/>
        </w:trPr>
        <w:tc>
          <w:tcPr>
            <w:tcW w:w="453" w:type="dxa"/>
          </w:tcPr>
          <w:p w14:paraId="65D9C538"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0%</w:t>
            </w:r>
          </w:p>
        </w:tc>
        <w:tc>
          <w:tcPr>
            <w:tcW w:w="656" w:type="dxa"/>
          </w:tcPr>
          <w:p w14:paraId="6E6FF23F"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57AD5338"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2F5E80C2"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23" w:type="dxa"/>
          </w:tcPr>
          <w:p w14:paraId="577E5E27"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97" w:type="dxa"/>
          </w:tcPr>
          <w:p w14:paraId="25EEE98B"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63" w:type="dxa"/>
            <w:shd w:val="clear" w:color="auto" w:fill="auto"/>
          </w:tcPr>
          <w:p w14:paraId="5982382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4593" w:type="dxa"/>
            <w:shd w:val="clear" w:color="auto" w:fill="auto"/>
          </w:tcPr>
          <w:p w14:paraId="73B06ADB" w14:textId="77777777" w:rsidR="0083011D" w:rsidRPr="0083011D" w:rsidRDefault="0083011D" w:rsidP="0083011D">
            <w:pPr>
              <w:autoSpaceDE/>
              <w:autoSpaceDN/>
              <w:adjustRightInd/>
              <w:spacing w:line="240" w:lineRule="auto"/>
              <w:rPr>
                <w:bCs w:val="0"/>
                <w:color w:val="auto"/>
              </w:rPr>
            </w:pPr>
            <w:r w:rsidRPr="0083011D">
              <w:rPr>
                <w:bCs w:val="0"/>
                <w:color w:val="auto"/>
              </w:rPr>
              <w:t>False alarm</w:t>
            </w:r>
          </w:p>
        </w:tc>
      </w:tr>
      <w:tr w:rsidR="0083011D" w:rsidRPr="0083011D" w14:paraId="24CD1E85" w14:textId="77777777" w:rsidTr="0083011D">
        <w:trPr>
          <w:trHeight w:val="80"/>
        </w:trPr>
        <w:tc>
          <w:tcPr>
            <w:tcW w:w="453" w:type="dxa"/>
          </w:tcPr>
          <w:p w14:paraId="718052D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0%</w:t>
            </w:r>
          </w:p>
        </w:tc>
        <w:tc>
          <w:tcPr>
            <w:tcW w:w="656" w:type="dxa"/>
          </w:tcPr>
          <w:p w14:paraId="62F64EB4"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1E363884"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2122F3BA"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w:t>
            </w:r>
          </w:p>
        </w:tc>
        <w:tc>
          <w:tcPr>
            <w:tcW w:w="723" w:type="dxa"/>
          </w:tcPr>
          <w:p w14:paraId="54ECDCE4"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97" w:type="dxa"/>
          </w:tcPr>
          <w:p w14:paraId="1DE30B1F"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63" w:type="dxa"/>
            <w:shd w:val="clear" w:color="auto" w:fill="auto"/>
          </w:tcPr>
          <w:p w14:paraId="2A2E5424"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4593" w:type="dxa"/>
            <w:shd w:val="clear" w:color="auto" w:fill="auto"/>
          </w:tcPr>
          <w:p w14:paraId="4E5EC58A" w14:textId="77777777" w:rsidR="0083011D" w:rsidRPr="0083011D" w:rsidRDefault="0083011D" w:rsidP="0083011D">
            <w:pPr>
              <w:autoSpaceDE/>
              <w:autoSpaceDN/>
              <w:adjustRightInd/>
              <w:spacing w:line="240" w:lineRule="auto"/>
              <w:rPr>
                <w:bCs w:val="0"/>
                <w:color w:val="auto"/>
              </w:rPr>
            </w:pPr>
            <w:r w:rsidRPr="0083011D">
              <w:rPr>
                <w:bCs w:val="0"/>
                <w:color w:val="auto"/>
              </w:rPr>
              <w:t>I’m a volunteer Fireman</w:t>
            </w:r>
          </w:p>
        </w:tc>
      </w:tr>
      <w:tr w:rsidR="0083011D" w:rsidRPr="0083011D" w14:paraId="1169E855" w14:textId="77777777" w:rsidTr="0083011D">
        <w:trPr>
          <w:trHeight w:val="80"/>
        </w:trPr>
        <w:tc>
          <w:tcPr>
            <w:tcW w:w="453" w:type="dxa"/>
          </w:tcPr>
          <w:p w14:paraId="6C18908E"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0%</w:t>
            </w:r>
          </w:p>
        </w:tc>
        <w:tc>
          <w:tcPr>
            <w:tcW w:w="656" w:type="dxa"/>
          </w:tcPr>
          <w:p w14:paraId="056E994A"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7EFB6F8A"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0EF3022A"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23" w:type="dxa"/>
          </w:tcPr>
          <w:p w14:paraId="1BA6B0A5"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97" w:type="dxa"/>
          </w:tcPr>
          <w:p w14:paraId="64D363EF"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w:t>
            </w:r>
          </w:p>
        </w:tc>
        <w:tc>
          <w:tcPr>
            <w:tcW w:w="763" w:type="dxa"/>
            <w:shd w:val="clear" w:color="auto" w:fill="auto"/>
          </w:tcPr>
          <w:p w14:paraId="1CADB84B"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4593" w:type="dxa"/>
            <w:shd w:val="clear" w:color="auto" w:fill="auto"/>
          </w:tcPr>
          <w:p w14:paraId="4F83E15F" w14:textId="77777777" w:rsidR="0083011D" w:rsidRPr="0083011D" w:rsidRDefault="0083011D" w:rsidP="0083011D">
            <w:pPr>
              <w:autoSpaceDE/>
              <w:autoSpaceDN/>
              <w:adjustRightInd/>
              <w:spacing w:line="240" w:lineRule="auto"/>
              <w:rPr>
                <w:bCs w:val="0"/>
                <w:color w:val="auto"/>
              </w:rPr>
            </w:pPr>
            <w:r w:rsidRPr="0083011D">
              <w:rPr>
                <w:bCs w:val="0"/>
                <w:color w:val="auto"/>
              </w:rPr>
              <w:t>Medical response for my neighbor</w:t>
            </w:r>
          </w:p>
        </w:tc>
      </w:tr>
      <w:tr w:rsidR="0083011D" w:rsidRPr="0083011D" w14:paraId="5F0D9CBC" w14:textId="77777777" w:rsidTr="0083011D">
        <w:tc>
          <w:tcPr>
            <w:tcW w:w="453" w:type="dxa"/>
          </w:tcPr>
          <w:p w14:paraId="2702D128"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0%</w:t>
            </w:r>
          </w:p>
        </w:tc>
        <w:tc>
          <w:tcPr>
            <w:tcW w:w="656" w:type="dxa"/>
          </w:tcPr>
          <w:p w14:paraId="321EC1ED"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61026521"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33EEA07F"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23" w:type="dxa"/>
            <w:vAlign w:val="center"/>
          </w:tcPr>
          <w:p w14:paraId="648FE520"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97" w:type="dxa"/>
            <w:vAlign w:val="center"/>
          </w:tcPr>
          <w:p w14:paraId="7F55F747"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63" w:type="dxa"/>
            <w:shd w:val="clear" w:color="auto" w:fill="auto"/>
          </w:tcPr>
          <w:p w14:paraId="1FFC6C4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4593" w:type="dxa"/>
            <w:shd w:val="clear" w:color="auto" w:fill="auto"/>
          </w:tcPr>
          <w:p w14:paraId="31D1F76B" w14:textId="77777777" w:rsidR="0083011D" w:rsidRPr="0083011D" w:rsidRDefault="0083011D" w:rsidP="0083011D">
            <w:pPr>
              <w:autoSpaceDE/>
              <w:autoSpaceDN/>
              <w:adjustRightInd/>
              <w:spacing w:line="240" w:lineRule="auto"/>
              <w:rPr>
                <w:bCs w:val="0"/>
                <w:color w:val="auto"/>
              </w:rPr>
            </w:pPr>
            <w:r w:rsidRPr="0083011D">
              <w:rPr>
                <w:bCs w:val="0"/>
                <w:color w:val="auto"/>
              </w:rPr>
              <w:t>Medication drop-off</w:t>
            </w:r>
          </w:p>
        </w:tc>
      </w:tr>
      <w:tr w:rsidR="0083011D" w:rsidRPr="0083011D" w14:paraId="0FCAF285" w14:textId="77777777" w:rsidTr="0083011D">
        <w:trPr>
          <w:trHeight w:val="80"/>
        </w:trPr>
        <w:tc>
          <w:tcPr>
            <w:tcW w:w="453" w:type="dxa"/>
          </w:tcPr>
          <w:p w14:paraId="2842C279"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0%</w:t>
            </w:r>
          </w:p>
        </w:tc>
        <w:tc>
          <w:tcPr>
            <w:tcW w:w="656" w:type="dxa"/>
          </w:tcPr>
          <w:p w14:paraId="242B5E32"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56" w:type="dxa"/>
          </w:tcPr>
          <w:p w14:paraId="2EC96D85"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007B5A7E"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23" w:type="dxa"/>
          </w:tcPr>
          <w:p w14:paraId="174B38B7"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97" w:type="dxa"/>
          </w:tcPr>
          <w:p w14:paraId="3BCB8D0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63" w:type="dxa"/>
            <w:shd w:val="clear" w:color="auto" w:fill="auto"/>
          </w:tcPr>
          <w:p w14:paraId="0AED8AD7"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4593" w:type="dxa"/>
            <w:shd w:val="clear" w:color="auto" w:fill="auto"/>
          </w:tcPr>
          <w:p w14:paraId="55F414B3" w14:textId="77777777" w:rsidR="0083011D" w:rsidRPr="0083011D" w:rsidRDefault="0083011D" w:rsidP="0083011D">
            <w:pPr>
              <w:autoSpaceDE/>
              <w:autoSpaceDN/>
              <w:adjustRightInd/>
              <w:spacing w:line="240" w:lineRule="auto"/>
              <w:rPr>
                <w:bCs w:val="0"/>
                <w:color w:val="auto"/>
              </w:rPr>
            </w:pPr>
            <w:r w:rsidRPr="0083011D">
              <w:rPr>
                <w:bCs w:val="0"/>
                <w:color w:val="auto"/>
              </w:rPr>
              <w:t>Missed my Court date</w:t>
            </w:r>
          </w:p>
        </w:tc>
      </w:tr>
      <w:tr w:rsidR="0083011D" w:rsidRPr="0083011D" w14:paraId="613C13B0" w14:textId="77777777" w:rsidTr="0083011D">
        <w:trPr>
          <w:trHeight w:val="80"/>
        </w:trPr>
        <w:tc>
          <w:tcPr>
            <w:tcW w:w="453" w:type="dxa"/>
          </w:tcPr>
          <w:p w14:paraId="77C68379"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0%</w:t>
            </w:r>
          </w:p>
        </w:tc>
        <w:tc>
          <w:tcPr>
            <w:tcW w:w="656" w:type="dxa"/>
          </w:tcPr>
          <w:p w14:paraId="15AEAAC7"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68DA4478"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56" w:type="dxa"/>
          </w:tcPr>
          <w:p w14:paraId="1881A7EE"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23" w:type="dxa"/>
          </w:tcPr>
          <w:p w14:paraId="4114245C"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97" w:type="dxa"/>
          </w:tcPr>
          <w:p w14:paraId="3CC3C187"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63" w:type="dxa"/>
            <w:shd w:val="clear" w:color="auto" w:fill="auto"/>
          </w:tcPr>
          <w:p w14:paraId="3CE4254B"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4593" w:type="dxa"/>
            <w:shd w:val="clear" w:color="auto" w:fill="auto"/>
          </w:tcPr>
          <w:p w14:paraId="17779281" w14:textId="77777777" w:rsidR="0083011D" w:rsidRPr="0083011D" w:rsidRDefault="0083011D" w:rsidP="0083011D">
            <w:pPr>
              <w:autoSpaceDE/>
              <w:autoSpaceDN/>
              <w:adjustRightInd/>
              <w:spacing w:line="240" w:lineRule="auto"/>
              <w:rPr>
                <w:bCs w:val="0"/>
                <w:color w:val="auto"/>
              </w:rPr>
            </w:pPr>
            <w:r w:rsidRPr="0083011D">
              <w:rPr>
                <w:bCs w:val="0"/>
                <w:color w:val="auto"/>
              </w:rPr>
              <w:t>Notified of the death of a family member</w:t>
            </w:r>
          </w:p>
        </w:tc>
      </w:tr>
      <w:tr w:rsidR="0083011D" w:rsidRPr="0083011D" w14:paraId="42CE1175" w14:textId="77777777" w:rsidTr="0083011D">
        <w:trPr>
          <w:trHeight w:val="80"/>
        </w:trPr>
        <w:tc>
          <w:tcPr>
            <w:tcW w:w="453" w:type="dxa"/>
          </w:tcPr>
          <w:p w14:paraId="58CC22F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0%</w:t>
            </w:r>
          </w:p>
        </w:tc>
        <w:tc>
          <w:tcPr>
            <w:tcW w:w="656" w:type="dxa"/>
          </w:tcPr>
          <w:p w14:paraId="2A65A037"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17C032F4"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436F6D5E"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w:t>
            </w:r>
          </w:p>
        </w:tc>
        <w:tc>
          <w:tcPr>
            <w:tcW w:w="723" w:type="dxa"/>
          </w:tcPr>
          <w:p w14:paraId="24C387DE"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97" w:type="dxa"/>
          </w:tcPr>
          <w:p w14:paraId="7C400585"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63" w:type="dxa"/>
            <w:shd w:val="clear" w:color="auto" w:fill="auto"/>
          </w:tcPr>
          <w:p w14:paraId="3F20B029"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4593" w:type="dxa"/>
            <w:shd w:val="clear" w:color="auto" w:fill="auto"/>
          </w:tcPr>
          <w:p w14:paraId="6412DDA6" w14:textId="77777777" w:rsidR="0083011D" w:rsidRPr="0083011D" w:rsidRDefault="0083011D" w:rsidP="0083011D">
            <w:pPr>
              <w:autoSpaceDE/>
              <w:autoSpaceDN/>
              <w:adjustRightInd/>
              <w:spacing w:line="240" w:lineRule="auto"/>
              <w:rPr>
                <w:bCs w:val="0"/>
                <w:color w:val="auto"/>
              </w:rPr>
            </w:pPr>
            <w:r w:rsidRPr="0083011D">
              <w:rPr>
                <w:bCs w:val="0"/>
                <w:color w:val="auto"/>
              </w:rPr>
              <w:t>Returned my lost license plate</w:t>
            </w:r>
          </w:p>
        </w:tc>
      </w:tr>
      <w:tr w:rsidR="0083011D" w:rsidRPr="0083011D" w14:paraId="1E34B4C0" w14:textId="77777777" w:rsidTr="0083011D">
        <w:trPr>
          <w:trHeight w:val="80"/>
        </w:trPr>
        <w:tc>
          <w:tcPr>
            <w:tcW w:w="453" w:type="dxa"/>
          </w:tcPr>
          <w:p w14:paraId="76807B69"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0%</w:t>
            </w:r>
          </w:p>
        </w:tc>
        <w:tc>
          <w:tcPr>
            <w:tcW w:w="656" w:type="dxa"/>
          </w:tcPr>
          <w:p w14:paraId="3A0B570B"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60170A0D"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6EE97261"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w:t>
            </w:r>
          </w:p>
        </w:tc>
        <w:tc>
          <w:tcPr>
            <w:tcW w:w="723" w:type="dxa"/>
          </w:tcPr>
          <w:p w14:paraId="0CD5F564"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97" w:type="dxa"/>
          </w:tcPr>
          <w:p w14:paraId="0733C470"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63" w:type="dxa"/>
            <w:shd w:val="clear" w:color="auto" w:fill="auto"/>
          </w:tcPr>
          <w:p w14:paraId="6803BE9F"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4593" w:type="dxa"/>
            <w:shd w:val="clear" w:color="auto" w:fill="auto"/>
          </w:tcPr>
          <w:p w14:paraId="72B4D3F8" w14:textId="77777777" w:rsidR="0083011D" w:rsidRPr="0083011D" w:rsidRDefault="0083011D" w:rsidP="0083011D">
            <w:pPr>
              <w:autoSpaceDE/>
              <w:autoSpaceDN/>
              <w:adjustRightInd/>
              <w:spacing w:line="240" w:lineRule="auto"/>
              <w:rPr>
                <w:bCs w:val="0"/>
                <w:color w:val="auto"/>
              </w:rPr>
            </w:pPr>
            <w:r w:rsidRPr="0083011D">
              <w:rPr>
                <w:bCs w:val="0"/>
                <w:color w:val="auto"/>
              </w:rPr>
              <w:t>Son was arrested</w:t>
            </w:r>
          </w:p>
        </w:tc>
      </w:tr>
      <w:tr w:rsidR="0083011D" w:rsidRPr="0083011D" w14:paraId="5C98F508" w14:textId="77777777" w:rsidTr="0083011D">
        <w:trPr>
          <w:trHeight w:val="80"/>
        </w:trPr>
        <w:tc>
          <w:tcPr>
            <w:tcW w:w="453" w:type="dxa"/>
          </w:tcPr>
          <w:p w14:paraId="6706F3B4"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0%</w:t>
            </w:r>
          </w:p>
        </w:tc>
        <w:tc>
          <w:tcPr>
            <w:tcW w:w="656" w:type="dxa"/>
          </w:tcPr>
          <w:p w14:paraId="10C024F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3656289D"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2260DA91"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1%</w:t>
            </w:r>
          </w:p>
        </w:tc>
        <w:tc>
          <w:tcPr>
            <w:tcW w:w="723" w:type="dxa"/>
          </w:tcPr>
          <w:p w14:paraId="78ADA3BF"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97" w:type="dxa"/>
          </w:tcPr>
          <w:p w14:paraId="386FC3A2"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63" w:type="dxa"/>
            <w:shd w:val="clear" w:color="auto" w:fill="auto"/>
          </w:tcPr>
          <w:p w14:paraId="32B0F166"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4593" w:type="dxa"/>
            <w:shd w:val="clear" w:color="auto" w:fill="auto"/>
          </w:tcPr>
          <w:p w14:paraId="49299DD6" w14:textId="77777777" w:rsidR="0083011D" w:rsidRPr="0083011D" w:rsidRDefault="0083011D" w:rsidP="0083011D">
            <w:pPr>
              <w:autoSpaceDE/>
              <w:autoSpaceDN/>
              <w:adjustRightInd/>
              <w:spacing w:line="240" w:lineRule="auto"/>
              <w:rPr>
                <w:bCs w:val="0"/>
                <w:color w:val="auto"/>
              </w:rPr>
            </w:pPr>
            <w:r w:rsidRPr="0083011D">
              <w:rPr>
                <w:bCs w:val="0"/>
                <w:color w:val="auto"/>
              </w:rPr>
              <w:t>Wallet found</w:t>
            </w:r>
          </w:p>
        </w:tc>
      </w:tr>
      <w:tr w:rsidR="0083011D" w:rsidRPr="0083011D" w14:paraId="6FCF0757" w14:textId="77777777" w:rsidTr="0083011D">
        <w:tc>
          <w:tcPr>
            <w:tcW w:w="453" w:type="dxa"/>
            <w:vAlign w:val="center"/>
          </w:tcPr>
          <w:p w14:paraId="72FD0906"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56" w:type="dxa"/>
          </w:tcPr>
          <w:p w14:paraId="70501234"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4AD74BCD"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tcPr>
          <w:p w14:paraId="4083DB81"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23" w:type="dxa"/>
          </w:tcPr>
          <w:p w14:paraId="1D88AA26"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4%</w:t>
            </w:r>
          </w:p>
        </w:tc>
        <w:tc>
          <w:tcPr>
            <w:tcW w:w="697" w:type="dxa"/>
          </w:tcPr>
          <w:p w14:paraId="1EF435D2"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763" w:type="dxa"/>
            <w:shd w:val="clear" w:color="auto" w:fill="auto"/>
          </w:tcPr>
          <w:p w14:paraId="19C16DBE"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3%</w:t>
            </w:r>
          </w:p>
        </w:tc>
        <w:tc>
          <w:tcPr>
            <w:tcW w:w="4593" w:type="dxa"/>
            <w:shd w:val="clear" w:color="auto" w:fill="auto"/>
          </w:tcPr>
          <w:p w14:paraId="2C9BCB32" w14:textId="77777777" w:rsidR="0083011D" w:rsidRPr="0083011D" w:rsidRDefault="0083011D" w:rsidP="0083011D">
            <w:pPr>
              <w:autoSpaceDE/>
              <w:autoSpaceDN/>
              <w:adjustRightInd/>
              <w:spacing w:line="240" w:lineRule="auto"/>
              <w:rPr>
                <w:bCs w:val="0"/>
                <w:color w:val="auto"/>
              </w:rPr>
            </w:pPr>
            <w:r w:rsidRPr="0083011D">
              <w:rPr>
                <w:bCs w:val="0"/>
                <w:color w:val="auto"/>
              </w:rPr>
              <w:t>Other (</w:t>
            </w:r>
            <w:r w:rsidRPr="0083011D">
              <w:rPr>
                <w:b/>
                <w:i/>
                <w:iCs/>
                <w:color w:val="auto"/>
              </w:rPr>
              <w:t>less than 1% each</w:t>
            </w:r>
            <w:r w:rsidRPr="0083011D">
              <w:rPr>
                <w:bCs w:val="0"/>
                <w:color w:val="auto"/>
              </w:rPr>
              <w:t>)</w:t>
            </w:r>
          </w:p>
        </w:tc>
      </w:tr>
      <w:tr w:rsidR="0083011D" w:rsidRPr="0083011D" w14:paraId="3262A5E2" w14:textId="77777777" w:rsidTr="0083011D">
        <w:tc>
          <w:tcPr>
            <w:tcW w:w="453" w:type="dxa"/>
            <w:vAlign w:val="center"/>
          </w:tcPr>
          <w:p w14:paraId="74598E10"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56" w:type="dxa"/>
            <w:vAlign w:val="center"/>
          </w:tcPr>
          <w:p w14:paraId="2AABE696"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656" w:type="dxa"/>
            <w:vAlign w:val="center"/>
          </w:tcPr>
          <w:p w14:paraId="1FB9DC30"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56" w:type="dxa"/>
            <w:vAlign w:val="center"/>
          </w:tcPr>
          <w:p w14:paraId="3840F328"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4%</w:t>
            </w:r>
          </w:p>
        </w:tc>
        <w:tc>
          <w:tcPr>
            <w:tcW w:w="723" w:type="dxa"/>
            <w:vAlign w:val="center"/>
          </w:tcPr>
          <w:p w14:paraId="2EBD1794"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697" w:type="dxa"/>
            <w:vAlign w:val="center"/>
          </w:tcPr>
          <w:p w14:paraId="273E5EA3"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2%</w:t>
            </w:r>
          </w:p>
        </w:tc>
        <w:tc>
          <w:tcPr>
            <w:tcW w:w="763" w:type="dxa"/>
            <w:shd w:val="clear" w:color="auto" w:fill="auto"/>
          </w:tcPr>
          <w:p w14:paraId="1EC14CD6" w14:textId="77777777" w:rsidR="0083011D" w:rsidRPr="0083011D" w:rsidRDefault="0083011D" w:rsidP="0083011D">
            <w:pPr>
              <w:autoSpaceDE/>
              <w:autoSpaceDN/>
              <w:adjustRightInd/>
              <w:spacing w:line="240" w:lineRule="auto"/>
              <w:jc w:val="center"/>
              <w:rPr>
                <w:bCs w:val="0"/>
                <w:color w:val="auto"/>
              </w:rPr>
            </w:pPr>
            <w:r w:rsidRPr="0083011D">
              <w:rPr>
                <w:bCs w:val="0"/>
                <w:color w:val="auto"/>
              </w:rPr>
              <w:t>---</w:t>
            </w:r>
          </w:p>
        </w:tc>
        <w:tc>
          <w:tcPr>
            <w:tcW w:w="4593" w:type="dxa"/>
            <w:shd w:val="clear" w:color="auto" w:fill="auto"/>
          </w:tcPr>
          <w:p w14:paraId="78AD7B5D" w14:textId="77777777" w:rsidR="0083011D" w:rsidRPr="0083011D" w:rsidRDefault="0083011D" w:rsidP="0083011D">
            <w:pPr>
              <w:autoSpaceDE/>
              <w:autoSpaceDN/>
              <w:adjustRightInd/>
              <w:spacing w:line="240" w:lineRule="auto"/>
              <w:rPr>
                <w:bCs w:val="0"/>
                <w:color w:val="auto"/>
              </w:rPr>
            </w:pPr>
            <w:r w:rsidRPr="0083011D">
              <w:rPr>
                <w:bCs w:val="0"/>
                <w:color w:val="auto"/>
              </w:rPr>
              <w:t>Undecided/Refused</w:t>
            </w:r>
          </w:p>
        </w:tc>
      </w:tr>
    </w:tbl>
    <w:p w14:paraId="1B69AD7C" w14:textId="77777777" w:rsidR="00F64803" w:rsidRDefault="00F64803" w:rsidP="00DF759D">
      <w:pPr>
        <w:autoSpaceDE/>
        <w:autoSpaceDN/>
        <w:adjustRightInd/>
        <w:spacing w:line="240" w:lineRule="auto"/>
        <w:ind w:left="720"/>
        <w:rPr>
          <w:rStyle w:val="Heading2Char"/>
        </w:rPr>
      </w:pPr>
    </w:p>
    <w:p w14:paraId="7BC34DFB" w14:textId="5B4B27F9" w:rsidR="0047310E" w:rsidRDefault="0047310E" w:rsidP="00BF7C35">
      <w:pPr>
        <w:pStyle w:val="Heading2"/>
        <w:spacing w:line="360" w:lineRule="auto"/>
        <w:ind w:firstLine="720"/>
      </w:pPr>
      <w:bookmarkStart w:id="57" w:name="_Toc86666586"/>
      <w:bookmarkStart w:id="58" w:name="_Toc158727809"/>
      <w:r>
        <w:t xml:space="preserve">Q.17: </w:t>
      </w:r>
      <w:r w:rsidR="00043455">
        <w:t>Respondent contact</w:t>
      </w:r>
      <w:r>
        <w:t xml:space="preserve"> for traffic stops</w:t>
      </w:r>
      <w:bookmarkEnd w:id="57"/>
      <w:bookmarkEnd w:id="58"/>
      <w:r>
        <w:t xml:space="preserve">  </w:t>
      </w:r>
    </w:p>
    <w:p w14:paraId="0E938049" w14:textId="5CAEFF57" w:rsidR="00A51BC1" w:rsidRPr="00FA1EE2" w:rsidRDefault="0047310E" w:rsidP="00DF759D">
      <w:pPr>
        <w:pStyle w:val="BodyText"/>
        <w:tabs>
          <w:tab w:val="left" w:pos="0"/>
          <w:tab w:val="left" w:pos="720"/>
          <w:tab w:val="left" w:pos="1440"/>
          <w:tab w:val="left" w:pos="2160"/>
          <w:tab w:val="left" w:pos="2880"/>
          <w:tab w:val="left" w:pos="3600"/>
          <w:tab w:val="left" w:pos="4320"/>
          <w:tab w:val="left" w:pos="5616"/>
          <w:tab w:val="left" w:pos="6192"/>
          <w:tab w:val="left" w:pos="6912"/>
          <w:tab w:val="left" w:pos="7488"/>
          <w:tab w:val="left" w:pos="8208"/>
          <w:tab w:val="left" w:pos="8928"/>
          <w:tab w:val="left" w:pos="10080"/>
          <w:tab w:val="left" w:pos="10800"/>
          <w:tab w:val="left" w:pos="11520"/>
          <w:tab w:val="left" w:pos="12240"/>
          <w:tab w:val="left" w:pos="12960"/>
          <w:tab w:val="left" w:pos="13680"/>
          <w:tab w:val="left" w:pos="14400"/>
          <w:tab w:val="left" w:pos="15120"/>
          <w:tab w:val="left" w:pos="15840"/>
        </w:tabs>
        <w:ind w:left="720"/>
      </w:pPr>
      <w:r>
        <w:tab/>
      </w:r>
      <w:r w:rsidR="00FA1EE2">
        <w:t>Respondents were asked, s</w:t>
      </w:r>
      <w:r w:rsidR="00A51BC1">
        <w:t xml:space="preserve">pecifically, in the past 12 months, how many times </w:t>
      </w:r>
      <w:r w:rsidR="00FA1EE2">
        <w:t>they</w:t>
      </w:r>
      <w:r w:rsidR="00A51BC1">
        <w:t xml:space="preserve"> had any contact with the (</w:t>
      </w:r>
      <w:r w:rsidR="00A51BC1" w:rsidRPr="001F016E">
        <w:rPr>
          <w:color w:val="auto"/>
        </w:rPr>
        <w:t>Police Officers’/Sheriff’s Deputies</w:t>
      </w:r>
      <w:r w:rsidR="00A51BC1">
        <w:t>) for traffic-related issues such as citations, warnings, or crashes</w:t>
      </w:r>
      <w:r w:rsidR="00C23E1D">
        <w:t>.</w:t>
      </w:r>
      <w:r w:rsidR="00A51BC1">
        <w:t xml:space="preserve"> </w:t>
      </w:r>
      <w:r w:rsidR="00FA1EE2">
        <w:t>The responses were:</w:t>
      </w:r>
    </w:p>
    <w:tbl>
      <w:tblPr>
        <w:tblW w:w="0" w:type="auto"/>
        <w:tblInd w:w="720" w:type="dxa"/>
        <w:tblLook w:val="04A0" w:firstRow="1" w:lastRow="0" w:firstColumn="1" w:lastColumn="0" w:noHBand="0" w:noVBand="1"/>
      </w:tblPr>
      <w:tblGrid>
        <w:gridCol w:w="756"/>
        <w:gridCol w:w="756"/>
        <w:gridCol w:w="756"/>
        <w:gridCol w:w="756"/>
        <w:gridCol w:w="756"/>
        <w:gridCol w:w="756"/>
        <w:gridCol w:w="763"/>
        <w:gridCol w:w="4061"/>
      </w:tblGrid>
      <w:tr w:rsidR="00E1499E" w:rsidRPr="00E1499E" w14:paraId="2E297E1B" w14:textId="77777777" w:rsidTr="00E1499E">
        <w:tc>
          <w:tcPr>
            <w:tcW w:w="554" w:type="dxa"/>
          </w:tcPr>
          <w:p w14:paraId="50DDE028" w14:textId="77777777" w:rsidR="00E1499E" w:rsidRPr="00E1499E" w:rsidRDefault="00E1499E" w:rsidP="00E1499E">
            <w:pPr>
              <w:autoSpaceDE/>
              <w:autoSpaceDN/>
              <w:adjustRightInd/>
              <w:spacing w:line="240" w:lineRule="auto"/>
              <w:jc w:val="center"/>
              <w:rPr>
                <w:b/>
                <w:color w:val="auto"/>
                <w:u w:val="single"/>
              </w:rPr>
            </w:pPr>
            <w:r w:rsidRPr="00E1499E">
              <w:rPr>
                <w:b/>
                <w:color w:val="auto"/>
                <w:u w:val="single"/>
              </w:rPr>
              <w:t>TOT</w:t>
            </w:r>
          </w:p>
        </w:tc>
        <w:tc>
          <w:tcPr>
            <w:tcW w:w="756" w:type="dxa"/>
          </w:tcPr>
          <w:p w14:paraId="6AED367F" w14:textId="77777777" w:rsidR="00E1499E" w:rsidRPr="00E1499E" w:rsidRDefault="00E1499E" w:rsidP="00E1499E">
            <w:pPr>
              <w:autoSpaceDE/>
              <w:autoSpaceDN/>
              <w:adjustRightInd/>
              <w:spacing w:line="240" w:lineRule="auto"/>
              <w:jc w:val="center"/>
              <w:rPr>
                <w:b/>
                <w:color w:val="auto"/>
                <w:u w:val="single"/>
              </w:rPr>
            </w:pPr>
            <w:r w:rsidRPr="00E1499E">
              <w:rPr>
                <w:b/>
                <w:color w:val="auto"/>
                <w:u w:val="single"/>
              </w:rPr>
              <w:t>N</w:t>
            </w:r>
          </w:p>
        </w:tc>
        <w:tc>
          <w:tcPr>
            <w:tcW w:w="756" w:type="dxa"/>
          </w:tcPr>
          <w:p w14:paraId="2950896B" w14:textId="77777777" w:rsidR="00E1499E" w:rsidRPr="00E1499E" w:rsidRDefault="00E1499E" w:rsidP="00E1499E">
            <w:pPr>
              <w:autoSpaceDE/>
              <w:autoSpaceDN/>
              <w:adjustRightInd/>
              <w:spacing w:line="240" w:lineRule="auto"/>
              <w:jc w:val="center"/>
              <w:rPr>
                <w:b/>
                <w:color w:val="auto"/>
                <w:u w:val="single"/>
              </w:rPr>
            </w:pPr>
            <w:r w:rsidRPr="00E1499E">
              <w:rPr>
                <w:b/>
                <w:color w:val="auto"/>
                <w:u w:val="single"/>
              </w:rPr>
              <w:t>C</w:t>
            </w:r>
          </w:p>
        </w:tc>
        <w:tc>
          <w:tcPr>
            <w:tcW w:w="756" w:type="dxa"/>
          </w:tcPr>
          <w:p w14:paraId="11B49B46" w14:textId="77777777" w:rsidR="00E1499E" w:rsidRPr="00E1499E" w:rsidRDefault="00E1499E" w:rsidP="00E1499E">
            <w:pPr>
              <w:autoSpaceDE/>
              <w:autoSpaceDN/>
              <w:adjustRightInd/>
              <w:spacing w:line="240" w:lineRule="auto"/>
              <w:jc w:val="center"/>
              <w:rPr>
                <w:b/>
                <w:color w:val="auto"/>
                <w:u w:val="single"/>
              </w:rPr>
            </w:pPr>
            <w:r w:rsidRPr="00E1499E">
              <w:rPr>
                <w:b/>
                <w:color w:val="auto"/>
                <w:u w:val="single"/>
              </w:rPr>
              <w:t>S</w:t>
            </w:r>
          </w:p>
        </w:tc>
        <w:tc>
          <w:tcPr>
            <w:tcW w:w="756" w:type="dxa"/>
          </w:tcPr>
          <w:p w14:paraId="58B59842" w14:textId="77777777" w:rsidR="00E1499E" w:rsidRPr="00E1499E" w:rsidRDefault="00E1499E" w:rsidP="00E1499E">
            <w:pPr>
              <w:autoSpaceDE/>
              <w:autoSpaceDN/>
              <w:adjustRightInd/>
              <w:spacing w:line="240" w:lineRule="auto"/>
              <w:jc w:val="center"/>
              <w:rPr>
                <w:b/>
                <w:color w:val="auto"/>
                <w:u w:val="single"/>
              </w:rPr>
            </w:pPr>
            <w:r w:rsidRPr="00E1499E">
              <w:rPr>
                <w:b/>
                <w:color w:val="auto"/>
                <w:u w:val="single"/>
              </w:rPr>
              <w:t>ABD</w:t>
            </w:r>
          </w:p>
        </w:tc>
        <w:tc>
          <w:tcPr>
            <w:tcW w:w="756" w:type="dxa"/>
          </w:tcPr>
          <w:p w14:paraId="499EEEEC" w14:textId="77777777" w:rsidR="00E1499E" w:rsidRPr="00E1499E" w:rsidRDefault="00E1499E" w:rsidP="00E1499E">
            <w:pPr>
              <w:autoSpaceDE/>
              <w:autoSpaceDN/>
              <w:adjustRightInd/>
              <w:spacing w:line="240" w:lineRule="auto"/>
              <w:jc w:val="center"/>
              <w:rPr>
                <w:b/>
                <w:color w:val="auto"/>
                <w:u w:val="single"/>
              </w:rPr>
            </w:pPr>
            <w:r w:rsidRPr="00E1499E">
              <w:rPr>
                <w:b/>
                <w:color w:val="auto"/>
                <w:u w:val="single"/>
              </w:rPr>
              <w:t>BEL</w:t>
            </w:r>
          </w:p>
        </w:tc>
        <w:tc>
          <w:tcPr>
            <w:tcW w:w="763" w:type="dxa"/>
          </w:tcPr>
          <w:p w14:paraId="7140B07E" w14:textId="77777777" w:rsidR="00E1499E" w:rsidRPr="00E1499E" w:rsidRDefault="00E1499E" w:rsidP="00E1499E">
            <w:pPr>
              <w:autoSpaceDE/>
              <w:autoSpaceDN/>
              <w:adjustRightInd/>
              <w:spacing w:line="240" w:lineRule="auto"/>
              <w:jc w:val="center"/>
              <w:rPr>
                <w:b/>
                <w:color w:val="auto"/>
                <w:u w:val="single"/>
              </w:rPr>
            </w:pPr>
            <w:r w:rsidRPr="00E1499E">
              <w:rPr>
                <w:b/>
                <w:color w:val="auto"/>
                <w:u w:val="single"/>
              </w:rPr>
              <w:t>HDG</w:t>
            </w:r>
          </w:p>
        </w:tc>
        <w:tc>
          <w:tcPr>
            <w:tcW w:w="4263" w:type="dxa"/>
            <w:shd w:val="clear" w:color="auto" w:fill="auto"/>
          </w:tcPr>
          <w:p w14:paraId="59BFCD07" w14:textId="77777777" w:rsidR="00E1499E" w:rsidRPr="00E1499E" w:rsidRDefault="00E1499E" w:rsidP="00E1499E">
            <w:pPr>
              <w:autoSpaceDE/>
              <w:autoSpaceDN/>
              <w:adjustRightInd/>
              <w:spacing w:line="240" w:lineRule="auto"/>
              <w:rPr>
                <w:bCs w:val="0"/>
                <w:color w:val="auto"/>
              </w:rPr>
            </w:pPr>
          </w:p>
        </w:tc>
      </w:tr>
      <w:tr w:rsidR="00E1499E" w:rsidRPr="00E1499E" w14:paraId="2BAF9273" w14:textId="77777777" w:rsidTr="00E1499E">
        <w:tc>
          <w:tcPr>
            <w:tcW w:w="554" w:type="dxa"/>
          </w:tcPr>
          <w:p w14:paraId="08D78F41"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79%</w:t>
            </w:r>
          </w:p>
        </w:tc>
        <w:tc>
          <w:tcPr>
            <w:tcW w:w="756" w:type="dxa"/>
          </w:tcPr>
          <w:p w14:paraId="509F61FE"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72%</w:t>
            </w:r>
          </w:p>
        </w:tc>
        <w:tc>
          <w:tcPr>
            <w:tcW w:w="756" w:type="dxa"/>
          </w:tcPr>
          <w:p w14:paraId="0D7F1BA7"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81%</w:t>
            </w:r>
          </w:p>
        </w:tc>
        <w:tc>
          <w:tcPr>
            <w:tcW w:w="756" w:type="dxa"/>
          </w:tcPr>
          <w:p w14:paraId="605488FE"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82%</w:t>
            </w:r>
          </w:p>
        </w:tc>
        <w:tc>
          <w:tcPr>
            <w:tcW w:w="756" w:type="dxa"/>
          </w:tcPr>
          <w:p w14:paraId="26186260"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79%</w:t>
            </w:r>
          </w:p>
        </w:tc>
        <w:tc>
          <w:tcPr>
            <w:tcW w:w="756" w:type="dxa"/>
          </w:tcPr>
          <w:p w14:paraId="1082B826"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79%</w:t>
            </w:r>
          </w:p>
        </w:tc>
        <w:tc>
          <w:tcPr>
            <w:tcW w:w="763" w:type="dxa"/>
          </w:tcPr>
          <w:p w14:paraId="01DF30EC"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77%</w:t>
            </w:r>
          </w:p>
        </w:tc>
        <w:tc>
          <w:tcPr>
            <w:tcW w:w="4263" w:type="dxa"/>
            <w:shd w:val="clear" w:color="auto" w:fill="auto"/>
          </w:tcPr>
          <w:p w14:paraId="6A647A2A" w14:textId="77777777" w:rsidR="00E1499E" w:rsidRPr="00E1499E" w:rsidRDefault="00E1499E" w:rsidP="00E1499E">
            <w:pPr>
              <w:autoSpaceDE/>
              <w:autoSpaceDN/>
              <w:adjustRightInd/>
              <w:spacing w:line="240" w:lineRule="auto"/>
              <w:rPr>
                <w:bCs w:val="0"/>
                <w:color w:val="auto"/>
              </w:rPr>
            </w:pPr>
            <w:r w:rsidRPr="00E1499E">
              <w:rPr>
                <w:bCs w:val="0"/>
                <w:color w:val="auto"/>
              </w:rPr>
              <w:t>Never</w:t>
            </w:r>
          </w:p>
        </w:tc>
      </w:tr>
      <w:tr w:rsidR="00E1499E" w:rsidRPr="00E1499E" w14:paraId="0B1F7158" w14:textId="77777777" w:rsidTr="00E1499E">
        <w:tc>
          <w:tcPr>
            <w:tcW w:w="554" w:type="dxa"/>
          </w:tcPr>
          <w:p w14:paraId="0992138E"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16%</w:t>
            </w:r>
          </w:p>
        </w:tc>
        <w:tc>
          <w:tcPr>
            <w:tcW w:w="756" w:type="dxa"/>
          </w:tcPr>
          <w:p w14:paraId="4404F6E4"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19%</w:t>
            </w:r>
          </w:p>
        </w:tc>
        <w:tc>
          <w:tcPr>
            <w:tcW w:w="756" w:type="dxa"/>
          </w:tcPr>
          <w:p w14:paraId="0D806D89"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12%</w:t>
            </w:r>
          </w:p>
        </w:tc>
        <w:tc>
          <w:tcPr>
            <w:tcW w:w="756" w:type="dxa"/>
          </w:tcPr>
          <w:p w14:paraId="12F6D90B"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12%</w:t>
            </w:r>
          </w:p>
        </w:tc>
        <w:tc>
          <w:tcPr>
            <w:tcW w:w="756" w:type="dxa"/>
          </w:tcPr>
          <w:p w14:paraId="22F13E49"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19%</w:t>
            </w:r>
          </w:p>
        </w:tc>
        <w:tc>
          <w:tcPr>
            <w:tcW w:w="756" w:type="dxa"/>
          </w:tcPr>
          <w:p w14:paraId="1BEF2E58"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17%</w:t>
            </w:r>
          </w:p>
        </w:tc>
        <w:tc>
          <w:tcPr>
            <w:tcW w:w="763" w:type="dxa"/>
          </w:tcPr>
          <w:p w14:paraId="41D1A5CF"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23%</w:t>
            </w:r>
          </w:p>
        </w:tc>
        <w:tc>
          <w:tcPr>
            <w:tcW w:w="4263" w:type="dxa"/>
            <w:shd w:val="clear" w:color="auto" w:fill="auto"/>
          </w:tcPr>
          <w:p w14:paraId="22D2C6C0" w14:textId="77777777" w:rsidR="00E1499E" w:rsidRPr="00E1499E" w:rsidRDefault="00E1499E" w:rsidP="00E1499E">
            <w:pPr>
              <w:autoSpaceDE/>
              <w:autoSpaceDN/>
              <w:adjustRightInd/>
              <w:spacing w:line="240" w:lineRule="auto"/>
              <w:rPr>
                <w:bCs w:val="0"/>
                <w:color w:val="auto"/>
              </w:rPr>
            </w:pPr>
            <w:r w:rsidRPr="00E1499E">
              <w:rPr>
                <w:bCs w:val="0"/>
                <w:color w:val="auto"/>
              </w:rPr>
              <w:t xml:space="preserve">Once </w:t>
            </w:r>
          </w:p>
        </w:tc>
      </w:tr>
      <w:tr w:rsidR="00E1499E" w:rsidRPr="00E1499E" w14:paraId="6FA50053" w14:textId="77777777" w:rsidTr="00E1499E">
        <w:tc>
          <w:tcPr>
            <w:tcW w:w="554" w:type="dxa"/>
          </w:tcPr>
          <w:p w14:paraId="504BFC48"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4%</w:t>
            </w:r>
          </w:p>
        </w:tc>
        <w:tc>
          <w:tcPr>
            <w:tcW w:w="756" w:type="dxa"/>
          </w:tcPr>
          <w:p w14:paraId="0E1A42A8"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7%</w:t>
            </w:r>
          </w:p>
        </w:tc>
        <w:tc>
          <w:tcPr>
            <w:tcW w:w="756" w:type="dxa"/>
          </w:tcPr>
          <w:p w14:paraId="207BDB1C"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5%</w:t>
            </w:r>
          </w:p>
        </w:tc>
        <w:tc>
          <w:tcPr>
            <w:tcW w:w="756" w:type="dxa"/>
          </w:tcPr>
          <w:p w14:paraId="4A917DDD"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5%</w:t>
            </w:r>
          </w:p>
        </w:tc>
        <w:tc>
          <w:tcPr>
            <w:tcW w:w="756" w:type="dxa"/>
          </w:tcPr>
          <w:p w14:paraId="4A966612"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2%</w:t>
            </w:r>
          </w:p>
        </w:tc>
        <w:tc>
          <w:tcPr>
            <w:tcW w:w="756" w:type="dxa"/>
          </w:tcPr>
          <w:p w14:paraId="06D691C4"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4%</w:t>
            </w:r>
          </w:p>
        </w:tc>
        <w:tc>
          <w:tcPr>
            <w:tcW w:w="763" w:type="dxa"/>
          </w:tcPr>
          <w:p w14:paraId="70A2BBC8"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4263" w:type="dxa"/>
            <w:shd w:val="clear" w:color="auto" w:fill="auto"/>
          </w:tcPr>
          <w:p w14:paraId="2E0ACE9C" w14:textId="77777777" w:rsidR="00E1499E" w:rsidRPr="00E1499E" w:rsidRDefault="00E1499E" w:rsidP="00E1499E">
            <w:pPr>
              <w:autoSpaceDE/>
              <w:autoSpaceDN/>
              <w:adjustRightInd/>
              <w:spacing w:line="240" w:lineRule="auto"/>
              <w:rPr>
                <w:bCs w:val="0"/>
                <w:color w:val="auto"/>
              </w:rPr>
            </w:pPr>
            <w:r w:rsidRPr="00E1499E">
              <w:rPr>
                <w:bCs w:val="0"/>
                <w:color w:val="auto"/>
              </w:rPr>
              <w:t>Twice</w:t>
            </w:r>
          </w:p>
        </w:tc>
      </w:tr>
      <w:tr w:rsidR="00E1499E" w:rsidRPr="00E1499E" w14:paraId="51B1D72B" w14:textId="77777777" w:rsidTr="00E1499E">
        <w:tc>
          <w:tcPr>
            <w:tcW w:w="554" w:type="dxa"/>
          </w:tcPr>
          <w:p w14:paraId="280A5F33"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0%</w:t>
            </w:r>
          </w:p>
        </w:tc>
        <w:tc>
          <w:tcPr>
            <w:tcW w:w="756" w:type="dxa"/>
          </w:tcPr>
          <w:p w14:paraId="30F2E27F"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2%</w:t>
            </w:r>
          </w:p>
        </w:tc>
        <w:tc>
          <w:tcPr>
            <w:tcW w:w="756" w:type="dxa"/>
          </w:tcPr>
          <w:p w14:paraId="70E7FA1A"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756" w:type="dxa"/>
          </w:tcPr>
          <w:p w14:paraId="0E729ABB"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756" w:type="dxa"/>
          </w:tcPr>
          <w:p w14:paraId="5DA69EF8"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756" w:type="dxa"/>
          </w:tcPr>
          <w:p w14:paraId="5C2D8248"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763" w:type="dxa"/>
          </w:tcPr>
          <w:p w14:paraId="58EBFD77"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4263" w:type="dxa"/>
            <w:shd w:val="clear" w:color="auto" w:fill="auto"/>
          </w:tcPr>
          <w:p w14:paraId="70679AFD" w14:textId="77777777" w:rsidR="00E1499E" w:rsidRPr="00E1499E" w:rsidRDefault="00E1499E" w:rsidP="00E1499E">
            <w:pPr>
              <w:autoSpaceDE/>
              <w:autoSpaceDN/>
              <w:adjustRightInd/>
              <w:spacing w:line="240" w:lineRule="auto"/>
              <w:rPr>
                <w:bCs w:val="0"/>
                <w:color w:val="auto"/>
              </w:rPr>
            </w:pPr>
            <w:r w:rsidRPr="00E1499E">
              <w:rPr>
                <w:bCs w:val="0"/>
                <w:color w:val="auto"/>
              </w:rPr>
              <w:t>Three times</w:t>
            </w:r>
          </w:p>
        </w:tc>
      </w:tr>
      <w:tr w:rsidR="00E1499E" w:rsidRPr="00E1499E" w14:paraId="77EBEF59" w14:textId="77777777" w:rsidTr="00E1499E">
        <w:tc>
          <w:tcPr>
            <w:tcW w:w="554" w:type="dxa"/>
          </w:tcPr>
          <w:p w14:paraId="2E985ED2"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0%</w:t>
            </w:r>
          </w:p>
        </w:tc>
        <w:tc>
          <w:tcPr>
            <w:tcW w:w="756" w:type="dxa"/>
          </w:tcPr>
          <w:p w14:paraId="267A5BBB"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756" w:type="dxa"/>
          </w:tcPr>
          <w:p w14:paraId="3F1DECAD"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2%</w:t>
            </w:r>
          </w:p>
        </w:tc>
        <w:tc>
          <w:tcPr>
            <w:tcW w:w="756" w:type="dxa"/>
          </w:tcPr>
          <w:p w14:paraId="7A0D7738"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1%</w:t>
            </w:r>
          </w:p>
        </w:tc>
        <w:tc>
          <w:tcPr>
            <w:tcW w:w="756" w:type="dxa"/>
          </w:tcPr>
          <w:p w14:paraId="71A39F65"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756" w:type="dxa"/>
          </w:tcPr>
          <w:p w14:paraId="2D26CFDE"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763" w:type="dxa"/>
          </w:tcPr>
          <w:p w14:paraId="450139F6"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4263" w:type="dxa"/>
            <w:shd w:val="clear" w:color="auto" w:fill="auto"/>
          </w:tcPr>
          <w:p w14:paraId="5B1962B0" w14:textId="77777777" w:rsidR="00E1499E" w:rsidRPr="00E1499E" w:rsidRDefault="00E1499E" w:rsidP="00E1499E">
            <w:pPr>
              <w:autoSpaceDE/>
              <w:autoSpaceDN/>
              <w:adjustRightInd/>
              <w:spacing w:line="240" w:lineRule="auto"/>
              <w:rPr>
                <w:bCs w:val="0"/>
                <w:color w:val="auto"/>
              </w:rPr>
            </w:pPr>
            <w:r w:rsidRPr="00E1499E">
              <w:rPr>
                <w:bCs w:val="0"/>
                <w:color w:val="auto"/>
              </w:rPr>
              <w:t>Four or more times</w:t>
            </w:r>
          </w:p>
        </w:tc>
      </w:tr>
      <w:tr w:rsidR="00E1499E" w:rsidRPr="00E1499E" w14:paraId="42B6BAED" w14:textId="77777777" w:rsidTr="00E1499E">
        <w:tc>
          <w:tcPr>
            <w:tcW w:w="554" w:type="dxa"/>
          </w:tcPr>
          <w:p w14:paraId="314A1B60"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756" w:type="dxa"/>
          </w:tcPr>
          <w:p w14:paraId="0308F70A"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756" w:type="dxa"/>
          </w:tcPr>
          <w:p w14:paraId="09F9E0DA"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756" w:type="dxa"/>
          </w:tcPr>
          <w:p w14:paraId="5233B0BC"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756" w:type="dxa"/>
          </w:tcPr>
          <w:p w14:paraId="24100D35"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756" w:type="dxa"/>
          </w:tcPr>
          <w:p w14:paraId="16D76A8C"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763" w:type="dxa"/>
          </w:tcPr>
          <w:p w14:paraId="611F2A7D" w14:textId="77777777" w:rsidR="00E1499E" w:rsidRPr="00E1499E" w:rsidRDefault="00E1499E" w:rsidP="00E1499E">
            <w:pPr>
              <w:autoSpaceDE/>
              <w:autoSpaceDN/>
              <w:adjustRightInd/>
              <w:spacing w:line="240" w:lineRule="auto"/>
              <w:jc w:val="center"/>
              <w:rPr>
                <w:bCs w:val="0"/>
                <w:color w:val="auto"/>
              </w:rPr>
            </w:pPr>
            <w:r w:rsidRPr="00E1499E">
              <w:rPr>
                <w:bCs w:val="0"/>
                <w:color w:val="auto"/>
              </w:rPr>
              <w:t>---</w:t>
            </w:r>
          </w:p>
        </w:tc>
        <w:tc>
          <w:tcPr>
            <w:tcW w:w="4263" w:type="dxa"/>
            <w:shd w:val="clear" w:color="auto" w:fill="auto"/>
          </w:tcPr>
          <w:p w14:paraId="03ADEF01" w14:textId="77777777" w:rsidR="00E1499E" w:rsidRPr="00E1499E" w:rsidRDefault="00E1499E" w:rsidP="00E1499E">
            <w:pPr>
              <w:autoSpaceDE/>
              <w:autoSpaceDN/>
              <w:adjustRightInd/>
              <w:spacing w:line="240" w:lineRule="auto"/>
              <w:rPr>
                <w:bCs w:val="0"/>
                <w:color w:val="auto"/>
              </w:rPr>
            </w:pPr>
            <w:r w:rsidRPr="00E1499E">
              <w:rPr>
                <w:bCs w:val="0"/>
                <w:color w:val="auto"/>
              </w:rPr>
              <w:t>Undecided/Refused</w:t>
            </w:r>
          </w:p>
        </w:tc>
      </w:tr>
      <w:tr w:rsidR="00E1499E" w:rsidRPr="00E1499E" w14:paraId="52791EF8" w14:textId="77777777" w:rsidTr="00E1499E">
        <w:tc>
          <w:tcPr>
            <w:tcW w:w="554" w:type="dxa"/>
          </w:tcPr>
          <w:p w14:paraId="772DED76" w14:textId="77777777" w:rsidR="00E1499E" w:rsidRPr="00E1499E" w:rsidRDefault="00E1499E" w:rsidP="00E1499E">
            <w:pPr>
              <w:autoSpaceDE/>
              <w:autoSpaceDN/>
              <w:adjustRightInd/>
              <w:spacing w:line="240" w:lineRule="auto"/>
              <w:jc w:val="center"/>
              <w:rPr>
                <w:b/>
                <w:color w:val="auto"/>
              </w:rPr>
            </w:pPr>
            <w:r w:rsidRPr="00E1499E">
              <w:rPr>
                <w:b/>
                <w:color w:val="auto"/>
              </w:rPr>
              <w:t>0.308</w:t>
            </w:r>
          </w:p>
        </w:tc>
        <w:tc>
          <w:tcPr>
            <w:tcW w:w="756" w:type="dxa"/>
          </w:tcPr>
          <w:p w14:paraId="37FBC021" w14:textId="77777777" w:rsidR="00E1499E" w:rsidRPr="00E1499E" w:rsidRDefault="00E1499E" w:rsidP="00E1499E">
            <w:pPr>
              <w:autoSpaceDE/>
              <w:autoSpaceDN/>
              <w:adjustRightInd/>
              <w:spacing w:line="240" w:lineRule="auto"/>
              <w:jc w:val="center"/>
              <w:rPr>
                <w:b/>
                <w:color w:val="auto"/>
              </w:rPr>
            </w:pPr>
            <w:r w:rsidRPr="00E1499E">
              <w:rPr>
                <w:b/>
                <w:color w:val="auto"/>
              </w:rPr>
              <w:t>0.383</w:t>
            </w:r>
          </w:p>
        </w:tc>
        <w:tc>
          <w:tcPr>
            <w:tcW w:w="756" w:type="dxa"/>
          </w:tcPr>
          <w:p w14:paraId="500679FE" w14:textId="77777777" w:rsidR="00E1499E" w:rsidRPr="00E1499E" w:rsidRDefault="00E1499E" w:rsidP="00E1499E">
            <w:pPr>
              <w:autoSpaceDE/>
              <w:autoSpaceDN/>
              <w:adjustRightInd/>
              <w:spacing w:line="240" w:lineRule="auto"/>
              <w:jc w:val="center"/>
              <w:rPr>
                <w:b/>
                <w:color w:val="auto"/>
              </w:rPr>
            </w:pPr>
            <w:r w:rsidRPr="00E1499E">
              <w:rPr>
                <w:b/>
                <w:color w:val="auto"/>
              </w:rPr>
              <w:t>0.288</w:t>
            </w:r>
          </w:p>
        </w:tc>
        <w:tc>
          <w:tcPr>
            <w:tcW w:w="756" w:type="dxa"/>
          </w:tcPr>
          <w:p w14:paraId="2382F478" w14:textId="77777777" w:rsidR="00E1499E" w:rsidRPr="00E1499E" w:rsidRDefault="00E1499E" w:rsidP="00E1499E">
            <w:pPr>
              <w:autoSpaceDE/>
              <w:autoSpaceDN/>
              <w:adjustRightInd/>
              <w:spacing w:line="240" w:lineRule="auto"/>
              <w:jc w:val="center"/>
              <w:rPr>
                <w:b/>
                <w:color w:val="auto"/>
              </w:rPr>
            </w:pPr>
            <w:r w:rsidRPr="00E1499E">
              <w:rPr>
                <w:b/>
                <w:color w:val="auto"/>
              </w:rPr>
              <w:t>0.383</w:t>
            </w:r>
          </w:p>
        </w:tc>
        <w:tc>
          <w:tcPr>
            <w:tcW w:w="756" w:type="dxa"/>
          </w:tcPr>
          <w:p w14:paraId="71E96859" w14:textId="77777777" w:rsidR="00E1499E" w:rsidRPr="00E1499E" w:rsidRDefault="00E1499E" w:rsidP="00E1499E">
            <w:pPr>
              <w:autoSpaceDE/>
              <w:autoSpaceDN/>
              <w:adjustRightInd/>
              <w:spacing w:line="240" w:lineRule="auto"/>
              <w:jc w:val="center"/>
              <w:rPr>
                <w:b/>
                <w:color w:val="auto"/>
              </w:rPr>
            </w:pPr>
            <w:r w:rsidRPr="00E1499E">
              <w:rPr>
                <w:b/>
                <w:color w:val="auto"/>
              </w:rPr>
              <w:t>0.233</w:t>
            </w:r>
          </w:p>
        </w:tc>
        <w:tc>
          <w:tcPr>
            <w:tcW w:w="756" w:type="dxa"/>
          </w:tcPr>
          <w:p w14:paraId="2255067C" w14:textId="77777777" w:rsidR="00E1499E" w:rsidRPr="00E1499E" w:rsidRDefault="00E1499E" w:rsidP="00E1499E">
            <w:pPr>
              <w:autoSpaceDE/>
              <w:autoSpaceDN/>
              <w:adjustRightInd/>
              <w:spacing w:line="240" w:lineRule="auto"/>
              <w:jc w:val="center"/>
              <w:rPr>
                <w:b/>
                <w:color w:val="auto"/>
              </w:rPr>
            </w:pPr>
            <w:r w:rsidRPr="00E1499E">
              <w:rPr>
                <w:b/>
                <w:color w:val="auto"/>
              </w:rPr>
              <w:t>0.248</w:t>
            </w:r>
          </w:p>
        </w:tc>
        <w:tc>
          <w:tcPr>
            <w:tcW w:w="763" w:type="dxa"/>
          </w:tcPr>
          <w:p w14:paraId="32E6891B" w14:textId="77777777" w:rsidR="00E1499E" w:rsidRPr="00E1499E" w:rsidRDefault="00E1499E" w:rsidP="00E1499E">
            <w:pPr>
              <w:autoSpaceDE/>
              <w:autoSpaceDN/>
              <w:adjustRightInd/>
              <w:spacing w:line="240" w:lineRule="auto"/>
              <w:jc w:val="center"/>
              <w:rPr>
                <w:b/>
                <w:color w:val="auto"/>
              </w:rPr>
            </w:pPr>
            <w:r w:rsidRPr="00E1499E">
              <w:rPr>
                <w:b/>
                <w:color w:val="auto"/>
              </w:rPr>
              <w:t>0.233</w:t>
            </w:r>
          </w:p>
        </w:tc>
        <w:tc>
          <w:tcPr>
            <w:tcW w:w="4263" w:type="dxa"/>
            <w:shd w:val="clear" w:color="auto" w:fill="auto"/>
          </w:tcPr>
          <w:p w14:paraId="5126A447" w14:textId="77777777" w:rsidR="00E1499E" w:rsidRPr="00E1499E" w:rsidRDefault="00E1499E" w:rsidP="00E1499E">
            <w:pPr>
              <w:autoSpaceDE/>
              <w:autoSpaceDN/>
              <w:adjustRightInd/>
              <w:spacing w:line="240" w:lineRule="auto"/>
              <w:rPr>
                <w:b/>
                <w:color w:val="auto"/>
              </w:rPr>
            </w:pPr>
            <w:r w:rsidRPr="00E1499E">
              <w:rPr>
                <w:b/>
                <w:color w:val="auto"/>
              </w:rPr>
              <w:t>MEAN</w:t>
            </w:r>
          </w:p>
        </w:tc>
      </w:tr>
    </w:tbl>
    <w:p w14:paraId="2DB19FD1" w14:textId="77777777" w:rsidR="00BF7C35" w:rsidRDefault="00BF7C35" w:rsidP="00DF759D">
      <w:pPr>
        <w:ind w:left="720"/>
      </w:pPr>
    </w:p>
    <w:p w14:paraId="3D944E3D" w14:textId="6158C16D" w:rsidR="00BF7C35" w:rsidRDefault="00BF7C35" w:rsidP="00845CB8">
      <w:pPr>
        <w:ind w:left="720"/>
        <w:jc w:val="center"/>
      </w:pPr>
      <w:r>
        <w:rPr>
          <w:noProof/>
        </w:rPr>
        <w:lastRenderedPageBreak/>
        <w:drawing>
          <wp:inline distT="0" distB="0" distL="0" distR="0" wp14:anchorId="25014E89" wp14:editId="1B6172BA">
            <wp:extent cx="6019800" cy="2352675"/>
            <wp:effectExtent l="0" t="0" r="0" b="9525"/>
            <wp:docPr id="7264973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0296B0F" w14:textId="25E8A839" w:rsidR="00A51BC1" w:rsidRDefault="00A51BC1" w:rsidP="00845CB8">
      <w:pPr>
        <w:autoSpaceDE/>
        <w:autoSpaceDN/>
        <w:adjustRightInd/>
        <w:spacing w:line="240" w:lineRule="auto"/>
        <w:rPr>
          <w:b/>
          <w:bCs w:val="0"/>
          <w:color w:val="auto"/>
        </w:rPr>
      </w:pPr>
    </w:p>
    <w:p w14:paraId="1FFCC9FC" w14:textId="3F2BD760" w:rsidR="0047310E" w:rsidRDefault="0047310E" w:rsidP="00DF759D">
      <w:pPr>
        <w:pStyle w:val="Heading2"/>
        <w:spacing w:line="360" w:lineRule="auto"/>
        <w:ind w:left="720"/>
      </w:pPr>
      <w:bookmarkStart w:id="59" w:name="_Toc86666587"/>
      <w:bookmarkStart w:id="60" w:name="_Toc158727810"/>
      <w:r>
        <w:t xml:space="preserve">Q.18: </w:t>
      </w:r>
      <w:r w:rsidR="00083F92">
        <w:t>Satisfaction with most recent traffic stop interaction</w:t>
      </w:r>
      <w:bookmarkEnd w:id="59"/>
      <w:r>
        <w:t xml:space="preserve"> </w:t>
      </w:r>
      <w:r w:rsidR="005F028D">
        <w:t>– 2024 Survey</w:t>
      </w:r>
      <w:bookmarkEnd w:id="60"/>
      <w:r>
        <w:t xml:space="preserve"> </w:t>
      </w:r>
    </w:p>
    <w:p w14:paraId="3FDD907A" w14:textId="77777777" w:rsidR="0047310E" w:rsidRDefault="00C479E2" w:rsidP="00C479E2">
      <w:pPr>
        <w:pStyle w:val="BodyText"/>
        <w:ind w:left="720" w:firstLine="720"/>
      </w:pPr>
      <w:r>
        <w:t>Among those respondents that had contact with the (</w:t>
      </w:r>
      <w:r w:rsidRPr="001F016E">
        <w:rPr>
          <w:color w:val="auto"/>
        </w:rPr>
        <w:t>Police Officers’/Sheriff’s Deput</w:t>
      </w:r>
      <w:r w:rsidR="00C23E1D">
        <w:rPr>
          <w:color w:val="auto"/>
        </w:rPr>
        <w:t>ies</w:t>
      </w:r>
      <w:r>
        <w:t>) for traffic-related issues such as citations, warnings, or crashes, the following satisfaction ratings were issued:</w:t>
      </w:r>
    </w:p>
    <w:tbl>
      <w:tblPr>
        <w:tblW w:w="9450" w:type="dxa"/>
        <w:tblInd w:w="630" w:type="dxa"/>
        <w:tblLook w:val="04A0" w:firstRow="1" w:lastRow="0" w:firstColumn="1" w:lastColumn="0" w:noHBand="0" w:noVBand="1"/>
      </w:tblPr>
      <w:tblGrid>
        <w:gridCol w:w="767"/>
        <w:gridCol w:w="767"/>
        <w:gridCol w:w="776"/>
        <w:gridCol w:w="767"/>
        <w:gridCol w:w="723"/>
        <w:gridCol w:w="767"/>
        <w:gridCol w:w="763"/>
        <w:gridCol w:w="4120"/>
      </w:tblGrid>
      <w:tr w:rsidR="0068482D" w:rsidRPr="0068482D" w14:paraId="12412D84" w14:textId="77777777" w:rsidTr="00C3597A">
        <w:tc>
          <w:tcPr>
            <w:tcW w:w="767" w:type="dxa"/>
          </w:tcPr>
          <w:p w14:paraId="52679F1C" w14:textId="77777777" w:rsidR="0068482D" w:rsidRPr="0068482D" w:rsidRDefault="0068482D" w:rsidP="0068482D">
            <w:pPr>
              <w:spacing w:line="240" w:lineRule="auto"/>
              <w:jc w:val="center"/>
              <w:rPr>
                <w:b/>
                <w:u w:val="single"/>
              </w:rPr>
            </w:pPr>
            <w:r w:rsidRPr="0068482D">
              <w:rPr>
                <w:b/>
                <w:u w:val="single"/>
              </w:rPr>
              <w:t>TOT</w:t>
            </w:r>
          </w:p>
          <w:p w14:paraId="6C4FE7CF" w14:textId="77777777" w:rsidR="0068482D" w:rsidRPr="0068482D" w:rsidRDefault="0068482D" w:rsidP="0068482D">
            <w:pPr>
              <w:spacing w:line="240" w:lineRule="auto"/>
              <w:jc w:val="center"/>
              <w:rPr>
                <w:b/>
                <w:u w:val="single"/>
              </w:rPr>
            </w:pPr>
            <w:r w:rsidRPr="0068482D">
              <w:rPr>
                <w:b/>
                <w:u w:val="single"/>
              </w:rPr>
              <w:t>N=82</w:t>
            </w:r>
          </w:p>
        </w:tc>
        <w:tc>
          <w:tcPr>
            <w:tcW w:w="767" w:type="dxa"/>
          </w:tcPr>
          <w:p w14:paraId="507CECF4" w14:textId="77777777" w:rsidR="0068482D" w:rsidRPr="0068482D" w:rsidRDefault="0068482D" w:rsidP="0068482D">
            <w:pPr>
              <w:spacing w:line="240" w:lineRule="auto"/>
              <w:jc w:val="center"/>
              <w:rPr>
                <w:b/>
                <w:u w:val="single"/>
              </w:rPr>
            </w:pPr>
            <w:r w:rsidRPr="0068482D">
              <w:rPr>
                <w:b/>
                <w:u w:val="single"/>
              </w:rPr>
              <w:t>N</w:t>
            </w:r>
          </w:p>
          <w:p w14:paraId="639B371D" w14:textId="77777777" w:rsidR="0068482D" w:rsidRPr="0068482D" w:rsidRDefault="0068482D" w:rsidP="0068482D">
            <w:pPr>
              <w:spacing w:line="240" w:lineRule="auto"/>
              <w:jc w:val="center"/>
              <w:rPr>
                <w:b/>
                <w:u w:val="single"/>
              </w:rPr>
            </w:pPr>
            <w:r w:rsidRPr="0068482D">
              <w:rPr>
                <w:b/>
                <w:u w:val="single"/>
              </w:rPr>
              <w:t>N=13</w:t>
            </w:r>
          </w:p>
        </w:tc>
        <w:tc>
          <w:tcPr>
            <w:tcW w:w="776" w:type="dxa"/>
          </w:tcPr>
          <w:p w14:paraId="549E31A5" w14:textId="77777777" w:rsidR="0068482D" w:rsidRPr="0068482D" w:rsidRDefault="0068482D" w:rsidP="0068482D">
            <w:pPr>
              <w:spacing w:line="240" w:lineRule="auto"/>
              <w:jc w:val="center"/>
              <w:rPr>
                <w:b/>
                <w:u w:val="single"/>
              </w:rPr>
            </w:pPr>
            <w:r w:rsidRPr="0068482D">
              <w:rPr>
                <w:b/>
                <w:u w:val="single"/>
              </w:rPr>
              <w:t>C</w:t>
            </w:r>
          </w:p>
          <w:p w14:paraId="53E3662D" w14:textId="77777777" w:rsidR="0068482D" w:rsidRPr="0068482D" w:rsidRDefault="0068482D" w:rsidP="0068482D">
            <w:pPr>
              <w:spacing w:line="240" w:lineRule="auto"/>
              <w:jc w:val="center"/>
              <w:rPr>
                <w:b/>
                <w:u w:val="single"/>
              </w:rPr>
            </w:pPr>
            <w:r w:rsidRPr="0068482D">
              <w:rPr>
                <w:b/>
                <w:u w:val="single"/>
              </w:rPr>
              <w:t>N=11</w:t>
            </w:r>
          </w:p>
        </w:tc>
        <w:tc>
          <w:tcPr>
            <w:tcW w:w="767" w:type="dxa"/>
          </w:tcPr>
          <w:p w14:paraId="55D3A104" w14:textId="77777777" w:rsidR="0068482D" w:rsidRPr="0068482D" w:rsidRDefault="0068482D" w:rsidP="0068482D">
            <w:pPr>
              <w:spacing w:line="240" w:lineRule="auto"/>
              <w:jc w:val="center"/>
              <w:rPr>
                <w:b/>
                <w:u w:val="single"/>
              </w:rPr>
            </w:pPr>
            <w:r w:rsidRPr="0068482D">
              <w:rPr>
                <w:b/>
                <w:u w:val="single"/>
              </w:rPr>
              <w:t>S</w:t>
            </w:r>
          </w:p>
          <w:p w14:paraId="32D4FA09" w14:textId="77777777" w:rsidR="0068482D" w:rsidRPr="0068482D" w:rsidRDefault="0068482D" w:rsidP="0068482D">
            <w:pPr>
              <w:spacing w:line="240" w:lineRule="auto"/>
              <w:jc w:val="center"/>
              <w:rPr>
                <w:b/>
                <w:u w:val="single"/>
              </w:rPr>
            </w:pPr>
            <w:r w:rsidRPr="0068482D">
              <w:rPr>
                <w:b/>
                <w:u w:val="single"/>
              </w:rPr>
              <w:t>N=21</w:t>
            </w:r>
          </w:p>
        </w:tc>
        <w:tc>
          <w:tcPr>
            <w:tcW w:w="723" w:type="dxa"/>
          </w:tcPr>
          <w:p w14:paraId="2F88EE1B" w14:textId="77777777" w:rsidR="0068482D" w:rsidRPr="0068482D" w:rsidRDefault="0068482D" w:rsidP="0068482D">
            <w:pPr>
              <w:spacing w:line="240" w:lineRule="auto"/>
              <w:jc w:val="center"/>
              <w:rPr>
                <w:b/>
                <w:u w:val="single"/>
              </w:rPr>
            </w:pPr>
            <w:r w:rsidRPr="0068482D">
              <w:rPr>
                <w:b/>
                <w:u w:val="single"/>
              </w:rPr>
              <w:t>ABD</w:t>
            </w:r>
          </w:p>
          <w:p w14:paraId="33235C8C" w14:textId="77777777" w:rsidR="0068482D" w:rsidRPr="0068482D" w:rsidRDefault="0068482D" w:rsidP="0068482D">
            <w:pPr>
              <w:spacing w:line="240" w:lineRule="auto"/>
              <w:jc w:val="center"/>
              <w:rPr>
                <w:b/>
                <w:u w:val="single"/>
              </w:rPr>
            </w:pPr>
            <w:r w:rsidRPr="0068482D">
              <w:rPr>
                <w:b/>
                <w:u w:val="single"/>
              </w:rPr>
              <w:t>N=9</w:t>
            </w:r>
          </w:p>
        </w:tc>
        <w:tc>
          <w:tcPr>
            <w:tcW w:w="767" w:type="dxa"/>
          </w:tcPr>
          <w:p w14:paraId="6EA23F6C" w14:textId="77777777" w:rsidR="0068482D" w:rsidRPr="0068482D" w:rsidRDefault="0068482D" w:rsidP="0068482D">
            <w:pPr>
              <w:spacing w:line="240" w:lineRule="auto"/>
              <w:jc w:val="center"/>
              <w:rPr>
                <w:b/>
                <w:u w:val="single"/>
              </w:rPr>
            </w:pPr>
            <w:r w:rsidRPr="0068482D">
              <w:rPr>
                <w:b/>
                <w:u w:val="single"/>
              </w:rPr>
              <w:t>BEL</w:t>
            </w:r>
          </w:p>
          <w:p w14:paraId="616806E5" w14:textId="77777777" w:rsidR="0068482D" w:rsidRPr="0068482D" w:rsidRDefault="0068482D" w:rsidP="0068482D">
            <w:pPr>
              <w:spacing w:line="240" w:lineRule="auto"/>
              <w:jc w:val="center"/>
              <w:rPr>
                <w:b/>
                <w:u w:val="single"/>
              </w:rPr>
            </w:pPr>
            <w:r w:rsidRPr="0068482D">
              <w:rPr>
                <w:b/>
                <w:u w:val="single"/>
              </w:rPr>
              <w:t>N=21</w:t>
            </w:r>
          </w:p>
        </w:tc>
        <w:tc>
          <w:tcPr>
            <w:tcW w:w="763" w:type="dxa"/>
            <w:shd w:val="clear" w:color="auto" w:fill="auto"/>
          </w:tcPr>
          <w:p w14:paraId="6EDD7859" w14:textId="77777777" w:rsidR="0068482D" w:rsidRPr="0068482D" w:rsidRDefault="0068482D" w:rsidP="0068482D">
            <w:pPr>
              <w:spacing w:line="240" w:lineRule="auto"/>
              <w:jc w:val="center"/>
              <w:rPr>
                <w:b/>
                <w:u w:val="single"/>
              </w:rPr>
            </w:pPr>
            <w:r w:rsidRPr="0068482D">
              <w:rPr>
                <w:b/>
                <w:u w:val="single"/>
              </w:rPr>
              <w:t>HDG</w:t>
            </w:r>
          </w:p>
          <w:p w14:paraId="415EE385" w14:textId="77777777" w:rsidR="0068482D" w:rsidRPr="0068482D" w:rsidRDefault="0068482D" w:rsidP="0068482D">
            <w:pPr>
              <w:spacing w:line="240" w:lineRule="auto"/>
              <w:jc w:val="center"/>
              <w:rPr>
                <w:b/>
                <w:u w:val="single"/>
              </w:rPr>
            </w:pPr>
            <w:r w:rsidRPr="0068482D">
              <w:rPr>
                <w:b/>
                <w:u w:val="single"/>
              </w:rPr>
              <w:t>N=7</w:t>
            </w:r>
          </w:p>
        </w:tc>
        <w:tc>
          <w:tcPr>
            <w:tcW w:w="4120" w:type="dxa"/>
            <w:shd w:val="clear" w:color="auto" w:fill="auto"/>
          </w:tcPr>
          <w:p w14:paraId="704B4273" w14:textId="77777777" w:rsidR="0068482D" w:rsidRPr="0068482D" w:rsidRDefault="0068482D" w:rsidP="0068482D">
            <w:pPr>
              <w:spacing w:line="240" w:lineRule="auto"/>
              <w:rPr>
                <w:bCs w:val="0"/>
              </w:rPr>
            </w:pPr>
          </w:p>
        </w:tc>
      </w:tr>
      <w:tr w:rsidR="0068482D" w:rsidRPr="0068482D" w14:paraId="5DC0421B" w14:textId="77777777" w:rsidTr="00C3597A">
        <w:tc>
          <w:tcPr>
            <w:tcW w:w="767" w:type="dxa"/>
            <w:vAlign w:val="center"/>
          </w:tcPr>
          <w:p w14:paraId="697BDE9E" w14:textId="77777777" w:rsidR="0068482D" w:rsidRPr="0068482D" w:rsidRDefault="0068482D" w:rsidP="0068482D">
            <w:pPr>
              <w:spacing w:line="240" w:lineRule="auto"/>
              <w:jc w:val="center"/>
              <w:rPr>
                <w:bCs w:val="0"/>
              </w:rPr>
            </w:pPr>
            <w:r w:rsidRPr="0068482D">
              <w:rPr>
                <w:bCs w:val="0"/>
              </w:rPr>
              <w:t>62%</w:t>
            </w:r>
          </w:p>
        </w:tc>
        <w:tc>
          <w:tcPr>
            <w:tcW w:w="767" w:type="dxa"/>
            <w:vAlign w:val="center"/>
          </w:tcPr>
          <w:p w14:paraId="5018400B" w14:textId="77777777" w:rsidR="0068482D" w:rsidRPr="0068482D" w:rsidRDefault="0068482D" w:rsidP="0068482D">
            <w:pPr>
              <w:spacing w:line="240" w:lineRule="auto"/>
              <w:jc w:val="center"/>
              <w:rPr>
                <w:bCs w:val="0"/>
              </w:rPr>
            </w:pPr>
            <w:r w:rsidRPr="0068482D">
              <w:rPr>
                <w:bCs w:val="0"/>
              </w:rPr>
              <w:t>61%</w:t>
            </w:r>
          </w:p>
        </w:tc>
        <w:tc>
          <w:tcPr>
            <w:tcW w:w="776" w:type="dxa"/>
            <w:vAlign w:val="center"/>
          </w:tcPr>
          <w:p w14:paraId="4D5DCE5F" w14:textId="77777777" w:rsidR="0068482D" w:rsidRPr="0068482D" w:rsidRDefault="0068482D" w:rsidP="0068482D">
            <w:pPr>
              <w:spacing w:line="240" w:lineRule="auto"/>
              <w:jc w:val="center"/>
              <w:rPr>
                <w:bCs w:val="0"/>
              </w:rPr>
            </w:pPr>
            <w:r w:rsidRPr="0068482D">
              <w:rPr>
                <w:bCs w:val="0"/>
              </w:rPr>
              <w:t>73%</w:t>
            </w:r>
          </w:p>
        </w:tc>
        <w:tc>
          <w:tcPr>
            <w:tcW w:w="767" w:type="dxa"/>
            <w:vAlign w:val="center"/>
          </w:tcPr>
          <w:p w14:paraId="22C2ED54" w14:textId="77777777" w:rsidR="0068482D" w:rsidRPr="0068482D" w:rsidRDefault="0068482D" w:rsidP="0068482D">
            <w:pPr>
              <w:spacing w:line="240" w:lineRule="auto"/>
              <w:jc w:val="center"/>
              <w:rPr>
                <w:bCs w:val="0"/>
              </w:rPr>
            </w:pPr>
            <w:r w:rsidRPr="0068482D">
              <w:rPr>
                <w:bCs w:val="0"/>
              </w:rPr>
              <w:t>57%</w:t>
            </w:r>
          </w:p>
        </w:tc>
        <w:tc>
          <w:tcPr>
            <w:tcW w:w="723" w:type="dxa"/>
            <w:vAlign w:val="center"/>
          </w:tcPr>
          <w:p w14:paraId="2B1768B0" w14:textId="77777777" w:rsidR="0068482D" w:rsidRPr="0068482D" w:rsidRDefault="0068482D" w:rsidP="0068482D">
            <w:pPr>
              <w:spacing w:line="240" w:lineRule="auto"/>
              <w:jc w:val="center"/>
              <w:rPr>
                <w:bCs w:val="0"/>
              </w:rPr>
            </w:pPr>
            <w:r w:rsidRPr="0068482D">
              <w:rPr>
                <w:bCs w:val="0"/>
              </w:rPr>
              <w:t>67%</w:t>
            </w:r>
          </w:p>
        </w:tc>
        <w:tc>
          <w:tcPr>
            <w:tcW w:w="767" w:type="dxa"/>
            <w:vAlign w:val="center"/>
          </w:tcPr>
          <w:p w14:paraId="3C17F21E" w14:textId="77777777" w:rsidR="0068482D" w:rsidRPr="0068482D" w:rsidRDefault="0068482D" w:rsidP="0068482D">
            <w:pPr>
              <w:spacing w:line="240" w:lineRule="auto"/>
              <w:jc w:val="center"/>
              <w:rPr>
                <w:bCs w:val="0"/>
              </w:rPr>
            </w:pPr>
            <w:r w:rsidRPr="0068482D">
              <w:rPr>
                <w:bCs w:val="0"/>
              </w:rPr>
              <w:t>62%</w:t>
            </w:r>
          </w:p>
        </w:tc>
        <w:tc>
          <w:tcPr>
            <w:tcW w:w="763" w:type="dxa"/>
            <w:shd w:val="clear" w:color="auto" w:fill="auto"/>
            <w:vAlign w:val="center"/>
          </w:tcPr>
          <w:p w14:paraId="7DB03BFE" w14:textId="77777777" w:rsidR="0068482D" w:rsidRPr="0068482D" w:rsidRDefault="0068482D" w:rsidP="0068482D">
            <w:pPr>
              <w:spacing w:line="240" w:lineRule="auto"/>
              <w:jc w:val="center"/>
              <w:rPr>
                <w:bCs w:val="0"/>
              </w:rPr>
            </w:pPr>
            <w:r w:rsidRPr="0068482D">
              <w:rPr>
                <w:bCs w:val="0"/>
              </w:rPr>
              <w:t>57%</w:t>
            </w:r>
          </w:p>
        </w:tc>
        <w:tc>
          <w:tcPr>
            <w:tcW w:w="4120" w:type="dxa"/>
            <w:shd w:val="clear" w:color="auto" w:fill="auto"/>
          </w:tcPr>
          <w:p w14:paraId="6CFA69F8" w14:textId="77777777" w:rsidR="0068482D" w:rsidRPr="0068482D" w:rsidRDefault="0068482D" w:rsidP="0068482D">
            <w:pPr>
              <w:spacing w:line="240" w:lineRule="auto"/>
              <w:rPr>
                <w:b/>
                <w:bCs w:val="0"/>
              </w:rPr>
            </w:pPr>
            <w:r w:rsidRPr="0068482D">
              <w:rPr>
                <w:bCs w:val="0"/>
              </w:rPr>
              <w:t xml:space="preserve">Very satisfied </w:t>
            </w:r>
          </w:p>
        </w:tc>
      </w:tr>
      <w:tr w:rsidR="0068482D" w:rsidRPr="0068482D" w14:paraId="629E8A69" w14:textId="77777777" w:rsidTr="00C3597A">
        <w:tc>
          <w:tcPr>
            <w:tcW w:w="767" w:type="dxa"/>
            <w:vAlign w:val="center"/>
          </w:tcPr>
          <w:p w14:paraId="33B4FF1E" w14:textId="77777777" w:rsidR="0068482D" w:rsidRPr="0068482D" w:rsidRDefault="0068482D" w:rsidP="0068482D">
            <w:pPr>
              <w:spacing w:line="240" w:lineRule="auto"/>
              <w:jc w:val="center"/>
              <w:rPr>
                <w:bCs w:val="0"/>
              </w:rPr>
            </w:pPr>
            <w:r w:rsidRPr="0068482D">
              <w:rPr>
                <w:bCs w:val="0"/>
              </w:rPr>
              <w:t>23%</w:t>
            </w:r>
          </w:p>
        </w:tc>
        <w:tc>
          <w:tcPr>
            <w:tcW w:w="767" w:type="dxa"/>
            <w:vAlign w:val="center"/>
          </w:tcPr>
          <w:p w14:paraId="41ABFEA9" w14:textId="77777777" w:rsidR="0068482D" w:rsidRPr="0068482D" w:rsidRDefault="0068482D" w:rsidP="0068482D">
            <w:pPr>
              <w:spacing w:line="240" w:lineRule="auto"/>
              <w:jc w:val="center"/>
              <w:rPr>
                <w:bCs w:val="0"/>
              </w:rPr>
            </w:pPr>
            <w:r w:rsidRPr="0068482D">
              <w:rPr>
                <w:bCs w:val="0"/>
              </w:rPr>
              <w:t>31%</w:t>
            </w:r>
          </w:p>
        </w:tc>
        <w:tc>
          <w:tcPr>
            <w:tcW w:w="776" w:type="dxa"/>
            <w:vAlign w:val="center"/>
          </w:tcPr>
          <w:p w14:paraId="7E556E49" w14:textId="77777777" w:rsidR="0068482D" w:rsidRPr="0068482D" w:rsidRDefault="0068482D" w:rsidP="0068482D">
            <w:pPr>
              <w:spacing w:line="240" w:lineRule="auto"/>
              <w:jc w:val="center"/>
              <w:rPr>
                <w:bCs w:val="0"/>
              </w:rPr>
            </w:pPr>
            <w:r w:rsidRPr="0068482D">
              <w:rPr>
                <w:bCs w:val="0"/>
              </w:rPr>
              <w:t>27%</w:t>
            </w:r>
          </w:p>
        </w:tc>
        <w:tc>
          <w:tcPr>
            <w:tcW w:w="767" w:type="dxa"/>
            <w:vAlign w:val="center"/>
          </w:tcPr>
          <w:p w14:paraId="2E74DF01" w14:textId="77777777" w:rsidR="0068482D" w:rsidRPr="0068482D" w:rsidRDefault="0068482D" w:rsidP="0068482D">
            <w:pPr>
              <w:spacing w:line="240" w:lineRule="auto"/>
              <w:jc w:val="center"/>
              <w:rPr>
                <w:bCs w:val="0"/>
              </w:rPr>
            </w:pPr>
            <w:r w:rsidRPr="0068482D">
              <w:rPr>
                <w:bCs w:val="0"/>
              </w:rPr>
              <w:t>19%</w:t>
            </w:r>
          </w:p>
        </w:tc>
        <w:tc>
          <w:tcPr>
            <w:tcW w:w="723" w:type="dxa"/>
            <w:vAlign w:val="center"/>
          </w:tcPr>
          <w:p w14:paraId="549C0633" w14:textId="77777777" w:rsidR="0068482D" w:rsidRPr="0068482D" w:rsidRDefault="0068482D" w:rsidP="0068482D">
            <w:pPr>
              <w:spacing w:line="240" w:lineRule="auto"/>
              <w:jc w:val="center"/>
              <w:rPr>
                <w:bCs w:val="0"/>
              </w:rPr>
            </w:pPr>
            <w:r w:rsidRPr="0068482D">
              <w:rPr>
                <w:bCs w:val="0"/>
              </w:rPr>
              <w:t>22%</w:t>
            </w:r>
          </w:p>
        </w:tc>
        <w:tc>
          <w:tcPr>
            <w:tcW w:w="767" w:type="dxa"/>
            <w:vAlign w:val="center"/>
          </w:tcPr>
          <w:p w14:paraId="00A6AE65" w14:textId="77777777" w:rsidR="0068482D" w:rsidRPr="0068482D" w:rsidRDefault="0068482D" w:rsidP="0068482D">
            <w:pPr>
              <w:spacing w:line="240" w:lineRule="auto"/>
              <w:jc w:val="center"/>
              <w:rPr>
                <w:bCs w:val="0"/>
              </w:rPr>
            </w:pPr>
            <w:r w:rsidRPr="0068482D">
              <w:rPr>
                <w:bCs w:val="0"/>
              </w:rPr>
              <w:t>19%</w:t>
            </w:r>
          </w:p>
        </w:tc>
        <w:tc>
          <w:tcPr>
            <w:tcW w:w="763" w:type="dxa"/>
            <w:shd w:val="clear" w:color="auto" w:fill="auto"/>
            <w:vAlign w:val="center"/>
          </w:tcPr>
          <w:p w14:paraId="157D0055" w14:textId="77777777" w:rsidR="0068482D" w:rsidRPr="0068482D" w:rsidRDefault="0068482D" w:rsidP="0068482D">
            <w:pPr>
              <w:spacing w:line="240" w:lineRule="auto"/>
              <w:jc w:val="center"/>
              <w:rPr>
                <w:bCs w:val="0"/>
              </w:rPr>
            </w:pPr>
            <w:r w:rsidRPr="0068482D">
              <w:rPr>
                <w:bCs w:val="0"/>
              </w:rPr>
              <w:t>29%</w:t>
            </w:r>
          </w:p>
        </w:tc>
        <w:tc>
          <w:tcPr>
            <w:tcW w:w="4120" w:type="dxa"/>
            <w:shd w:val="clear" w:color="auto" w:fill="auto"/>
          </w:tcPr>
          <w:p w14:paraId="778273B9" w14:textId="77777777" w:rsidR="0068482D" w:rsidRPr="0068482D" w:rsidRDefault="0068482D" w:rsidP="0068482D">
            <w:pPr>
              <w:spacing w:line="240" w:lineRule="auto"/>
            </w:pPr>
            <w:r w:rsidRPr="0068482D">
              <w:t>Somewhat satisfied</w:t>
            </w:r>
          </w:p>
        </w:tc>
      </w:tr>
      <w:tr w:rsidR="0068482D" w:rsidRPr="0068482D" w14:paraId="411A0928" w14:textId="77777777" w:rsidTr="00C3597A">
        <w:tc>
          <w:tcPr>
            <w:tcW w:w="767" w:type="dxa"/>
            <w:vAlign w:val="center"/>
          </w:tcPr>
          <w:p w14:paraId="7730CCA9" w14:textId="77777777" w:rsidR="0068482D" w:rsidRPr="0068482D" w:rsidRDefault="0068482D" w:rsidP="0068482D">
            <w:pPr>
              <w:spacing w:line="240" w:lineRule="auto"/>
              <w:jc w:val="center"/>
              <w:rPr>
                <w:b/>
                <w:bCs w:val="0"/>
                <w:i/>
                <w:iCs/>
              </w:rPr>
            </w:pPr>
            <w:r w:rsidRPr="0068482D">
              <w:rPr>
                <w:b/>
                <w:bCs w:val="0"/>
                <w:i/>
                <w:iCs/>
              </w:rPr>
              <w:t>85%</w:t>
            </w:r>
          </w:p>
        </w:tc>
        <w:tc>
          <w:tcPr>
            <w:tcW w:w="767" w:type="dxa"/>
            <w:vAlign w:val="center"/>
          </w:tcPr>
          <w:p w14:paraId="26286C87" w14:textId="77777777" w:rsidR="0068482D" w:rsidRPr="0068482D" w:rsidRDefault="0068482D" w:rsidP="0068482D">
            <w:pPr>
              <w:spacing w:line="240" w:lineRule="auto"/>
              <w:jc w:val="center"/>
              <w:rPr>
                <w:b/>
                <w:bCs w:val="0"/>
                <w:i/>
                <w:iCs/>
              </w:rPr>
            </w:pPr>
            <w:r w:rsidRPr="0068482D">
              <w:rPr>
                <w:b/>
                <w:bCs w:val="0"/>
                <w:i/>
                <w:iCs/>
              </w:rPr>
              <w:t>92%</w:t>
            </w:r>
          </w:p>
        </w:tc>
        <w:tc>
          <w:tcPr>
            <w:tcW w:w="776" w:type="dxa"/>
            <w:vAlign w:val="center"/>
          </w:tcPr>
          <w:p w14:paraId="77D837B4" w14:textId="77777777" w:rsidR="0068482D" w:rsidRPr="0068482D" w:rsidRDefault="0068482D" w:rsidP="0068482D">
            <w:pPr>
              <w:spacing w:line="240" w:lineRule="auto"/>
              <w:jc w:val="center"/>
              <w:rPr>
                <w:b/>
                <w:bCs w:val="0"/>
                <w:i/>
                <w:iCs/>
              </w:rPr>
            </w:pPr>
            <w:r w:rsidRPr="0068482D">
              <w:rPr>
                <w:b/>
                <w:bCs w:val="0"/>
                <w:i/>
                <w:iCs/>
              </w:rPr>
              <w:t>100%</w:t>
            </w:r>
          </w:p>
        </w:tc>
        <w:tc>
          <w:tcPr>
            <w:tcW w:w="767" w:type="dxa"/>
            <w:vAlign w:val="center"/>
          </w:tcPr>
          <w:p w14:paraId="3CDDEB3A" w14:textId="77777777" w:rsidR="0068482D" w:rsidRPr="0068482D" w:rsidRDefault="0068482D" w:rsidP="0068482D">
            <w:pPr>
              <w:spacing w:line="240" w:lineRule="auto"/>
              <w:jc w:val="center"/>
              <w:rPr>
                <w:b/>
                <w:bCs w:val="0"/>
                <w:i/>
                <w:iCs/>
              </w:rPr>
            </w:pPr>
            <w:r w:rsidRPr="0068482D">
              <w:rPr>
                <w:b/>
                <w:bCs w:val="0"/>
                <w:i/>
                <w:iCs/>
              </w:rPr>
              <w:t>76%</w:t>
            </w:r>
          </w:p>
        </w:tc>
        <w:tc>
          <w:tcPr>
            <w:tcW w:w="723" w:type="dxa"/>
            <w:vAlign w:val="center"/>
          </w:tcPr>
          <w:p w14:paraId="2895ED35" w14:textId="77777777" w:rsidR="0068482D" w:rsidRPr="0068482D" w:rsidRDefault="0068482D" w:rsidP="0068482D">
            <w:pPr>
              <w:spacing w:line="240" w:lineRule="auto"/>
              <w:jc w:val="center"/>
              <w:rPr>
                <w:b/>
                <w:bCs w:val="0"/>
                <w:i/>
                <w:iCs/>
              </w:rPr>
            </w:pPr>
            <w:r w:rsidRPr="0068482D">
              <w:rPr>
                <w:b/>
                <w:bCs w:val="0"/>
                <w:i/>
                <w:iCs/>
              </w:rPr>
              <w:t>89%</w:t>
            </w:r>
          </w:p>
        </w:tc>
        <w:tc>
          <w:tcPr>
            <w:tcW w:w="767" w:type="dxa"/>
            <w:vAlign w:val="center"/>
          </w:tcPr>
          <w:p w14:paraId="1AB9DBA1" w14:textId="77777777" w:rsidR="0068482D" w:rsidRPr="0068482D" w:rsidRDefault="0068482D" w:rsidP="0068482D">
            <w:pPr>
              <w:spacing w:line="240" w:lineRule="auto"/>
              <w:jc w:val="center"/>
              <w:rPr>
                <w:b/>
                <w:bCs w:val="0"/>
                <w:i/>
                <w:iCs/>
              </w:rPr>
            </w:pPr>
            <w:r w:rsidRPr="0068482D">
              <w:rPr>
                <w:b/>
                <w:bCs w:val="0"/>
                <w:i/>
                <w:iCs/>
              </w:rPr>
              <w:t>81%</w:t>
            </w:r>
          </w:p>
        </w:tc>
        <w:tc>
          <w:tcPr>
            <w:tcW w:w="763" w:type="dxa"/>
            <w:shd w:val="clear" w:color="auto" w:fill="auto"/>
            <w:vAlign w:val="center"/>
          </w:tcPr>
          <w:p w14:paraId="672B6D01" w14:textId="77777777" w:rsidR="0068482D" w:rsidRPr="0068482D" w:rsidRDefault="0068482D" w:rsidP="0068482D">
            <w:pPr>
              <w:spacing w:line="240" w:lineRule="auto"/>
              <w:jc w:val="center"/>
              <w:rPr>
                <w:b/>
                <w:bCs w:val="0"/>
                <w:i/>
                <w:iCs/>
              </w:rPr>
            </w:pPr>
            <w:r w:rsidRPr="0068482D">
              <w:rPr>
                <w:b/>
                <w:bCs w:val="0"/>
                <w:i/>
                <w:iCs/>
              </w:rPr>
              <w:t>86%</w:t>
            </w:r>
          </w:p>
        </w:tc>
        <w:tc>
          <w:tcPr>
            <w:tcW w:w="4120" w:type="dxa"/>
            <w:shd w:val="clear" w:color="auto" w:fill="auto"/>
          </w:tcPr>
          <w:p w14:paraId="08019E14" w14:textId="77777777" w:rsidR="0068482D" w:rsidRPr="0068482D" w:rsidRDefault="0068482D" w:rsidP="0068482D">
            <w:pPr>
              <w:spacing w:line="240" w:lineRule="auto"/>
              <w:rPr>
                <w:b/>
                <w:bCs w:val="0"/>
                <w:i/>
                <w:iCs/>
              </w:rPr>
            </w:pPr>
            <w:r w:rsidRPr="0068482D">
              <w:rPr>
                <w:b/>
                <w:bCs w:val="0"/>
                <w:i/>
                <w:iCs/>
              </w:rPr>
              <w:t>TOTAL SATISFIED</w:t>
            </w:r>
          </w:p>
        </w:tc>
      </w:tr>
      <w:tr w:rsidR="0068482D" w:rsidRPr="0068482D" w14:paraId="40A11690" w14:textId="77777777" w:rsidTr="00C3597A">
        <w:tc>
          <w:tcPr>
            <w:tcW w:w="767" w:type="dxa"/>
            <w:vAlign w:val="center"/>
          </w:tcPr>
          <w:p w14:paraId="1EDE1D99" w14:textId="77777777" w:rsidR="0068482D" w:rsidRPr="0068482D" w:rsidRDefault="0068482D" w:rsidP="0068482D">
            <w:pPr>
              <w:spacing w:line="240" w:lineRule="auto"/>
              <w:jc w:val="center"/>
              <w:rPr>
                <w:bCs w:val="0"/>
              </w:rPr>
            </w:pPr>
            <w:r w:rsidRPr="0068482D">
              <w:rPr>
                <w:bCs w:val="0"/>
              </w:rPr>
              <w:t>1%</w:t>
            </w:r>
          </w:p>
        </w:tc>
        <w:tc>
          <w:tcPr>
            <w:tcW w:w="767" w:type="dxa"/>
            <w:vAlign w:val="center"/>
          </w:tcPr>
          <w:p w14:paraId="4A2236CC" w14:textId="77777777" w:rsidR="0068482D" w:rsidRPr="0068482D" w:rsidRDefault="0068482D" w:rsidP="0068482D">
            <w:pPr>
              <w:spacing w:line="240" w:lineRule="auto"/>
              <w:jc w:val="center"/>
              <w:rPr>
                <w:bCs w:val="0"/>
              </w:rPr>
            </w:pPr>
            <w:r w:rsidRPr="0068482D">
              <w:rPr>
                <w:bCs w:val="0"/>
              </w:rPr>
              <w:t>---</w:t>
            </w:r>
          </w:p>
        </w:tc>
        <w:tc>
          <w:tcPr>
            <w:tcW w:w="776" w:type="dxa"/>
            <w:vAlign w:val="center"/>
          </w:tcPr>
          <w:p w14:paraId="1D9CFD23" w14:textId="77777777" w:rsidR="0068482D" w:rsidRPr="0068482D" w:rsidRDefault="0068482D" w:rsidP="0068482D">
            <w:pPr>
              <w:spacing w:line="240" w:lineRule="auto"/>
              <w:jc w:val="center"/>
              <w:rPr>
                <w:bCs w:val="0"/>
              </w:rPr>
            </w:pPr>
            <w:r w:rsidRPr="0068482D">
              <w:rPr>
                <w:bCs w:val="0"/>
              </w:rPr>
              <w:t>---</w:t>
            </w:r>
          </w:p>
        </w:tc>
        <w:tc>
          <w:tcPr>
            <w:tcW w:w="767" w:type="dxa"/>
            <w:vAlign w:val="center"/>
          </w:tcPr>
          <w:p w14:paraId="2AA7F711" w14:textId="77777777" w:rsidR="0068482D" w:rsidRPr="0068482D" w:rsidRDefault="0068482D" w:rsidP="0068482D">
            <w:pPr>
              <w:spacing w:line="240" w:lineRule="auto"/>
              <w:jc w:val="center"/>
              <w:rPr>
                <w:bCs w:val="0"/>
              </w:rPr>
            </w:pPr>
            <w:r w:rsidRPr="0068482D">
              <w:rPr>
                <w:bCs w:val="0"/>
              </w:rPr>
              <w:t>---</w:t>
            </w:r>
          </w:p>
        </w:tc>
        <w:tc>
          <w:tcPr>
            <w:tcW w:w="723" w:type="dxa"/>
            <w:vAlign w:val="center"/>
          </w:tcPr>
          <w:p w14:paraId="08BE085E" w14:textId="77777777" w:rsidR="0068482D" w:rsidRPr="0068482D" w:rsidRDefault="0068482D" w:rsidP="0068482D">
            <w:pPr>
              <w:spacing w:line="240" w:lineRule="auto"/>
              <w:jc w:val="center"/>
              <w:rPr>
                <w:bCs w:val="0"/>
              </w:rPr>
            </w:pPr>
            <w:r w:rsidRPr="0068482D">
              <w:rPr>
                <w:bCs w:val="0"/>
              </w:rPr>
              <w:t>---</w:t>
            </w:r>
          </w:p>
        </w:tc>
        <w:tc>
          <w:tcPr>
            <w:tcW w:w="767" w:type="dxa"/>
            <w:vAlign w:val="center"/>
          </w:tcPr>
          <w:p w14:paraId="7D53B2AB" w14:textId="77777777" w:rsidR="0068482D" w:rsidRPr="0068482D" w:rsidRDefault="0068482D" w:rsidP="0068482D">
            <w:pPr>
              <w:spacing w:line="240" w:lineRule="auto"/>
              <w:jc w:val="center"/>
              <w:rPr>
                <w:bCs w:val="0"/>
              </w:rPr>
            </w:pPr>
            <w:r w:rsidRPr="0068482D">
              <w:rPr>
                <w:bCs w:val="0"/>
              </w:rPr>
              <w:t>5%</w:t>
            </w:r>
          </w:p>
        </w:tc>
        <w:tc>
          <w:tcPr>
            <w:tcW w:w="763" w:type="dxa"/>
            <w:shd w:val="clear" w:color="auto" w:fill="auto"/>
            <w:vAlign w:val="center"/>
          </w:tcPr>
          <w:p w14:paraId="0EFA56FD" w14:textId="77777777" w:rsidR="0068482D" w:rsidRPr="0068482D" w:rsidRDefault="0068482D" w:rsidP="0068482D">
            <w:pPr>
              <w:spacing w:line="240" w:lineRule="auto"/>
              <w:jc w:val="center"/>
              <w:rPr>
                <w:bCs w:val="0"/>
              </w:rPr>
            </w:pPr>
            <w:r w:rsidRPr="0068482D">
              <w:rPr>
                <w:bCs w:val="0"/>
              </w:rPr>
              <w:t>---</w:t>
            </w:r>
          </w:p>
        </w:tc>
        <w:tc>
          <w:tcPr>
            <w:tcW w:w="4120" w:type="dxa"/>
            <w:shd w:val="clear" w:color="auto" w:fill="auto"/>
          </w:tcPr>
          <w:p w14:paraId="34E7EDF8" w14:textId="568FA621" w:rsidR="0068482D" w:rsidRPr="0068482D" w:rsidRDefault="0068482D" w:rsidP="0068482D">
            <w:pPr>
              <w:spacing w:line="240" w:lineRule="auto"/>
            </w:pPr>
            <w:r w:rsidRPr="0068482D">
              <w:t>Neither satisfied nor dissatisfied (</w:t>
            </w:r>
            <w:r w:rsidRPr="0068482D">
              <w:rPr>
                <w:b/>
                <w:bCs w:val="0"/>
                <w:i/>
                <w:iCs/>
              </w:rPr>
              <w:t>volun</w:t>
            </w:r>
            <w:r w:rsidRPr="0068482D">
              <w:t>)</w:t>
            </w:r>
          </w:p>
        </w:tc>
      </w:tr>
      <w:tr w:rsidR="0068482D" w:rsidRPr="0068482D" w14:paraId="1BD87C7B" w14:textId="77777777" w:rsidTr="00C3597A">
        <w:tc>
          <w:tcPr>
            <w:tcW w:w="767" w:type="dxa"/>
            <w:vAlign w:val="center"/>
          </w:tcPr>
          <w:p w14:paraId="7EEB797C" w14:textId="77777777" w:rsidR="0068482D" w:rsidRPr="0068482D" w:rsidRDefault="0068482D" w:rsidP="0068482D">
            <w:pPr>
              <w:spacing w:line="240" w:lineRule="auto"/>
              <w:jc w:val="center"/>
              <w:rPr>
                <w:b/>
                <w:i/>
                <w:iCs/>
              </w:rPr>
            </w:pPr>
            <w:r w:rsidRPr="0068482D">
              <w:rPr>
                <w:b/>
                <w:i/>
                <w:iCs/>
              </w:rPr>
              <w:t>14%</w:t>
            </w:r>
          </w:p>
        </w:tc>
        <w:tc>
          <w:tcPr>
            <w:tcW w:w="767" w:type="dxa"/>
            <w:vAlign w:val="center"/>
          </w:tcPr>
          <w:p w14:paraId="2AA08ED2" w14:textId="77777777" w:rsidR="0068482D" w:rsidRPr="0068482D" w:rsidRDefault="0068482D" w:rsidP="0068482D">
            <w:pPr>
              <w:spacing w:line="240" w:lineRule="auto"/>
              <w:jc w:val="center"/>
              <w:rPr>
                <w:b/>
                <w:i/>
                <w:iCs/>
              </w:rPr>
            </w:pPr>
            <w:r w:rsidRPr="0068482D">
              <w:rPr>
                <w:b/>
                <w:i/>
                <w:iCs/>
              </w:rPr>
              <w:t>8%</w:t>
            </w:r>
          </w:p>
        </w:tc>
        <w:tc>
          <w:tcPr>
            <w:tcW w:w="776" w:type="dxa"/>
          </w:tcPr>
          <w:p w14:paraId="6C93E308" w14:textId="77777777" w:rsidR="0068482D" w:rsidRPr="0068482D" w:rsidRDefault="0068482D" w:rsidP="0068482D">
            <w:pPr>
              <w:spacing w:line="240" w:lineRule="auto"/>
              <w:jc w:val="center"/>
              <w:rPr>
                <w:b/>
                <w:i/>
                <w:iCs/>
              </w:rPr>
            </w:pPr>
            <w:r w:rsidRPr="0068482D">
              <w:rPr>
                <w:bCs w:val="0"/>
              </w:rPr>
              <w:t>---</w:t>
            </w:r>
          </w:p>
        </w:tc>
        <w:tc>
          <w:tcPr>
            <w:tcW w:w="767" w:type="dxa"/>
            <w:vAlign w:val="center"/>
          </w:tcPr>
          <w:p w14:paraId="00799475" w14:textId="77777777" w:rsidR="0068482D" w:rsidRPr="0068482D" w:rsidRDefault="0068482D" w:rsidP="0068482D">
            <w:pPr>
              <w:spacing w:line="240" w:lineRule="auto"/>
              <w:jc w:val="center"/>
              <w:rPr>
                <w:b/>
                <w:i/>
                <w:iCs/>
              </w:rPr>
            </w:pPr>
            <w:r w:rsidRPr="0068482D">
              <w:rPr>
                <w:b/>
                <w:i/>
                <w:iCs/>
              </w:rPr>
              <w:t>24%</w:t>
            </w:r>
          </w:p>
        </w:tc>
        <w:tc>
          <w:tcPr>
            <w:tcW w:w="723" w:type="dxa"/>
            <w:vAlign w:val="center"/>
          </w:tcPr>
          <w:p w14:paraId="53410B5E" w14:textId="77777777" w:rsidR="0068482D" w:rsidRPr="0068482D" w:rsidRDefault="0068482D" w:rsidP="0068482D">
            <w:pPr>
              <w:spacing w:line="240" w:lineRule="auto"/>
              <w:jc w:val="center"/>
              <w:rPr>
                <w:b/>
                <w:i/>
                <w:iCs/>
              </w:rPr>
            </w:pPr>
            <w:r w:rsidRPr="0068482D">
              <w:rPr>
                <w:b/>
                <w:i/>
                <w:iCs/>
              </w:rPr>
              <w:t>11%</w:t>
            </w:r>
          </w:p>
        </w:tc>
        <w:tc>
          <w:tcPr>
            <w:tcW w:w="767" w:type="dxa"/>
            <w:vAlign w:val="center"/>
          </w:tcPr>
          <w:p w14:paraId="015DFE34" w14:textId="77777777" w:rsidR="0068482D" w:rsidRPr="0068482D" w:rsidRDefault="0068482D" w:rsidP="0068482D">
            <w:pPr>
              <w:spacing w:line="240" w:lineRule="auto"/>
              <w:jc w:val="center"/>
              <w:rPr>
                <w:b/>
                <w:i/>
                <w:iCs/>
              </w:rPr>
            </w:pPr>
            <w:r w:rsidRPr="0068482D">
              <w:rPr>
                <w:b/>
                <w:i/>
                <w:iCs/>
              </w:rPr>
              <w:t>14%</w:t>
            </w:r>
          </w:p>
        </w:tc>
        <w:tc>
          <w:tcPr>
            <w:tcW w:w="763" w:type="dxa"/>
            <w:shd w:val="clear" w:color="auto" w:fill="auto"/>
            <w:vAlign w:val="center"/>
          </w:tcPr>
          <w:p w14:paraId="0DEDC2CC" w14:textId="77777777" w:rsidR="0068482D" w:rsidRPr="0068482D" w:rsidRDefault="0068482D" w:rsidP="0068482D">
            <w:pPr>
              <w:spacing w:line="240" w:lineRule="auto"/>
              <w:jc w:val="center"/>
              <w:rPr>
                <w:b/>
                <w:i/>
                <w:iCs/>
              </w:rPr>
            </w:pPr>
            <w:r w:rsidRPr="0068482D">
              <w:rPr>
                <w:b/>
                <w:i/>
                <w:iCs/>
              </w:rPr>
              <w:t>14%</w:t>
            </w:r>
          </w:p>
        </w:tc>
        <w:tc>
          <w:tcPr>
            <w:tcW w:w="4120" w:type="dxa"/>
            <w:shd w:val="clear" w:color="auto" w:fill="auto"/>
          </w:tcPr>
          <w:p w14:paraId="7556BE89" w14:textId="77777777" w:rsidR="0068482D" w:rsidRPr="0068482D" w:rsidRDefault="0068482D" w:rsidP="0068482D">
            <w:pPr>
              <w:spacing w:line="240" w:lineRule="auto"/>
              <w:rPr>
                <w:b/>
                <w:i/>
                <w:iCs/>
              </w:rPr>
            </w:pPr>
            <w:r w:rsidRPr="0068482D">
              <w:rPr>
                <w:b/>
                <w:i/>
                <w:iCs/>
              </w:rPr>
              <w:t>TOTAL DISSATISFIED</w:t>
            </w:r>
          </w:p>
        </w:tc>
      </w:tr>
      <w:tr w:rsidR="0068482D" w:rsidRPr="0068482D" w14:paraId="77CDF125" w14:textId="77777777" w:rsidTr="00C3597A">
        <w:tc>
          <w:tcPr>
            <w:tcW w:w="767" w:type="dxa"/>
            <w:vAlign w:val="center"/>
          </w:tcPr>
          <w:p w14:paraId="5B2C295D" w14:textId="77777777" w:rsidR="0068482D" w:rsidRPr="0068482D" w:rsidRDefault="0068482D" w:rsidP="0068482D">
            <w:pPr>
              <w:spacing w:line="240" w:lineRule="auto"/>
              <w:jc w:val="center"/>
              <w:rPr>
                <w:bCs w:val="0"/>
              </w:rPr>
            </w:pPr>
            <w:r w:rsidRPr="0068482D">
              <w:rPr>
                <w:bCs w:val="0"/>
              </w:rPr>
              <w:t>5%</w:t>
            </w:r>
          </w:p>
        </w:tc>
        <w:tc>
          <w:tcPr>
            <w:tcW w:w="767" w:type="dxa"/>
            <w:vAlign w:val="center"/>
          </w:tcPr>
          <w:p w14:paraId="483BB4D8" w14:textId="77777777" w:rsidR="0068482D" w:rsidRPr="0068482D" w:rsidRDefault="0068482D" w:rsidP="0068482D">
            <w:pPr>
              <w:spacing w:line="240" w:lineRule="auto"/>
              <w:jc w:val="center"/>
              <w:rPr>
                <w:bCs w:val="0"/>
              </w:rPr>
            </w:pPr>
            <w:r w:rsidRPr="0068482D">
              <w:rPr>
                <w:bCs w:val="0"/>
              </w:rPr>
              <w:t>---</w:t>
            </w:r>
          </w:p>
        </w:tc>
        <w:tc>
          <w:tcPr>
            <w:tcW w:w="776" w:type="dxa"/>
          </w:tcPr>
          <w:p w14:paraId="35959710" w14:textId="77777777" w:rsidR="0068482D" w:rsidRPr="0068482D" w:rsidRDefault="0068482D" w:rsidP="0068482D">
            <w:pPr>
              <w:spacing w:line="240" w:lineRule="auto"/>
              <w:jc w:val="center"/>
              <w:rPr>
                <w:bCs w:val="0"/>
              </w:rPr>
            </w:pPr>
            <w:r w:rsidRPr="0068482D">
              <w:rPr>
                <w:bCs w:val="0"/>
              </w:rPr>
              <w:t>---</w:t>
            </w:r>
          </w:p>
        </w:tc>
        <w:tc>
          <w:tcPr>
            <w:tcW w:w="767" w:type="dxa"/>
            <w:vAlign w:val="center"/>
          </w:tcPr>
          <w:p w14:paraId="46D11D6C" w14:textId="77777777" w:rsidR="0068482D" w:rsidRPr="0068482D" w:rsidRDefault="0068482D" w:rsidP="0068482D">
            <w:pPr>
              <w:spacing w:line="240" w:lineRule="auto"/>
              <w:jc w:val="center"/>
              <w:rPr>
                <w:bCs w:val="0"/>
              </w:rPr>
            </w:pPr>
            <w:r w:rsidRPr="0068482D">
              <w:rPr>
                <w:bCs w:val="0"/>
              </w:rPr>
              <w:t>5%</w:t>
            </w:r>
          </w:p>
        </w:tc>
        <w:tc>
          <w:tcPr>
            <w:tcW w:w="723" w:type="dxa"/>
            <w:vAlign w:val="center"/>
          </w:tcPr>
          <w:p w14:paraId="5F62A58E" w14:textId="77777777" w:rsidR="0068482D" w:rsidRPr="0068482D" w:rsidRDefault="0068482D" w:rsidP="0068482D">
            <w:pPr>
              <w:spacing w:line="240" w:lineRule="auto"/>
              <w:jc w:val="center"/>
              <w:rPr>
                <w:bCs w:val="0"/>
              </w:rPr>
            </w:pPr>
            <w:r w:rsidRPr="0068482D">
              <w:rPr>
                <w:bCs w:val="0"/>
              </w:rPr>
              <w:t>---</w:t>
            </w:r>
          </w:p>
        </w:tc>
        <w:tc>
          <w:tcPr>
            <w:tcW w:w="767" w:type="dxa"/>
            <w:vAlign w:val="center"/>
          </w:tcPr>
          <w:p w14:paraId="667612F3" w14:textId="77777777" w:rsidR="0068482D" w:rsidRPr="0068482D" w:rsidRDefault="0068482D" w:rsidP="0068482D">
            <w:pPr>
              <w:spacing w:line="240" w:lineRule="auto"/>
              <w:jc w:val="center"/>
              <w:rPr>
                <w:bCs w:val="0"/>
              </w:rPr>
            </w:pPr>
            <w:r w:rsidRPr="0068482D">
              <w:rPr>
                <w:bCs w:val="0"/>
              </w:rPr>
              <w:t>14%</w:t>
            </w:r>
          </w:p>
        </w:tc>
        <w:tc>
          <w:tcPr>
            <w:tcW w:w="763" w:type="dxa"/>
            <w:shd w:val="clear" w:color="auto" w:fill="auto"/>
            <w:vAlign w:val="center"/>
          </w:tcPr>
          <w:p w14:paraId="5AC1D05D" w14:textId="77777777" w:rsidR="0068482D" w:rsidRPr="0068482D" w:rsidRDefault="0068482D" w:rsidP="0068482D">
            <w:pPr>
              <w:spacing w:line="240" w:lineRule="auto"/>
              <w:jc w:val="center"/>
              <w:rPr>
                <w:bCs w:val="0"/>
              </w:rPr>
            </w:pPr>
            <w:r w:rsidRPr="0068482D">
              <w:rPr>
                <w:bCs w:val="0"/>
              </w:rPr>
              <w:t>---</w:t>
            </w:r>
          </w:p>
        </w:tc>
        <w:tc>
          <w:tcPr>
            <w:tcW w:w="4120" w:type="dxa"/>
            <w:shd w:val="clear" w:color="auto" w:fill="auto"/>
          </w:tcPr>
          <w:p w14:paraId="586362B0" w14:textId="77777777" w:rsidR="0068482D" w:rsidRPr="0068482D" w:rsidRDefault="0068482D" w:rsidP="0068482D">
            <w:pPr>
              <w:spacing w:line="240" w:lineRule="auto"/>
            </w:pPr>
            <w:r w:rsidRPr="0068482D">
              <w:t>Somewhat dissatisfied</w:t>
            </w:r>
          </w:p>
        </w:tc>
      </w:tr>
      <w:tr w:rsidR="0068482D" w:rsidRPr="0068482D" w14:paraId="1FDA5921" w14:textId="77777777" w:rsidTr="00C3597A">
        <w:tc>
          <w:tcPr>
            <w:tcW w:w="767" w:type="dxa"/>
            <w:vAlign w:val="center"/>
          </w:tcPr>
          <w:p w14:paraId="32A91845" w14:textId="77777777" w:rsidR="0068482D" w:rsidRPr="0068482D" w:rsidRDefault="0068482D" w:rsidP="0068482D">
            <w:pPr>
              <w:spacing w:line="240" w:lineRule="auto"/>
              <w:jc w:val="center"/>
              <w:rPr>
                <w:bCs w:val="0"/>
              </w:rPr>
            </w:pPr>
            <w:r w:rsidRPr="0068482D">
              <w:rPr>
                <w:bCs w:val="0"/>
              </w:rPr>
              <w:t>9%</w:t>
            </w:r>
          </w:p>
        </w:tc>
        <w:tc>
          <w:tcPr>
            <w:tcW w:w="767" w:type="dxa"/>
            <w:vAlign w:val="center"/>
          </w:tcPr>
          <w:p w14:paraId="1C14E46A" w14:textId="77777777" w:rsidR="0068482D" w:rsidRPr="0068482D" w:rsidRDefault="0068482D" w:rsidP="0068482D">
            <w:pPr>
              <w:spacing w:line="240" w:lineRule="auto"/>
              <w:jc w:val="center"/>
              <w:rPr>
                <w:bCs w:val="0"/>
              </w:rPr>
            </w:pPr>
            <w:r w:rsidRPr="0068482D">
              <w:rPr>
                <w:bCs w:val="0"/>
              </w:rPr>
              <w:t>8%</w:t>
            </w:r>
          </w:p>
        </w:tc>
        <w:tc>
          <w:tcPr>
            <w:tcW w:w="776" w:type="dxa"/>
          </w:tcPr>
          <w:p w14:paraId="688B65B6" w14:textId="77777777" w:rsidR="0068482D" w:rsidRPr="0068482D" w:rsidRDefault="0068482D" w:rsidP="0068482D">
            <w:pPr>
              <w:spacing w:line="240" w:lineRule="auto"/>
              <w:jc w:val="center"/>
              <w:rPr>
                <w:bCs w:val="0"/>
              </w:rPr>
            </w:pPr>
            <w:r w:rsidRPr="0068482D">
              <w:rPr>
                <w:bCs w:val="0"/>
              </w:rPr>
              <w:t>---</w:t>
            </w:r>
          </w:p>
        </w:tc>
        <w:tc>
          <w:tcPr>
            <w:tcW w:w="767" w:type="dxa"/>
            <w:vAlign w:val="center"/>
          </w:tcPr>
          <w:p w14:paraId="46C9E197" w14:textId="77777777" w:rsidR="0068482D" w:rsidRPr="0068482D" w:rsidRDefault="0068482D" w:rsidP="0068482D">
            <w:pPr>
              <w:spacing w:line="240" w:lineRule="auto"/>
              <w:jc w:val="center"/>
              <w:rPr>
                <w:bCs w:val="0"/>
              </w:rPr>
            </w:pPr>
            <w:r w:rsidRPr="0068482D">
              <w:rPr>
                <w:bCs w:val="0"/>
              </w:rPr>
              <w:t>19%</w:t>
            </w:r>
          </w:p>
        </w:tc>
        <w:tc>
          <w:tcPr>
            <w:tcW w:w="723" w:type="dxa"/>
            <w:vAlign w:val="center"/>
          </w:tcPr>
          <w:p w14:paraId="49E03BF7" w14:textId="77777777" w:rsidR="0068482D" w:rsidRPr="0068482D" w:rsidRDefault="0068482D" w:rsidP="0068482D">
            <w:pPr>
              <w:spacing w:line="240" w:lineRule="auto"/>
              <w:jc w:val="center"/>
              <w:rPr>
                <w:bCs w:val="0"/>
              </w:rPr>
            </w:pPr>
            <w:r w:rsidRPr="0068482D">
              <w:rPr>
                <w:bCs w:val="0"/>
              </w:rPr>
              <w:t>11%</w:t>
            </w:r>
          </w:p>
        </w:tc>
        <w:tc>
          <w:tcPr>
            <w:tcW w:w="767" w:type="dxa"/>
            <w:vAlign w:val="center"/>
          </w:tcPr>
          <w:p w14:paraId="3A6951F7" w14:textId="77777777" w:rsidR="0068482D" w:rsidRPr="0068482D" w:rsidRDefault="0068482D" w:rsidP="0068482D">
            <w:pPr>
              <w:spacing w:line="240" w:lineRule="auto"/>
              <w:jc w:val="center"/>
              <w:rPr>
                <w:bCs w:val="0"/>
              </w:rPr>
            </w:pPr>
            <w:r w:rsidRPr="0068482D">
              <w:rPr>
                <w:bCs w:val="0"/>
              </w:rPr>
              <w:t>---</w:t>
            </w:r>
          </w:p>
        </w:tc>
        <w:tc>
          <w:tcPr>
            <w:tcW w:w="763" w:type="dxa"/>
            <w:shd w:val="clear" w:color="auto" w:fill="auto"/>
            <w:vAlign w:val="center"/>
          </w:tcPr>
          <w:p w14:paraId="757A4566" w14:textId="77777777" w:rsidR="0068482D" w:rsidRPr="0068482D" w:rsidRDefault="0068482D" w:rsidP="0068482D">
            <w:pPr>
              <w:spacing w:line="240" w:lineRule="auto"/>
              <w:jc w:val="center"/>
              <w:rPr>
                <w:bCs w:val="0"/>
              </w:rPr>
            </w:pPr>
            <w:r w:rsidRPr="0068482D">
              <w:rPr>
                <w:bCs w:val="0"/>
              </w:rPr>
              <w:t>14%</w:t>
            </w:r>
          </w:p>
        </w:tc>
        <w:tc>
          <w:tcPr>
            <w:tcW w:w="4120" w:type="dxa"/>
            <w:shd w:val="clear" w:color="auto" w:fill="auto"/>
          </w:tcPr>
          <w:p w14:paraId="6EC53DA2" w14:textId="77777777" w:rsidR="0068482D" w:rsidRPr="0068482D" w:rsidRDefault="0068482D" w:rsidP="0068482D">
            <w:pPr>
              <w:spacing w:line="240" w:lineRule="auto"/>
            </w:pPr>
            <w:r w:rsidRPr="0068482D">
              <w:t>Very dissatisfied</w:t>
            </w:r>
          </w:p>
        </w:tc>
      </w:tr>
      <w:tr w:rsidR="0068482D" w:rsidRPr="0068482D" w14:paraId="149E91EE" w14:textId="77777777" w:rsidTr="00C3597A">
        <w:tc>
          <w:tcPr>
            <w:tcW w:w="767" w:type="dxa"/>
            <w:vAlign w:val="center"/>
          </w:tcPr>
          <w:p w14:paraId="169A0269" w14:textId="77777777" w:rsidR="0068482D" w:rsidRPr="0068482D" w:rsidRDefault="0068482D" w:rsidP="0068482D">
            <w:pPr>
              <w:spacing w:line="240" w:lineRule="auto"/>
              <w:jc w:val="center"/>
              <w:rPr>
                <w:bCs w:val="0"/>
              </w:rPr>
            </w:pPr>
            <w:r w:rsidRPr="0068482D">
              <w:rPr>
                <w:bCs w:val="0"/>
              </w:rPr>
              <w:t>---</w:t>
            </w:r>
          </w:p>
        </w:tc>
        <w:tc>
          <w:tcPr>
            <w:tcW w:w="767" w:type="dxa"/>
            <w:vAlign w:val="center"/>
          </w:tcPr>
          <w:p w14:paraId="2D5B2B32" w14:textId="77777777" w:rsidR="0068482D" w:rsidRPr="0068482D" w:rsidRDefault="0068482D" w:rsidP="0068482D">
            <w:pPr>
              <w:spacing w:line="240" w:lineRule="auto"/>
              <w:jc w:val="center"/>
              <w:rPr>
                <w:bCs w:val="0"/>
              </w:rPr>
            </w:pPr>
            <w:r w:rsidRPr="0068482D">
              <w:rPr>
                <w:bCs w:val="0"/>
              </w:rPr>
              <w:t>----</w:t>
            </w:r>
          </w:p>
        </w:tc>
        <w:tc>
          <w:tcPr>
            <w:tcW w:w="776" w:type="dxa"/>
          </w:tcPr>
          <w:p w14:paraId="1D94E7B8" w14:textId="77777777" w:rsidR="0068482D" w:rsidRPr="0068482D" w:rsidRDefault="0068482D" w:rsidP="0068482D">
            <w:pPr>
              <w:spacing w:line="240" w:lineRule="auto"/>
              <w:jc w:val="center"/>
              <w:rPr>
                <w:bCs w:val="0"/>
              </w:rPr>
            </w:pPr>
            <w:r w:rsidRPr="0068482D">
              <w:rPr>
                <w:bCs w:val="0"/>
              </w:rPr>
              <w:t>---</w:t>
            </w:r>
          </w:p>
        </w:tc>
        <w:tc>
          <w:tcPr>
            <w:tcW w:w="767" w:type="dxa"/>
            <w:vAlign w:val="center"/>
          </w:tcPr>
          <w:p w14:paraId="748A4D6A" w14:textId="77777777" w:rsidR="0068482D" w:rsidRPr="0068482D" w:rsidRDefault="0068482D" w:rsidP="0068482D">
            <w:pPr>
              <w:spacing w:line="240" w:lineRule="auto"/>
              <w:jc w:val="center"/>
              <w:rPr>
                <w:bCs w:val="0"/>
              </w:rPr>
            </w:pPr>
            <w:r w:rsidRPr="0068482D">
              <w:rPr>
                <w:bCs w:val="0"/>
              </w:rPr>
              <w:t>---</w:t>
            </w:r>
          </w:p>
        </w:tc>
        <w:tc>
          <w:tcPr>
            <w:tcW w:w="723" w:type="dxa"/>
            <w:vAlign w:val="center"/>
          </w:tcPr>
          <w:p w14:paraId="78C8D7F6" w14:textId="77777777" w:rsidR="0068482D" w:rsidRPr="0068482D" w:rsidRDefault="0068482D" w:rsidP="0068482D">
            <w:pPr>
              <w:spacing w:line="240" w:lineRule="auto"/>
              <w:jc w:val="center"/>
              <w:rPr>
                <w:bCs w:val="0"/>
              </w:rPr>
            </w:pPr>
            <w:r w:rsidRPr="0068482D">
              <w:rPr>
                <w:bCs w:val="0"/>
              </w:rPr>
              <w:t>---</w:t>
            </w:r>
          </w:p>
        </w:tc>
        <w:tc>
          <w:tcPr>
            <w:tcW w:w="767" w:type="dxa"/>
            <w:vAlign w:val="center"/>
          </w:tcPr>
          <w:p w14:paraId="4C11ED54" w14:textId="77777777" w:rsidR="0068482D" w:rsidRPr="0068482D" w:rsidRDefault="0068482D" w:rsidP="0068482D">
            <w:pPr>
              <w:spacing w:line="240" w:lineRule="auto"/>
              <w:jc w:val="center"/>
              <w:rPr>
                <w:bCs w:val="0"/>
              </w:rPr>
            </w:pPr>
            <w:r w:rsidRPr="0068482D">
              <w:rPr>
                <w:bCs w:val="0"/>
              </w:rPr>
              <w:t>---</w:t>
            </w:r>
          </w:p>
        </w:tc>
        <w:tc>
          <w:tcPr>
            <w:tcW w:w="763" w:type="dxa"/>
            <w:shd w:val="clear" w:color="auto" w:fill="auto"/>
            <w:vAlign w:val="center"/>
          </w:tcPr>
          <w:p w14:paraId="66CA9E2F" w14:textId="77777777" w:rsidR="0068482D" w:rsidRPr="0068482D" w:rsidRDefault="0068482D" w:rsidP="0068482D">
            <w:pPr>
              <w:spacing w:line="240" w:lineRule="auto"/>
              <w:jc w:val="center"/>
              <w:rPr>
                <w:bCs w:val="0"/>
              </w:rPr>
            </w:pPr>
            <w:r w:rsidRPr="0068482D">
              <w:rPr>
                <w:bCs w:val="0"/>
              </w:rPr>
              <w:t>---</w:t>
            </w:r>
          </w:p>
        </w:tc>
        <w:tc>
          <w:tcPr>
            <w:tcW w:w="4120" w:type="dxa"/>
            <w:shd w:val="clear" w:color="auto" w:fill="auto"/>
          </w:tcPr>
          <w:p w14:paraId="062355C8" w14:textId="77777777" w:rsidR="0068482D" w:rsidRPr="0068482D" w:rsidRDefault="0068482D" w:rsidP="0068482D">
            <w:pPr>
              <w:spacing w:line="240" w:lineRule="auto"/>
              <w:rPr>
                <w:bCs w:val="0"/>
              </w:rPr>
            </w:pPr>
            <w:r w:rsidRPr="0068482D">
              <w:rPr>
                <w:bCs w:val="0"/>
              </w:rPr>
              <w:t>Undecided/Refused</w:t>
            </w:r>
          </w:p>
        </w:tc>
      </w:tr>
    </w:tbl>
    <w:p w14:paraId="5911E230" w14:textId="77777777" w:rsidR="00845CB8" w:rsidRDefault="00845CB8" w:rsidP="00F6063B"/>
    <w:p w14:paraId="59D52B02" w14:textId="0584F96E" w:rsidR="00F6063B" w:rsidRDefault="00845CB8" w:rsidP="00845CB8">
      <w:pPr>
        <w:ind w:left="720"/>
        <w:jc w:val="center"/>
      </w:pPr>
      <w:bookmarkStart w:id="61" w:name="_Toc86666588"/>
      <w:r>
        <w:rPr>
          <w:noProof/>
        </w:rPr>
        <w:drawing>
          <wp:inline distT="0" distB="0" distL="0" distR="0" wp14:anchorId="5961A6FC" wp14:editId="307AE01C">
            <wp:extent cx="6019800" cy="2533650"/>
            <wp:effectExtent l="0" t="0" r="0" b="0"/>
            <wp:docPr id="7098418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20281DA" w14:textId="65D551DC" w:rsidR="00C0391C" w:rsidRPr="005F028D" w:rsidRDefault="00C0391C" w:rsidP="00845CB8">
      <w:pPr>
        <w:ind w:left="720"/>
        <w:rPr>
          <w:b/>
          <w:bCs w:val="0"/>
        </w:rPr>
      </w:pPr>
      <w:r w:rsidRPr="005F028D">
        <w:rPr>
          <w:b/>
          <w:bCs w:val="0"/>
        </w:rPr>
        <w:lastRenderedPageBreak/>
        <w:t xml:space="preserve">Q.19: </w:t>
      </w:r>
      <w:r w:rsidR="00043455" w:rsidRPr="005F028D">
        <w:rPr>
          <w:b/>
          <w:bCs w:val="0"/>
        </w:rPr>
        <w:t>Respondent contact</w:t>
      </w:r>
      <w:r w:rsidR="0042465E" w:rsidRPr="005F028D">
        <w:rPr>
          <w:b/>
          <w:bCs w:val="0"/>
        </w:rPr>
        <w:t xml:space="preserve"> for 911 </w:t>
      </w:r>
      <w:r w:rsidR="00A85E1A" w:rsidRPr="005F028D">
        <w:rPr>
          <w:b/>
          <w:bCs w:val="0"/>
        </w:rPr>
        <w:t xml:space="preserve">emergency </w:t>
      </w:r>
      <w:r w:rsidR="0042465E" w:rsidRPr="005F028D">
        <w:rPr>
          <w:b/>
          <w:bCs w:val="0"/>
        </w:rPr>
        <w:t>calls</w:t>
      </w:r>
      <w:bookmarkEnd w:id="61"/>
      <w:r w:rsidRPr="005F028D">
        <w:rPr>
          <w:b/>
          <w:bCs w:val="0"/>
        </w:rPr>
        <w:t xml:space="preserve"> </w:t>
      </w:r>
      <w:r w:rsidR="005F028D">
        <w:rPr>
          <w:b/>
          <w:bCs w:val="0"/>
        </w:rPr>
        <w:t>– 2024 Survey</w:t>
      </w:r>
    </w:p>
    <w:p w14:paraId="753C657A" w14:textId="2BD39D46" w:rsidR="00C0391C" w:rsidRPr="00C23E1D" w:rsidRDefault="00DF759D" w:rsidP="00C479E2">
      <w:pPr>
        <w:pStyle w:val="BodyText"/>
        <w:tabs>
          <w:tab w:val="left" w:pos="0"/>
          <w:tab w:val="left" w:pos="720"/>
          <w:tab w:val="left" w:pos="1440"/>
          <w:tab w:val="left" w:pos="2160"/>
          <w:tab w:val="left" w:pos="2880"/>
          <w:tab w:val="left" w:pos="3600"/>
          <w:tab w:val="left" w:pos="4320"/>
          <w:tab w:val="left" w:pos="5616"/>
          <w:tab w:val="left" w:pos="6192"/>
          <w:tab w:val="left" w:pos="6912"/>
          <w:tab w:val="left" w:pos="7488"/>
          <w:tab w:val="left" w:pos="8208"/>
          <w:tab w:val="left" w:pos="8928"/>
          <w:tab w:val="left" w:pos="10080"/>
          <w:tab w:val="left" w:pos="10800"/>
          <w:tab w:val="left" w:pos="11520"/>
          <w:tab w:val="left" w:pos="12240"/>
          <w:tab w:val="left" w:pos="12960"/>
          <w:tab w:val="left" w:pos="13680"/>
          <w:tab w:val="left" w:pos="14400"/>
          <w:tab w:val="left" w:pos="15120"/>
          <w:tab w:val="left" w:pos="15840"/>
        </w:tabs>
        <w:ind w:left="720"/>
      </w:pPr>
      <w:r>
        <w:tab/>
      </w:r>
      <w:r w:rsidR="00C479E2">
        <w:t>Respondents were asked, specifically, in the past 12 months, how many times they had any contact with the (</w:t>
      </w:r>
      <w:r w:rsidR="00C479E2" w:rsidRPr="001F016E">
        <w:rPr>
          <w:color w:val="auto"/>
        </w:rPr>
        <w:t>Police Officers’/Sheriff’s Deputies</w:t>
      </w:r>
      <w:r w:rsidR="00C23E1D">
        <w:rPr>
          <w:color w:val="auto"/>
        </w:rPr>
        <w:t xml:space="preserve">) </w:t>
      </w:r>
      <w:r w:rsidR="00C0391C">
        <w:t>for 911 emergency calls</w:t>
      </w:r>
      <w:r w:rsidR="00C23E1D">
        <w:t>.</w:t>
      </w:r>
      <w:r w:rsidR="00C0391C">
        <w:t xml:space="preserve"> </w:t>
      </w:r>
      <w:r w:rsidR="00C23E1D">
        <w:t>The responses were:</w:t>
      </w:r>
    </w:p>
    <w:tbl>
      <w:tblPr>
        <w:tblW w:w="0" w:type="auto"/>
        <w:tblInd w:w="630" w:type="dxa"/>
        <w:tblLook w:val="04A0" w:firstRow="1" w:lastRow="0" w:firstColumn="1" w:lastColumn="0" w:noHBand="0" w:noVBand="1"/>
      </w:tblPr>
      <w:tblGrid>
        <w:gridCol w:w="756"/>
        <w:gridCol w:w="756"/>
        <w:gridCol w:w="756"/>
        <w:gridCol w:w="756"/>
        <w:gridCol w:w="756"/>
        <w:gridCol w:w="756"/>
        <w:gridCol w:w="763"/>
        <w:gridCol w:w="4151"/>
      </w:tblGrid>
      <w:tr w:rsidR="00205B80" w:rsidRPr="00205B80" w14:paraId="0A2EAD18" w14:textId="77777777" w:rsidTr="004D7F87">
        <w:tc>
          <w:tcPr>
            <w:tcW w:w="644" w:type="dxa"/>
          </w:tcPr>
          <w:p w14:paraId="556A596F" w14:textId="77777777" w:rsidR="00205B80" w:rsidRPr="00205B80" w:rsidRDefault="00205B80" w:rsidP="00205B80">
            <w:pPr>
              <w:autoSpaceDE/>
              <w:autoSpaceDN/>
              <w:adjustRightInd/>
              <w:spacing w:line="240" w:lineRule="auto"/>
              <w:jc w:val="center"/>
              <w:rPr>
                <w:b/>
                <w:color w:val="auto"/>
                <w:u w:val="single"/>
              </w:rPr>
            </w:pPr>
            <w:r w:rsidRPr="00205B80">
              <w:rPr>
                <w:b/>
                <w:color w:val="auto"/>
                <w:u w:val="single"/>
              </w:rPr>
              <w:t>TOT</w:t>
            </w:r>
          </w:p>
        </w:tc>
        <w:tc>
          <w:tcPr>
            <w:tcW w:w="756" w:type="dxa"/>
          </w:tcPr>
          <w:p w14:paraId="6BF5E564" w14:textId="77777777" w:rsidR="00205B80" w:rsidRPr="00205B80" w:rsidRDefault="00205B80" w:rsidP="00205B80">
            <w:pPr>
              <w:autoSpaceDE/>
              <w:autoSpaceDN/>
              <w:adjustRightInd/>
              <w:spacing w:line="240" w:lineRule="auto"/>
              <w:jc w:val="center"/>
              <w:rPr>
                <w:b/>
                <w:color w:val="auto"/>
                <w:u w:val="single"/>
              </w:rPr>
            </w:pPr>
            <w:r w:rsidRPr="00205B80">
              <w:rPr>
                <w:b/>
                <w:color w:val="auto"/>
                <w:u w:val="single"/>
              </w:rPr>
              <w:t>N</w:t>
            </w:r>
          </w:p>
        </w:tc>
        <w:tc>
          <w:tcPr>
            <w:tcW w:w="756" w:type="dxa"/>
          </w:tcPr>
          <w:p w14:paraId="536E2703" w14:textId="77777777" w:rsidR="00205B80" w:rsidRPr="00205B80" w:rsidRDefault="00205B80" w:rsidP="00205B80">
            <w:pPr>
              <w:autoSpaceDE/>
              <w:autoSpaceDN/>
              <w:adjustRightInd/>
              <w:spacing w:line="240" w:lineRule="auto"/>
              <w:jc w:val="center"/>
              <w:rPr>
                <w:b/>
                <w:color w:val="auto"/>
                <w:u w:val="single"/>
              </w:rPr>
            </w:pPr>
            <w:r w:rsidRPr="00205B80">
              <w:rPr>
                <w:b/>
                <w:color w:val="auto"/>
                <w:u w:val="single"/>
              </w:rPr>
              <w:t>C</w:t>
            </w:r>
          </w:p>
        </w:tc>
        <w:tc>
          <w:tcPr>
            <w:tcW w:w="756" w:type="dxa"/>
          </w:tcPr>
          <w:p w14:paraId="43DB7754" w14:textId="77777777" w:rsidR="00205B80" w:rsidRPr="00205B80" w:rsidRDefault="00205B80" w:rsidP="00205B80">
            <w:pPr>
              <w:autoSpaceDE/>
              <w:autoSpaceDN/>
              <w:adjustRightInd/>
              <w:spacing w:line="240" w:lineRule="auto"/>
              <w:jc w:val="center"/>
              <w:rPr>
                <w:b/>
                <w:color w:val="auto"/>
                <w:u w:val="single"/>
              </w:rPr>
            </w:pPr>
            <w:r w:rsidRPr="00205B80">
              <w:rPr>
                <w:b/>
                <w:color w:val="auto"/>
                <w:u w:val="single"/>
              </w:rPr>
              <w:t>S</w:t>
            </w:r>
          </w:p>
        </w:tc>
        <w:tc>
          <w:tcPr>
            <w:tcW w:w="756" w:type="dxa"/>
          </w:tcPr>
          <w:p w14:paraId="557DB82B" w14:textId="77777777" w:rsidR="00205B80" w:rsidRPr="00205B80" w:rsidRDefault="00205B80" w:rsidP="00205B80">
            <w:pPr>
              <w:autoSpaceDE/>
              <w:autoSpaceDN/>
              <w:adjustRightInd/>
              <w:spacing w:line="240" w:lineRule="auto"/>
              <w:jc w:val="center"/>
              <w:rPr>
                <w:b/>
                <w:color w:val="auto"/>
                <w:u w:val="single"/>
              </w:rPr>
            </w:pPr>
            <w:r w:rsidRPr="00205B80">
              <w:rPr>
                <w:b/>
                <w:color w:val="auto"/>
                <w:u w:val="single"/>
              </w:rPr>
              <w:t>ABD</w:t>
            </w:r>
          </w:p>
        </w:tc>
        <w:tc>
          <w:tcPr>
            <w:tcW w:w="756" w:type="dxa"/>
          </w:tcPr>
          <w:p w14:paraId="530F1D9D" w14:textId="77777777" w:rsidR="00205B80" w:rsidRPr="00205B80" w:rsidRDefault="00205B80" w:rsidP="00205B80">
            <w:pPr>
              <w:autoSpaceDE/>
              <w:autoSpaceDN/>
              <w:adjustRightInd/>
              <w:spacing w:line="240" w:lineRule="auto"/>
              <w:jc w:val="center"/>
              <w:rPr>
                <w:b/>
                <w:color w:val="auto"/>
                <w:u w:val="single"/>
              </w:rPr>
            </w:pPr>
            <w:r w:rsidRPr="00205B80">
              <w:rPr>
                <w:b/>
                <w:color w:val="auto"/>
                <w:u w:val="single"/>
              </w:rPr>
              <w:t>BEL</w:t>
            </w:r>
          </w:p>
        </w:tc>
        <w:tc>
          <w:tcPr>
            <w:tcW w:w="763" w:type="dxa"/>
          </w:tcPr>
          <w:p w14:paraId="05F001A1" w14:textId="77777777" w:rsidR="00205B80" w:rsidRPr="00205B80" w:rsidRDefault="00205B80" w:rsidP="00205B80">
            <w:pPr>
              <w:autoSpaceDE/>
              <w:autoSpaceDN/>
              <w:adjustRightInd/>
              <w:spacing w:line="240" w:lineRule="auto"/>
              <w:jc w:val="center"/>
              <w:rPr>
                <w:b/>
                <w:color w:val="auto"/>
                <w:u w:val="single"/>
              </w:rPr>
            </w:pPr>
            <w:r w:rsidRPr="00205B80">
              <w:rPr>
                <w:b/>
                <w:color w:val="auto"/>
                <w:u w:val="single"/>
              </w:rPr>
              <w:t>HDG</w:t>
            </w:r>
          </w:p>
        </w:tc>
        <w:tc>
          <w:tcPr>
            <w:tcW w:w="4263" w:type="dxa"/>
            <w:shd w:val="clear" w:color="auto" w:fill="auto"/>
          </w:tcPr>
          <w:p w14:paraId="637B3F0C" w14:textId="77777777" w:rsidR="00205B80" w:rsidRPr="00205B80" w:rsidRDefault="00205B80" w:rsidP="00205B80">
            <w:pPr>
              <w:autoSpaceDE/>
              <w:autoSpaceDN/>
              <w:adjustRightInd/>
              <w:spacing w:line="240" w:lineRule="auto"/>
              <w:rPr>
                <w:bCs w:val="0"/>
                <w:color w:val="auto"/>
              </w:rPr>
            </w:pPr>
          </w:p>
        </w:tc>
      </w:tr>
      <w:tr w:rsidR="00205B80" w:rsidRPr="00205B80" w14:paraId="0702324E" w14:textId="77777777" w:rsidTr="004D7F87">
        <w:tc>
          <w:tcPr>
            <w:tcW w:w="644" w:type="dxa"/>
          </w:tcPr>
          <w:p w14:paraId="3BB31D41"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84%</w:t>
            </w:r>
          </w:p>
        </w:tc>
        <w:tc>
          <w:tcPr>
            <w:tcW w:w="756" w:type="dxa"/>
          </w:tcPr>
          <w:p w14:paraId="61760E8B"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83%</w:t>
            </w:r>
          </w:p>
        </w:tc>
        <w:tc>
          <w:tcPr>
            <w:tcW w:w="756" w:type="dxa"/>
          </w:tcPr>
          <w:p w14:paraId="0918D2BA"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86%</w:t>
            </w:r>
          </w:p>
        </w:tc>
        <w:tc>
          <w:tcPr>
            <w:tcW w:w="756" w:type="dxa"/>
          </w:tcPr>
          <w:p w14:paraId="1858D016"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83%</w:t>
            </w:r>
          </w:p>
        </w:tc>
        <w:tc>
          <w:tcPr>
            <w:tcW w:w="756" w:type="dxa"/>
          </w:tcPr>
          <w:p w14:paraId="22339D68"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84%</w:t>
            </w:r>
          </w:p>
        </w:tc>
        <w:tc>
          <w:tcPr>
            <w:tcW w:w="756" w:type="dxa"/>
          </w:tcPr>
          <w:p w14:paraId="312A6836"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86%</w:t>
            </w:r>
          </w:p>
        </w:tc>
        <w:tc>
          <w:tcPr>
            <w:tcW w:w="763" w:type="dxa"/>
          </w:tcPr>
          <w:p w14:paraId="42ECB9C2"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83%</w:t>
            </w:r>
          </w:p>
        </w:tc>
        <w:tc>
          <w:tcPr>
            <w:tcW w:w="4263" w:type="dxa"/>
            <w:shd w:val="clear" w:color="auto" w:fill="auto"/>
          </w:tcPr>
          <w:p w14:paraId="0E9F0EA9" w14:textId="77777777" w:rsidR="00205B80" w:rsidRPr="00205B80" w:rsidRDefault="00205B80" w:rsidP="00205B80">
            <w:pPr>
              <w:autoSpaceDE/>
              <w:autoSpaceDN/>
              <w:adjustRightInd/>
              <w:spacing w:line="240" w:lineRule="auto"/>
              <w:rPr>
                <w:bCs w:val="0"/>
                <w:color w:val="auto"/>
              </w:rPr>
            </w:pPr>
            <w:r w:rsidRPr="00205B80">
              <w:rPr>
                <w:bCs w:val="0"/>
                <w:color w:val="auto"/>
              </w:rPr>
              <w:t>Never</w:t>
            </w:r>
          </w:p>
        </w:tc>
      </w:tr>
      <w:tr w:rsidR="00205B80" w:rsidRPr="00205B80" w14:paraId="286FB27C" w14:textId="77777777" w:rsidTr="004D7F87">
        <w:tc>
          <w:tcPr>
            <w:tcW w:w="644" w:type="dxa"/>
          </w:tcPr>
          <w:p w14:paraId="7A5083B1"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11%</w:t>
            </w:r>
          </w:p>
        </w:tc>
        <w:tc>
          <w:tcPr>
            <w:tcW w:w="756" w:type="dxa"/>
          </w:tcPr>
          <w:p w14:paraId="7DD927B1"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11%</w:t>
            </w:r>
          </w:p>
        </w:tc>
        <w:tc>
          <w:tcPr>
            <w:tcW w:w="756" w:type="dxa"/>
          </w:tcPr>
          <w:p w14:paraId="0ED49E06"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12%</w:t>
            </w:r>
          </w:p>
        </w:tc>
        <w:tc>
          <w:tcPr>
            <w:tcW w:w="756" w:type="dxa"/>
          </w:tcPr>
          <w:p w14:paraId="0DBF153D"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12%</w:t>
            </w:r>
          </w:p>
        </w:tc>
        <w:tc>
          <w:tcPr>
            <w:tcW w:w="756" w:type="dxa"/>
          </w:tcPr>
          <w:p w14:paraId="769E7C74"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9%</w:t>
            </w:r>
          </w:p>
        </w:tc>
        <w:tc>
          <w:tcPr>
            <w:tcW w:w="756" w:type="dxa"/>
          </w:tcPr>
          <w:p w14:paraId="3919704B"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9%</w:t>
            </w:r>
          </w:p>
        </w:tc>
        <w:tc>
          <w:tcPr>
            <w:tcW w:w="763" w:type="dxa"/>
          </w:tcPr>
          <w:p w14:paraId="1FF5B45B"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14%</w:t>
            </w:r>
          </w:p>
        </w:tc>
        <w:tc>
          <w:tcPr>
            <w:tcW w:w="4263" w:type="dxa"/>
            <w:shd w:val="clear" w:color="auto" w:fill="auto"/>
          </w:tcPr>
          <w:p w14:paraId="3014C8FF" w14:textId="77777777" w:rsidR="00205B80" w:rsidRPr="00205B80" w:rsidRDefault="00205B80" w:rsidP="00205B80">
            <w:pPr>
              <w:autoSpaceDE/>
              <w:autoSpaceDN/>
              <w:adjustRightInd/>
              <w:spacing w:line="240" w:lineRule="auto"/>
              <w:rPr>
                <w:bCs w:val="0"/>
                <w:color w:val="auto"/>
              </w:rPr>
            </w:pPr>
            <w:r w:rsidRPr="00205B80">
              <w:rPr>
                <w:bCs w:val="0"/>
                <w:color w:val="auto"/>
              </w:rPr>
              <w:t xml:space="preserve">Once </w:t>
            </w:r>
          </w:p>
        </w:tc>
      </w:tr>
      <w:tr w:rsidR="00205B80" w:rsidRPr="00205B80" w14:paraId="0041F24B" w14:textId="77777777" w:rsidTr="004D7F87">
        <w:tc>
          <w:tcPr>
            <w:tcW w:w="644" w:type="dxa"/>
          </w:tcPr>
          <w:p w14:paraId="601EFC56"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3%</w:t>
            </w:r>
          </w:p>
        </w:tc>
        <w:tc>
          <w:tcPr>
            <w:tcW w:w="756" w:type="dxa"/>
          </w:tcPr>
          <w:p w14:paraId="1FC35F6A"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4%</w:t>
            </w:r>
          </w:p>
        </w:tc>
        <w:tc>
          <w:tcPr>
            <w:tcW w:w="756" w:type="dxa"/>
          </w:tcPr>
          <w:p w14:paraId="253015C3"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1%</w:t>
            </w:r>
          </w:p>
        </w:tc>
        <w:tc>
          <w:tcPr>
            <w:tcW w:w="756" w:type="dxa"/>
          </w:tcPr>
          <w:p w14:paraId="40BFB2C8"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3%</w:t>
            </w:r>
          </w:p>
        </w:tc>
        <w:tc>
          <w:tcPr>
            <w:tcW w:w="756" w:type="dxa"/>
          </w:tcPr>
          <w:p w14:paraId="153A6D70"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5%</w:t>
            </w:r>
          </w:p>
        </w:tc>
        <w:tc>
          <w:tcPr>
            <w:tcW w:w="756" w:type="dxa"/>
          </w:tcPr>
          <w:p w14:paraId="7D851FCD"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3%</w:t>
            </w:r>
          </w:p>
        </w:tc>
        <w:tc>
          <w:tcPr>
            <w:tcW w:w="763" w:type="dxa"/>
          </w:tcPr>
          <w:p w14:paraId="7721EB90"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3%</w:t>
            </w:r>
          </w:p>
        </w:tc>
        <w:tc>
          <w:tcPr>
            <w:tcW w:w="4263" w:type="dxa"/>
            <w:shd w:val="clear" w:color="auto" w:fill="auto"/>
          </w:tcPr>
          <w:p w14:paraId="6B56E952" w14:textId="77777777" w:rsidR="00205B80" w:rsidRPr="00205B80" w:rsidRDefault="00205B80" w:rsidP="00205B80">
            <w:pPr>
              <w:autoSpaceDE/>
              <w:autoSpaceDN/>
              <w:adjustRightInd/>
              <w:spacing w:line="240" w:lineRule="auto"/>
              <w:rPr>
                <w:bCs w:val="0"/>
                <w:color w:val="auto"/>
              </w:rPr>
            </w:pPr>
            <w:r w:rsidRPr="00205B80">
              <w:rPr>
                <w:bCs w:val="0"/>
                <w:color w:val="auto"/>
              </w:rPr>
              <w:t>Twice</w:t>
            </w:r>
          </w:p>
        </w:tc>
      </w:tr>
      <w:tr w:rsidR="00205B80" w:rsidRPr="00205B80" w14:paraId="5FBB41FA" w14:textId="77777777" w:rsidTr="004D7F87">
        <w:tc>
          <w:tcPr>
            <w:tcW w:w="644" w:type="dxa"/>
          </w:tcPr>
          <w:p w14:paraId="7CF8D254"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1%</w:t>
            </w:r>
          </w:p>
        </w:tc>
        <w:tc>
          <w:tcPr>
            <w:tcW w:w="756" w:type="dxa"/>
          </w:tcPr>
          <w:p w14:paraId="70A9CB5D"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2%</w:t>
            </w:r>
          </w:p>
        </w:tc>
        <w:tc>
          <w:tcPr>
            <w:tcW w:w="756" w:type="dxa"/>
          </w:tcPr>
          <w:p w14:paraId="3CEB97C3"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w:t>
            </w:r>
          </w:p>
        </w:tc>
        <w:tc>
          <w:tcPr>
            <w:tcW w:w="756" w:type="dxa"/>
          </w:tcPr>
          <w:p w14:paraId="3529D9C0"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1%</w:t>
            </w:r>
          </w:p>
        </w:tc>
        <w:tc>
          <w:tcPr>
            <w:tcW w:w="756" w:type="dxa"/>
          </w:tcPr>
          <w:p w14:paraId="21936049"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2%</w:t>
            </w:r>
          </w:p>
        </w:tc>
        <w:tc>
          <w:tcPr>
            <w:tcW w:w="756" w:type="dxa"/>
          </w:tcPr>
          <w:p w14:paraId="2DE19993"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1%</w:t>
            </w:r>
          </w:p>
        </w:tc>
        <w:tc>
          <w:tcPr>
            <w:tcW w:w="763" w:type="dxa"/>
          </w:tcPr>
          <w:p w14:paraId="42CD7A10"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w:t>
            </w:r>
          </w:p>
        </w:tc>
        <w:tc>
          <w:tcPr>
            <w:tcW w:w="4263" w:type="dxa"/>
            <w:shd w:val="clear" w:color="auto" w:fill="auto"/>
          </w:tcPr>
          <w:p w14:paraId="5FD09399" w14:textId="77777777" w:rsidR="00205B80" w:rsidRPr="00205B80" w:rsidRDefault="00205B80" w:rsidP="00205B80">
            <w:pPr>
              <w:autoSpaceDE/>
              <w:autoSpaceDN/>
              <w:adjustRightInd/>
              <w:spacing w:line="240" w:lineRule="auto"/>
              <w:rPr>
                <w:bCs w:val="0"/>
                <w:color w:val="auto"/>
              </w:rPr>
            </w:pPr>
            <w:r w:rsidRPr="00205B80">
              <w:rPr>
                <w:bCs w:val="0"/>
                <w:color w:val="auto"/>
              </w:rPr>
              <w:t>Three times</w:t>
            </w:r>
          </w:p>
        </w:tc>
      </w:tr>
      <w:tr w:rsidR="00205B80" w:rsidRPr="00205B80" w14:paraId="7E1BE7B1" w14:textId="77777777" w:rsidTr="004D7F87">
        <w:tc>
          <w:tcPr>
            <w:tcW w:w="644" w:type="dxa"/>
          </w:tcPr>
          <w:p w14:paraId="2DDEF527"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1%</w:t>
            </w:r>
          </w:p>
        </w:tc>
        <w:tc>
          <w:tcPr>
            <w:tcW w:w="756" w:type="dxa"/>
          </w:tcPr>
          <w:p w14:paraId="5D6FB122"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w:t>
            </w:r>
          </w:p>
        </w:tc>
        <w:tc>
          <w:tcPr>
            <w:tcW w:w="756" w:type="dxa"/>
          </w:tcPr>
          <w:p w14:paraId="20EB48A2"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1%</w:t>
            </w:r>
          </w:p>
        </w:tc>
        <w:tc>
          <w:tcPr>
            <w:tcW w:w="756" w:type="dxa"/>
          </w:tcPr>
          <w:p w14:paraId="7D4E3C2D"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1%</w:t>
            </w:r>
          </w:p>
        </w:tc>
        <w:tc>
          <w:tcPr>
            <w:tcW w:w="756" w:type="dxa"/>
          </w:tcPr>
          <w:p w14:paraId="3D677592"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w:t>
            </w:r>
          </w:p>
        </w:tc>
        <w:tc>
          <w:tcPr>
            <w:tcW w:w="756" w:type="dxa"/>
          </w:tcPr>
          <w:p w14:paraId="4516392E"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1%</w:t>
            </w:r>
          </w:p>
        </w:tc>
        <w:tc>
          <w:tcPr>
            <w:tcW w:w="763" w:type="dxa"/>
          </w:tcPr>
          <w:p w14:paraId="009C7D12"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w:t>
            </w:r>
          </w:p>
        </w:tc>
        <w:tc>
          <w:tcPr>
            <w:tcW w:w="4263" w:type="dxa"/>
            <w:shd w:val="clear" w:color="auto" w:fill="auto"/>
          </w:tcPr>
          <w:p w14:paraId="0E76C979" w14:textId="77777777" w:rsidR="00205B80" w:rsidRPr="00205B80" w:rsidRDefault="00205B80" w:rsidP="00205B80">
            <w:pPr>
              <w:autoSpaceDE/>
              <w:autoSpaceDN/>
              <w:adjustRightInd/>
              <w:spacing w:line="240" w:lineRule="auto"/>
              <w:rPr>
                <w:bCs w:val="0"/>
                <w:color w:val="auto"/>
              </w:rPr>
            </w:pPr>
            <w:r w:rsidRPr="00205B80">
              <w:rPr>
                <w:bCs w:val="0"/>
                <w:color w:val="auto"/>
              </w:rPr>
              <w:t>Four or more times</w:t>
            </w:r>
          </w:p>
        </w:tc>
      </w:tr>
      <w:tr w:rsidR="00205B80" w:rsidRPr="00205B80" w14:paraId="4FB29260" w14:textId="77777777" w:rsidTr="004D7F87">
        <w:tc>
          <w:tcPr>
            <w:tcW w:w="644" w:type="dxa"/>
          </w:tcPr>
          <w:p w14:paraId="0F947A9C"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w:t>
            </w:r>
          </w:p>
        </w:tc>
        <w:tc>
          <w:tcPr>
            <w:tcW w:w="756" w:type="dxa"/>
          </w:tcPr>
          <w:p w14:paraId="4E3073EF"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w:t>
            </w:r>
          </w:p>
        </w:tc>
        <w:tc>
          <w:tcPr>
            <w:tcW w:w="756" w:type="dxa"/>
          </w:tcPr>
          <w:p w14:paraId="33DC79AE"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w:t>
            </w:r>
          </w:p>
        </w:tc>
        <w:tc>
          <w:tcPr>
            <w:tcW w:w="756" w:type="dxa"/>
          </w:tcPr>
          <w:p w14:paraId="2C34EA98"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w:t>
            </w:r>
          </w:p>
        </w:tc>
        <w:tc>
          <w:tcPr>
            <w:tcW w:w="756" w:type="dxa"/>
          </w:tcPr>
          <w:p w14:paraId="05188FA8"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w:t>
            </w:r>
          </w:p>
        </w:tc>
        <w:tc>
          <w:tcPr>
            <w:tcW w:w="756" w:type="dxa"/>
          </w:tcPr>
          <w:p w14:paraId="1A4BC99E"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w:t>
            </w:r>
          </w:p>
        </w:tc>
        <w:tc>
          <w:tcPr>
            <w:tcW w:w="763" w:type="dxa"/>
          </w:tcPr>
          <w:p w14:paraId="688284F8" w14:textId="77777777" w:rsidR="00205B80" w:rsidRPr="00205B80" w:rsidRDefault="00205B80" w:rsidP="00205B80">
            <w:pPr>
              <w:autoSpaceDE/>
              <w:autoSpaceDN/>
              <w:adjustRightInd/>
              <w:spacing w:line="240" w:lineRule="auto"/>
              <w:jc w:val="center"/>
              <w:rPr>
                <w:bCs w:val="0"/>
                <w:color w:val="auto"/>
              </w:rPr>
            </w:pPr>
            <w:r w:rsidRPr="00205B80">
              <w:rPr>
                <w:bCs w:val="0"/>
                <w:color w:val="auto"/>
              </w:rPr>
              <w:t>---</w:t>
            </w:r>
          </w:p>
        </w:tc>
        <w:tc>
          <w:tcPr>
            <w:tcW w:w="4263" w:type="dxa"/>
            <w:shd w:val="clear" w:color="auto" w:fill="auto"/>
          </w:tcPr>
          <w:p w14:paraId="7233FE60" w14:textId="77777777" w:rsidR="00205B80" w:rsidRPr="00205B80" w:rsidRDefault="00205B80" w:rsidP="00205B80">
            <w:pPr>
              <w:autoSpaceDE/>
              <w:autoSpaceDN/>
              <w:adjustRightInd/>
              <w:spacing w:line="240" w:lineRule="auto"/>
              <w:rPr>
                <w:bCs w:val="0"/>
                <w:color w:val="auto"/>
              </w:rPr>
            </w:pPr>
            <w:r w:rsidRPr="00205B80">
              <w:rPr>
                <w:bCs w:val="0"/>
                <w:color w:val="auto"/>
              </w:rPr>
              <w:t>Undecided/Refused</w:t>
            </w:r>
          </w:p>
        </w:tc>
      </w:tr>
      <w:tr w:rsidR="00205B80" w:rsidRPr="00205B80" w14:paraId="4273BF64" w14:textId="77777777" w:rsidTr="004D7F87">
        <w:tc>
          <w:tcPr>
            <w:tcW w:w="644" w:type="dxa"/>
          </w:tcPr>
          <w:p w14:paraId="10A63D20" w14:textId="77777777" w:rsidR="00205B80" w:rsidRPr="00205B80" w:rsidRDefault="00205B80" w:rsidP="00205B80">
            <w:pPr>
              <w:autoSpaceDE/>
              <w:autoSpaceDN/>
              <w:adjustRightInd/>
              <w:spacing w:line="240" w:lineRule="auto"/>
              <w:jc w:val="center"/>
              <w:rPr>
                <w:b/>
                <w:color w:val="auto"/>
              </w:rPr>
            </w:pPr>
            <w:r w:rsidRPr="00205B80">
              <w:rPr>
                <w:b/>
                <w:color w:val="auto"/>
              </w:rPr>
              <w:t>0.255</w:t>
            </w:r>
          </w:p>
        </w:tc>
        <w:tc>
          <w:tcPr>
            <w:tcW w:w="756" w:type="dxa"/>
          </w:tcPr>
          <w:p w14:paraId="5483BCB5" w14:textId="77777777" w:rsidR="00205B80" w:rsidRPr="00205B80" w:rsidRDefault="00205B80" w:rsidP="00205B80">
            <w:pPr>
              <w:autoSpaceDE/>
              <w:autoSpaceDN/>
              <w:adjustRightInd/>
              <w:spacing w:line="240" w:lineRule="auto"/>
              <w:jc w:val="center"/>
              <w:rPr>
                <w:b/>
                <w:color w:val="auto"/>
              </w:rPr>
            </w:pPr>
            <w:r w:rsidRPr="00205B80">
              <w:rPr>
                <w:b/>
                <w:color w:val="auto"/>
              </w:rPr>
              <w:t>0.255</w:t>
            </w:r>
          </w:p>
        </w:tc>
        <w:tc>
          <w:tcPr>
            <w:tcW w:w="756" w:type="dxa"/>
          </w:tcPr>
          <w:p w14:paraId="5CEB3B8D" w14:textId="77777777" w:rsidR="00205B80" w:rsidRPr="00205B80" w:rsidRDefault="00205B80" w:rsidP="00205B80">
            <w:pPr>
              <w:autoSpaceDE/>
              <w:autoSpaceDN/>
              <w:adjustRightInd/>
              <w:spacing w:line="240" w:lineRule="auto"/>
              <w:jc w:val="center"/>
              <w:rPr>
                <w:b/>
                <w:color w:val="auto"/>
              </w:rPr>
            </w:pPr>
            <w:r w:rsidRPr="00205B80">
              <w:rPr>
                <w:b/>
                <w:color w:val="auto"/>
              </w:rPr>
              <w:t>0.237</w:t>
            </w:r>
          </w:p>
        </w:tc>
        <w:tc>
          <w:tcPr>
            <w:tcW w:w="756" w:type="dxa"/>
          </w:tcPr>
          <w:p w14:paraId="47587B38" w14:textId="77777777" w:rsidR="00205B80" w:rsidRPr="00205B80" w:rsidRDefault="00205B80" w:rsidP="00205B80">
            <w:pPr>
              <w:autoSpaceDE/>
              <w:autoSpaceDN/>
              <w:adjustRightInd/>
              <w:spacing w:line="240" w:lineRule="auto"/>
              <w:jc w:val="center"/>
              <w:rPr>
                <w:b/>
                <w:color w:val="auto"/>
              </w:rPr>
            </w:pPr>
            <w:r w:rsidRPr="00205B80">
              <w:rPr>
                <w:b/>
                <w:color w:val="auto"/>
              </w:rPr>
              <w:t>0.283</w:t>
            </w:r>
          </w:p>
        </w:tc>
        <w:tc>
          <w:tcPr>
            <w:tcW w:w="756" w:type="dxa"/>
          </w:tcPr>
          <w:p w14:paraId="287BFBDF" w14:textId="77777777" w:rsidR="00205B80" w:rsidRPr="00205B80" w:rsidRDefault="00205B80" w:rsidP="00205B80">
            <w:pPr>
              <w:autoSpaceDE/>
              <w:autoSpaceDN/>
              <w:adjustRightInd/>
              <w:spacing w:line="240" w:lineRule="auto"/>
              <w:jc w:val="center"/>
              <w:rPr>
                <w:b/>
                <w:color w:val="auto"/>
              </w:rPr>
            </w:pPr>
            <w:r w:rsidRPr="00205B80">
              <w:rPr>
                <w:b/>
                <w:color w:val="auto"/>
              </w:rPr>
              <w:t>0.256</w:t>
            </w:r>
          </w:p>
        </w:tc>
        <w:tc>
          <w:tcPr>
            <w:tcW w:w="756" w:type="dxa"/>
          </w:tcPr>
          <w:p w14:paraId="377A5C66" w14:textId="77777777" w:rsidR="00205B80" w:rsidRPr="00205B80" w:rsidRDefault="00205B80" w:rsidP="00205B80">
            <w:pPr>
              <w:autoSpaceDE/>
              <w:autoSpaceDN/>
              <w:adjustRightInd/>
              <w:spacing w:line="240" w:lineRule="auto"/>
              <w:jc w:val="center"/>
              <w:rPr>
                <w:b/>
                <w:color w:val="auto"/>
              </w:rPr>
            </w:pPr>
            <w:r w:rsidRPr="00205B80">
              <w:rPr>
                <w:b/>
                <w:color w:val="auto"/>
              </w:rPr>
              <w:t>0.248</w:t>
            </w:r>
          </w:p>
        </w:tc>
        <w:tc>
          <w:tcPr>
            <w:tcW w:w="763" w:type="dxa"/>
          </w:tcPr>
          <w:p w14:paraId="6C378C58" w14:textId="77777777" w:rsidR="00205B80" w:rsidRPr="00205B80" w:rsidRDefault="00205B80" w:rsidP="00205B80">
            <w:pPr>
              <w:autoSpaceDE/>
              <w:autoSpaceDN/>
              <w:adjustRightInd/>
              <w:spacing w:line="240" w:lineRule="auto"/>
              <w:jc w:val="center"/>
              <w:rPr>
                <w:b/>
                <w:color w:val="auto"/>
              </w:rPr>
            </w:pPr>
            <w:r w:rsidRPr="00205B80">
              <w:rPr>
                <w:b/>
                <w:color w:val="auto"/>
              </w:rPr>
              <w:t>0.200</w:t>
            </w:r>
          </w:p>
        </w:tc>
        <w:tc>
          <w:tcPr>
            <w:tcW w:w="4263" w:type="dxa"/>
            <w:shd w:val="clear" w:color="auto" w:fill="auto"/>
          </w:tcPr>
          <w:p w14:paraId="2A0FFD43" w14:textId="77777777" w:rsidR="00205B80" w:rsidRPr="00205B80" w:rsidRDefault="00205B80" w:rsidP="00205B80">
            <w:pPr>
              <w:autoSpaceDE/>
              <w:autoSpaceDN/>
              <w:adjustRightInd/>
              <w:spacing w:line="240" w:lineRule="auto"/>
              <w:rPr>
                <w:b/>
                <w:color w:val="auto"/>
              </w:rPr>
            </w:pPr>
            <w:r w:rsidRPr="00205B80">
              <w:rPr>
                <w:b/>
                <w:color w:val="auto"/>
              </w:rPr>
              <w:t>MEAN</w:t>
            </w:r>
          </w:p>
        </w:tc>
      </w:tr>
    </w:tbl>
    <w:p w14:paraId="765B339F" w14:textId="2DE57165" w:rsidR="00C0391C" w:rsidRDefault="00C0391C" w:rsidP="00DF759D">
      <w:pPr>
        <w:pStyle w:val="BodyText"/>
        <w:tabs>
          <w:tab w:val="left" w:pos="0"/>
          <w:tab w:val="left" w:pos="720"/>
          <w:tab w:val="left" w:pos="1440"/>
          <w:tab w:val="left" w:pos="2160"/>
          <w:tab w:val="left" w:pos="2880"/>
          <w:tab w:val="left" w:pos="3600"/>
          <w:tab w:val="left" w:pos="4320"/>
          <w:tab w:val="left" w:pos="5616"/>
          <w:tab w:val="left" w:pos="6192"/>
          <w:tab w:val="left" w:pos="6912"/>
          <w:tab w:val="left" w:pos="7488"/>
          <w:tab w:val="left" w:pos="8208"/>
          <w:tab w:val="left" w:pos="8928"/>
          <w:tab w:val="left" w:pos="10080"/>
          <w:tab w:val="left" w:pos="10800"/>
          <w:tab w:val="left" w:pos="11520"/>
          <w:tab w:val="left" w:pos="12240"/>
          <w:tab w:val="left" w:pos="12960"/>
          <w:tab w:val="left" w:pos="13680"/>
          <w:tab w:val="left" w:pos="14400"/>
          <w:tab w:val="left" w:pos="15120"/>
          <w:tab w:val="left" w:pos="15840"/>
        </w:tabs>
        <w:ind w:left="720"/>
      </w:pPr>
      <w:r>
        <w:t xml:space="preserve">  </w:t>
      </w:r>
      <w:r w:rsidR="00845CB8">
        <w:rPr>
          <w:noProof/>
        </w:rPr>
        <w:drawing>
          <wp:inline distT="0" distB="0" distL="0" distR="0" wp14:anchorId="563C0077" wp14:editId="2B7A9499">
            <wp:extent cx="6019800" cy="2352675"/>
            <wp:effectExtent l="0" t="0" r="0" b="9525"/>
            <wp:docPr id="102131987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3D863CF" w14:textId="02758566" w:rsidR="00C0391C" w:rsidRDefault="00C0391C" w:rsidP="00DF759D">
      <w:pPr>
        <w:autoSpaceDE/>
        <w:autoSpaceDN/>
        <w:adjustRightInd/>
        <w:spacing w:line="240" w:lineRule="auto"/>
        <w:ind w:left="720"/>
      </w:pPr>
    </w:p>
    <w:p w14:paraId="3F79B838" w14:textId="77777777" w:rsidR="00A85E1A" w:rsidRDefault="00A85E1A" w:rsidP="00C23E1D">
      <w:pPr>
        <w:pStyle w:val="Heading2"/>
        <w:spacing w:line="360" w:lineRule="auto"/>
        <w:ind w:left="720"/>
      </w:pPr>
      <w:bookmarkStart w:id="62" w:name="_Toc86666589"/>
      <w:bookmarkStart w:id="63" w:name="_Toc158727811"/>
      <w:r>
        <w:t xml:space="preserve">Q.20: </w:t>
      </w:r>
      <w:r w:rsidR="00043455">
        <w:t xml:space="preserve">Satisfaction with most recent </w:t>
      </w:r>
      <w:r>
        <w:t>911 emergency call</w:t>
      </w:r>
      <w:bookmarkEnd w:id="62"/>
      <w:bookmarkEnd w:id="63"/>
      <w:r>
        <w:t xml:space="preserve">  </w:t>
      </w:r>
    </w:p>
    <w:p w14:paraId="3B9D02C7" w14:textId="2FBA01AC" w:rsidR="00C0391C" w:rsidRDefault="00C23E1D" w:rsidP="00C23E1D">
      <w:pPr>
        <w:pStyle w:val="BodyText"/>
        <w:ind w:left="720" w:firstLine="720"/>
      </w:pPr>
      <w:r>
        <w:t>Among those respondents that had contact with the (</w:t>
      </w:r>
      <w:r w:rsidRPr="001F016E">
        <w:rPr>
          <w:color w:val="auto"/>
        </w:rPr>
        <w:t>Police Officers’/Sheriff’s Deput</w:t>
      </w:r>
      <w:r>
        <w:rPr>
          <w:color w:val="auto"/>
        </w:rPr>
        <w:t>ies</w:t>
      </w:r>
      <w:r>
        <w:t>) for an issue related to a 911 emergency call, the following satisfaction ratings were issued:</w:t>
      </w:r>
    </w:p>
    <w:tbl>
      <w:tblPr>
        <w:tblW w:w="0" w:type="auto"/>
        <w:tblInd w:w="540" w:type="dxa"/>
        <w:tblLook w:val="04A0" w:firstRow="1" w:lastRow="0" w:firstColumn="1" w:lastColumn="0" w:noHBand="0" w:noVBand="1"/>
      </w:tblPr>
      <w:tblGrid>
        <w:gridCol w:w="767"/>
        <w:gridCol w:w="656"/>
        <w:gridCol w:w="656"/>
        <w:gridCol w:w="767"/>
        <w:gridCol w:w="776"/>
        <w:gridCol w:w="776"/>
        <w:gridCol w:w="776"/>
        <w:gridCol w:w="4366"/>
      </w:tblGrid>
      <w:tr w:rsidR="00AC78D5" w:rsidRPr="00AC78D5" w14:paraId="5B523D10" w14:textId="77777777" w:rsidTr="00E97003">
        <w:tc>
          <w:tcPr>
            <w:tcW w:w="335" w:type="dxa"/>
          </w:tcPr>
          <w:p w14:paraId="62938F69" w14:textId="77777777" w:rsidR="00AC78D5" w:rsidRPr="00AC78D5" w:rsidRDefault="00AC78D5" w:rsidP="00AC78D5">
            <w:pPr>
              <w:spacing w:line="240" w:lineRule="auto"/>
              <w:jc w:val="center"/>
              <w:rPr>
                <w:b/>
                <w:u w:val="single"/>
              </w:rPr>
            </w:pPr>
            <w:r w:rsidRPr="00AC78D5">
              <w:rPr>
                <w:b/>
                <w:u w:val="single"/>
              </w:rPr>
              <w:t>TOT</w:t>
            </w:r>
          </w:p>
          <w:p w14:paraId="51F190DA" w14:textId="77777777" w:rsidR="00AC78D5" w:rsidRPr="00AC78D5" w:rsidRDefault="00AC78D5" w:rsidP="00AC78D5">
            <w:pPr>
              <w:spacing w:line="240" w:lineRule="auto"/>
              <w:jc w:val="center"/>
              <w:rPr>
                <w:b/>
                <w:u w:val="single"/>
              </w:rPr>
            </w:pPr>
            <w:r w:rsidRPr="00AC78D5">
              <w:rPr>
                <w:b/>
                <w:u w:val="single"/>
              </w:rPr>
              <w:t>N=64</w:t>
            </w:r>
          </w:p>
        </w:tc>
        <w:tc>
          <w:tcPr>
            <w:tcW w:w="656" w:type="dxa"/>
          </w:tcPr>
          <w:p w14:paraId="3B4ECFA4" w14:textId="77777777" w:rsidR="00AC78D5" w:rsidRPr="00AC78D5" w:rsidRDefault="00AC78D5" w:rsidP="00AC78D5">
            <w:pPr>
              <w:spacing w:line="240" w:lineRule="auto"/>
              <w:jc w:val="center"/>
              <w:rPr>
                <w:b/>
                <w:u w:val="single"/>
              </w:rPr>
            </w:pPr>
            <w:r w:rsidRPr="00AC78D5">
              <w:rPr>
                <w:b/>
                <w:u w:val="single"/>
              </w:rPr>
              <w:t>N</w:t>
            </w:r>
          </w:p>
          <w:p w14:paraId="59809540" w14:textId="77777777" w:rsidR="00AC78D5" w:rsidRPr="00AC78D5" w:rsidRDefault="00AC78D5" w:rsidP="00AC78D5">
            <w:pPr>
              <w:spacing w:line="240" w:lineRule="auto"/>
              <w:jc w:val="center"/>
              <w:rPr>
                <w:b/>
                <w:u w:val="single"/>
              </w:rPr>
            </w:pPr>
            <w:r w:rsidRPr="00AC78D5">
              <w:rPr>
                <w:b/>
                <w:u w:val="single"/>
              </w:rPr>
              <w:t>N=8</w:t>
            </w:r>
          </w:p>
        </w:tc>
        <w:tc>
          <w:tcPr>
            <w:tcW w:w="656" w:type="dxa"/>
          </w:tcPr>
          <w:p w14:paraId="34EAADD0" w14:textId="77777777" w:rsidR="00AC78D5" w:rsidRPr="00AC78D5" w:rsidRDefault="00AC78D5" w:rsidP="00AC78D5">
            <w:pPr>
              <w:spacing w:line="240" w:lineRule="auto"/>
              <w:jc w:val="center"/>
              <w:rPr>
                <w:b/>
                <w:u w:val="single"/>
              </w:rPr>
            </w:pPr>
            <w:r w:rsidRPr="00AC78D5">
              <w:rPr>
                <w:b/>
                <w:u w:val="single"/>
              </w:rPr>
              <w:t>C</w:t>
            </w:r>
          </w:p>
          <w:p w14:paraId="2A1ADE2E" w14:textId="77777777" w:rsidR="00AC78D5" w:rsidRPr="00AC78D5" w:rsidRDefault="00AC78D5" w:rsidP="00AC78D5">
            <w:pPr>
              <w:spacing w:line="240" w:lineRule="auto"/>
              <w:jc w:val="center"/>
              <w:rPr>
                <w:b/>
                <w:u w:val="single"/>
              </w:rPr>
            </w:pPr>
            <w:r w:rsidRPr="00AC78D5">
              <w:rPr>
                <w:b/>
                <w:u w:val="single"/>
              </w:rPr>
              <w:t>N=9</w:t>
            </w:r>
          </w:p>
        </w:tc>
        <w:tc>
          <w:tcPr>
            <w:tcW w:w="767" w:type="dxa"/>
          </w:tcPr>
          <w:p w14:paraId="63CA477A" w14:textId="77777777" w:rsidR="00AC78D5" w:rsidRPr="00AC78D5" w:rsidRDefault="00AC78D5" w:rsidP="00AC78D5">
            <w:pPr>
              <w:spacing w:line="240" w:lineRule="auto"/>
              <w:jc w:val="center"/>
              <w:rPr>
                <w:b/>
                <w:u w:val="single"/>
              </w:rPr>
            </w:pPr>
            <w:r w:rsidRPr="00AC78D5">
              <w:rPr>
                <w:b/>
                <w:u w:val="single"/>
              </w:rPr>
              <w:t>S</w:t>
            </w:r>
          </w:p>
          <w:p w14:paraId="6224F912" w14:textId="77777777" w:rsidR="00AC78D5" w:rsidRPr="00AC78D5" w:rsidRDefault="00AC78D5" w:rsidP="00AC78D5">
            <w:pPr>
              <w:spacing w:line="240" w:lineRule="auto"/>
              <w:jc w:val="center"/>
              <w:rPr>
                <w:b/>
                <w:u w:val="single"/>
              </w:rPr>
            </w:pPr>
            <w:r w:rsidRPr="00AC78D5">
              <w:rPr>
                <w:b/>
                <w:u w:val="single"/>
              </w:rPr>
              <w:t>N=21</w:t>
            </w:r>
          </w:p>
        </w:tc>
        <w:tc>
          <w:tcPr>
            <w:tcW w:w="776" w:type="dxa"/>
          </w:tcPr>
          <w:p w14:paraId="3F741B01" w14:textId="77777777" w:rsidR="00AC78D5" w:rsidRPr="00AC78D5" w:rsidRDefault="00AC78D5" w:rsidP="00AC78D5">
            <w:pPr>
              <w:spacing w:line="240" w:lineRule="auto"/>
              <w:jc w:val="center"/>
              <w:rPr>
                <w:b/>
                <w:u w:val="single"/>
              </w:rPr>
            </w:pPr>
            <w:r w:rsidRPr="00AC78D5">
              <w:rPr>
                <w:b/>
                <w:u w:val="single"/>
              </w:rPr>
              <w:t>ABD</w:t>
            </w:r>
          </w:p>
          <w:p w14:paraId="643CCBAE" w14:textId="77777777" w:rsidR="00AC78D5" w:rsidRPr="00AC78D5" w:rsidRDefault="00AC78D5" w:rsidP="00AC78D5">
            <w:pPr>
              <w:spacing w:line="240" w:lineRule="auto"/>
              <w:jc w:val="center"/>
              <w:rPr>
                <w:b/>
                <w:u w:val="single"/>
              </w:rPr>
            </w:pPr>
            <w:r w:rsidRPr="00AC78D5">
              <w:rPr>
                <w:b/>
                <w:u w:val="single"/>
              </w:rPr>
              <w:t>N=7</w:t>
            </w:r>
          </w:p>
        </w:tc>
        <w:tc>
          <w:tcPr>
            <w:tcW w:w="776" w:type="dxa"/>
          </w:tcPr>
          <w:p w14:paraId="0B5EB5A5" w14:textId="77777777" w:rsidR="00AC78D5" w:rsidRPr="00AC78D5" w:rsidRDefault="00AC78D5" w:rsidP="00AC78D5">
            <w:pPr>
              <w:spacing w:line="240" w:lineRule="auto"/>
              <w:jc w:val="center"/>
              <w:rPr>
                <w:b/>
                <w:u w:val="single"/>
              </w:rPr>
            </w:pPr>
            <w:r w:rsidRPr="00AC78D5">
              <w:rPr>
                <w:b/>
                <w:u w:val="single"/>
              </w:rPr>
              <w:t>BEL</w:t>
            </w:r>
          </w:p>
          <w:p w14:paraId="4B6B2FD7" w14:textId="77777777" w:rsidR="00AC78D5" w:rsidRPr="00AC78D5" w:rsidRDefault="00AC78D5" w:rsidP="00AC78D5">
            <w:pPr>
              <w:spacing w:line="240" w:lineRule="auto"/>
              <w:jc w:val="center"/>
              <w:rPr>
                <w:b/>
                <w:u w:val="single"/>
              </w:rPr>
            </w:pPr>
            <w:r w:rsidRPr="00AC78D5">
              <w:rPr>
                <w:b/>
                <w:u w:val="single"/>
              </w:rPr>
              <w:t>N=14</w:t>
            </w:r>
          </w:p>
        </w:tc>
        <w:tc>
          <w:tcPr>
            <w:tcW w:w="776" w:type="dxa"/>
            <w:shd w:val="clear" w:color="auto" w:fill="auto"/>
          </w:tcPr>
          <w:p w14:paraId="6A172E15" w14:textId="77777777" w:rsidR="00AC78D5" w:rsidRPr="00AC78D5" w:rsidRDefault="00AC78D5" w:rsidP="00AC78D5">
            <w:pPr>
              <w:spacing w:line="240" w:lineRule="auto"/>
              <w:jc w:val="center"/>
              <w:rPr>
                <w:b/>
                <w:u w:val="single"/>
              </w:rPr>
            </w:pPr>
            <w:r w:rsidRPr="00AC78D5">
              <w:rPr>
                <w:b/>
                <w:u w:val="single"/>
              </w:rPr>
              <w:t>HDG</w:t>
            </w:r>
          </w:p>
          <w:p w14:paraId="164FD9D0" w14:textId="77777777" w:rsidR="00AC78D5" w:rsidRPr="00AC78D5" w:rsidRDefault="00AC78D5" w:rsidP="00AC78D5">
            <w:pPr>
              <w:spacing w:line="240" w:lineRule="auto"/>
              <w:jc w:val="center"/>
              <w:rPr>
                <w:b/>
                <w:u w:val="single"/>
              </w:rPr>
            </w:pPr>
            <w:r w:rsidRPr="00AC78D5">
              <w:rPr>
                <w:b/>
                <w:u w:val="single"/>
              </w:rPr>
              <w:t>N=5</w:t>
            </w:r>
          </w:p>
        </w:tc>
        <w:tc>
          <w:tcPr>
            <w:tcW w:w="4449" w:type="dxa"/>
            <w:shd w:val="clear" w:color="auto" w:fill="auto"/>
          </w:tcPr>
          <w:p w14:paraId="1063AF8C" w14:textId="77777777" w:rsidR="00AC78D5" w:rsidRPr="00AC78D5" w:rsidRDefault="00AC78D5" w:rsidP="00AC78D5">
            <w:pPr>
              <w:spacing w:line="240" w:lineRule="auto"/>
              <w:rPr>
                <w:bCs w:val="0"/>
              </w:rPr>
            </w:pPr>
          </w:p>
        </w:tc>
      </w:tr>
      <w:tr w:rsidR="00AC78D5" w:rsidRPr="00AC78D5" w14:paraId="1557A485" w14:textId="77777777" w:rsidTr="00E97003">
        <w:tc>
          <w:tcPr>
            <w:tcW w:w="335" w:type="dxa"/>
            <w:vAlign w:val="center"/>
          </w:tcPr>
          <w:p w14:paraId="7CFD7948" w14:textId="77777777" w:rsidR="00AC78D5" w:rsidRPr="00AC78D5" w:rsidRDefault="00AC78D5" w:rsidP="00AC78D5">
            <w:pPr>
              <w:spacing w:line="240" w:lineRule="auto"/>
              <w:jc w:val="center"/>
              <w:rPr>
                <w:bCs w:val="0"/>
              </w:rPr>
            </w:pPr>
            <w:r w:rsidRPr="00AC78D5">
              <w:rPr>
                <w:bCs w:val="0"/>
              </w:rPr>
              <w:t>69%</w:t>
            </w:r>
          </w:p>
        </w:tc>
        <w:tc>
          <w:tcPr>
            <w:tcW w:w="656" w:type="dxa"/>
            <w:vAlign w:val="center"/>
          </w:tcPr>
          <w:p w14:paraId="2322C3A2" w14:textId="77777777" w:rsidR="00AC78D5" w:rsidRPr="00AC78D5" w:rsidRDefault="00AC78D5" w:rsidP="00AC78D5">
            <w:pPr>
              <w:spacing w:line="240" w:lineRule="auto"/>
              <w:jc w:val="center"/>
              <w:rPr>
                <w:bCs w:val="0"/>
              </w:rPr>
            </w:pPr>
            <w:r w:rsidRPr="00AC78D5">
              <w:rPr>
                <w:bCs w:val="0"/>
              </w:rPr>
              <w:t>38%</w:t>
            </w:r>
          </w:p>
        </w:tc>
        <w:tc>
          <w:tcPr>
            <w:tcW w:w="656" w:type="dxa"/>
            <w:vAlign w:val="center"/>
          </w:tcPr>
          <w:p w14:paraId="07B7D6BA" w14:textId="77777777" w:rsidR="00AC78D5" w:rsidRPr="00AC78D5" w:rsidRDefault="00AC78D5" w:rsidP="00AC78D5">
            <w:pPr>
              <w:spacing w:line="240" w:lineRule="auto"/>
              <w:jc w:val="center"/>
              <w:rPr>
                <w:bCs w:val="0"/>
              </w:rPr>
            </w:pPr>
            <w:r w:rsidRPr="00AC78D5">
              <w:rPr>
                <w:bCs w:val="0"/>
              </w:rPr>
              <w:t>67%</w:t>
            </w:r>
          </w:p>
        </w:tc>
        <w:tc>
          <w:tcPr>
            <w:tcW w:w="767" w:type="dxa"/>
            <w:vAlign w:val="center"/>
          </w:tcPr>
          <w:p w14:paraId="32B54BE1" w14:textId="77777777" w:rsidR="00AC78D5" w:rsidRPr="00AC78D5" w:rsidRDefault="00AC78D5" w:rsidP="00AC78D5">
            <w:pPr>
              <w:spacing w:line="240" w:lineRule="auto"/>
              <w:jc w:val="center"/>
              <w:rPr>
                <w:bCs w:val="0"/>
              </w:rPr>
            </w:pPr>
            <w:r w:rsidRPr="00AC78D5">
              <w:rPr>
                <w:bCs w:val="0"/>
              </w:rPr>
              <w:t>57%</w:t>
            </w:r>
          </w:p>
        </w:tc>
        <w:tc>
          <w:tcPr>
            <w:tcW w:w="776" w:type="dxa"/>
            <w:vAlign w:val="center"/>
          </w:tcPr>
          <w:p w14:paraId="702CB3F4" w14:textId="77777777" w:rsidR="00AC78D5" w:rsidRPr="00AC78D5" w:rsidRDefault="00AC78D5" w:rsidP="00AC78D5">
            <w:pPr>
              <w:spacing w:line="240" w:lineRule="auto"/>
              <w:jc w:val="center"/>
              <w:rPr>
                <w:bCs w:val="0"/>
              </w:rPr>
            </w:pPr>
            <w:r w:rsidRPr="00AC78D5">
              <w:rPr>
                <w:bCs w:val="0"/>
              </w:rPr>
              <w:t>86%</w:t>
            </w:r>
          </w:p>
        </w:tc>
        <w:tc>
          <w:tcPr>
            <w:tcW w:w="776" w:type="dxa"/>
            <w:vAlign w:val="center"/>
          </w:tcPr>
          <w:p w14:paraId="7E0080D6" w14:textId="77777777" w:rsidR="00AC78D5" w:rsidRPr="00AC78D5" w:rsidRDefault="00AC78D5" w:rsidP="00AC78D5">
            <w:pPr>
              <w:spacing w:line="240" w:lineRule="auto"/>
              <w:jc w:val="center"/>
              <w:rPr>
                <w:bCs w:val="0"/>
              </w:rPr>
            </w:pPr>
            <w:r w:rsidRPr="00AC78D5">
              <w:rPr>
                <w:bCs w:val="0"/>
              </w:rPr>
              <w:t>93%</w:t>
            </w:r>
          </w:p>
        </w:tc>
        <w:tc>
          <w:tcPr>
            <w:tcW w:w="776" w:type="dxa"/>
            <w:shd w:val="clear" w:color="auto" w:fill="auto"/>
            <w:vAlign w:val="center"/>
          </w:tcPr>
          <w:p w14:paraId="745B92D7" w14:textId="77777777" w:rsidR="00AC78D5" w:rsidRPr="00AC78D5" w:rsidRDefault="00AC78D5" w:rsidP="00AC78D5">
            <w:pPr>
              <w:spacing w:line="240" w:lineRule="auto"/>
              <w:jc w:val="center"/>
              <w:rPr>
                <w:bCs w:val="0"/>
              </w:rPr>
            </w:pPr>
            <w:r w:rsidRPr="00AC78D5">
              <w:rPr>
                <w:bCs w:val="0"/>
              </w:rPr>
              <w:t>80%</w:t>
            </w:r>
          </w:p>
        </w:tc>
        <w:tc>
          <w:tcPr>
            <w:tcW w:w="4449" w:type="dxa"/>
            <w:shd w:val="clear" w:color="auto" w:fill="auto"/>
          </w:tcPr>
          <w:p w14:paraId="781D411B" w14:textId="77777777" w:rsidR="00AC78D5" w:rsidRPr="00AC78D5" w:rsidRDefault="00AC78D5" w:rsidP="00AC78D5">
            <w:pPr>
              <w:spacing w:line="240" w:lineRule="auto"/>
              <w:rPr>
                <w:b/>
                <w:bCs w:val="0"/>
              </w:rPr>
            </w:pPr>
            <w:r w:rsidRPr="00AC78D5">
              <w:rPr>
                <w:bCs w:val="0"/>
              </w:rPr>
              <w:t xml:space="preserve">Very satisfied </w:t>
            </w:r>
          </w:p>
        </w:tc>
      </w:tr>
      <w:tr w:rsidR="00AC78D5" w:rsidRPr="00AC78D5" w14:paraId="077F9C6B" w14:textId="77777777" w:rsidTr="00E97003">
        <w:tc>
          <w:tcPr>
            <w:tcW w:w="335" w:type="dxa"/>
            <w:vAlign w:val="center"/>
          </w:tcPr>
          <w:p w14:paraId="5E4F3198" w14:textId="77777777" w:rsidR="00AC78D5" w:rsidRPr="00AC78D5" w:rsidRDefault="00AC78D5" w:rsidP="00AC78D5">
            <w:pPr>
              <w:spacing w:line="240" w:lineRule="auto"/>
              <w:jc w:val="center"/>
              <w:rPr>
                <w:bCs w:val="0"/>
              </w:rPr>
            </w:pPr>
            <w:r w:rsidRPr="00AC78D5">
              <w:rPr>
                <w:bCs w:val="0"/>
              </w:rPr>
              <w:t>19%</w:t>
            </w:r>
          </w:p>
        </w:tc>
        <w:tc>
          <w:tcPr>
            <w:tcW w:w="656" w:type="dxa"/>
            <w:vAlign w:val="center"/>
          </w:tcPr>
          <w:p w14:paraId="1F2E85AA" w14:textId="77777777" w:rsidR="00AC78D5" w:rsidRPr="00AC78D5" w:rsidRDefault="00AC78D5" w:rsidP="00AC78D5">
            <w:pPr>
              <w:spacing w:line="240" w:lineRule="auto"/>
              <w:jc w:val="center"/>
              <w:rPr>
                <w:bCs w:val="0"/>
              </w:rPr>
            </w:pPr>
            <w:r w:rsidRPr="00AC78D5">
              <w:rPr>
                <w:bCs w:val="0"/>
              </w:rPr>
              <w:t>25%</w:t>
            </w:r>
          </w:p>
        </w:tc>
        <w:tc>
          <w:tcPr>
            <w:tcW w:w="656" w:type="dxa"/>
            <w:vAlign w:val="center"/>
          </w:tcPr>
          <w:p w14:paraId="56CA7E62" w14:textId="77777777" w:rsidR="00AC78D5" w:rsidRPr="00AC78D5" w:rsidRDefault="00AC78D5" w:rsidP="00AC78D5">
            <w:pPr>
              <w:spacing w:line="240" w:lineRule="auto"/>
              <w:jc w:val="center"/>
              <w:rPr>
                <w:bCs w:val="0"/>
              </w:rPr>
            </w:pPr>
            <w:r w:rsidRPr="00AC78D5">
              <w:rPr>
                <w:bCs w:val="0"/>
              </w:rPr>
              <w:t>22%</w:t>
            </w:r>
          </w:p>
        </w:tc>
        <w:tc>
          <w:tcPr>
            <w:tcW w:w="767" w:type="dxa"/>
            <w:vAlign w:val="center"/>
          </w:tcPr>
          <w:p w14:paraId="315F5536" w14:textId="77777777" w:rsidR="00AC78D5" w:rsidRPr="00AC78D5" w:rsidRDefault="00AC78D5" w:rsidP="00AC78D5">
            <w:pPr>
              <w:spacing w:line="240" w:lineRule="auto"/>
              <w:jc w:val="center"/>
              <w:rPr>
                <w:bCs w:val="0"/>
              </w:rPr>
            </w:pPr>
            <w:r w:rsidRPr="00AC78D5">
              <w:rPr>
                <w:bCs w:val="0"/>
              </w:rPr>
              <w:t>29%</w:t>
            </w:r>
          </w:p>
        </w:tc>
        <w:tc>
          <w:tcPr>
            <w:tcW w:w="776" w:type="dxa"/>
            <w:vAlign w:val="center"/>
          </w:tcPr>
          <w:p w14:paraId="3154C9C4" w14:textId="77777777" w:rsidR="00AC78D5" w:rsidRPr="00AC78D5" w:rsidRDefault="00AC78D5" w:rsidP="00AC78D5">
            <w:pPr>
              <w:spacing w:line="240" w:lineRule="auto"/>
              <w:jc w:val="center"/>
              <w:rPr>
                <w:bCs w:val="0"/>
              </w:rPr>
            </w:pPr>
            <w:r w:rsidRPr="00AC78D5">
              <w:rPr>
                <w:bCs w:val="0"/>
              </w:rPr>
              <w:t>14%</w:t>
            </w:r>
          </w:p>
        </w:tc>
        <w:tc>
          <w:tcPr>
            <w:tcW w:w="776" w:type="dxa"/>
            <w:vAlign w:val="center"/>
          </w:tcPr>
          <w:p w14:paraId="1CCD332E" w14:textId="77777777" w:rsidR="00AC78D5" w:rsidRPr="00AC78D5" w:rsidRDefault="00AC78D5" w:rsidP="00AC78D5">
            <w:pPr>
              <w:spacing w:line="240" w:lineRule="auto"/>
              <w:jc w:val="center"/>
              <w:rPr>
                <w:bCs w:val="0"/>
              </w:rPr>
            </w:pPr>
            <w:r w:rsidRPr="00AC78D5">
              <w:rPr>
                <w:bCs w:val="0"/>
              </w:rPr>
              <w:t>7%</w:t>
            </w:r>
          </w:p>
        </w:tc>
        <w:tc>
          <w:tcPr>
            <w:tcW w:w="776" w:type="dxa"/>
            <w:shd w:val="clear" w:color="auto" w:fill="auto"/>
            <w:vAlign w:val="center"/>
          </w:tcPr>
          <w:p w14:paraId="0731306D" w14:textId="77777777" w:rsidR="00AC78D5" w:rsidRPr="00AC78D5" w:rsidRDefault="00AC78D5" w:rsidP="00AC78D5">
            <w:pPr>
              <w:spacing w:line="240" w:lineRule="auto"/>
              <w:jc w:val="center"/>
              <w:rPr>
                <w:bCs w:val="0"/>
              </w:rPr>
            </w:pPr>
            <w:r w:rsidRPr="00AC78D5">
              <w:rPr>
                <w:bCs w:val="0"/>
              </w:rPr>
              <w:t>20%</w:t>
            </w:r>
          </w:p>
        </w:tc>
        <w:tc>
          <w:tcPr>
            <w:tcW w:w="4449" w:type="dxa"/>
            <w:shd w:val="clear" w:color="auto" w:fill="auto"/>
          </w:tcPr>
          <w:p w14:paraId="051B685E" w14:textId="77777777" w:rsidR="00AC78D5" w:rsidRPr="00AC78D5" w:rsidRDefault="00AC78D5" w:rsidP="00AC78D5">
            <w:pPr>
              <w:spacing w:line="240" w:lineRule="auto"/>
            </w:pPr>
            <w:r w:rsidRPr="00AC78D5">
              <w:t>Somewhat satisfied</w:t>
            </w:r>
          </w:p>
        </w:tc>
      </w:tr>
      <w:tr w:rsidR="00AC78D5" w:rsidRPr="00AC78D5" w14:paraId="5B627455" w14:textId="77777777" w:rsidTr="00E97003">
        <w:tc>
          <w:tcPr>
            <w:tcW w:w="335" w:type="dxa"/>
            <w:vAlign w:val="center"/>
          </w:tcPr>
          <w:p w14:paraId="45A0662D" w14:textId="77777777" w:rsidR="00AC78D5" w:rsidRPr="00AC78D5" w:rsidRDefault="00AC78D5" w:rsidP="00AC78D5">
            <w:pPr>
              <w:spacing w:line="240" w:lineRule="auto"/>
              <w:jc w:val="center"/>
              <w:rPr>
                <w:b/>
                <w:bCs w:val="0"/>
                <w:i/>
                <w:iCs/>
              </w:rPr>
            </w:pPr>
            <w:r w:rsidRPr="00AC78D5">
              <w:rPr>
                <w:b/>
                <w:bCs w:val="0"/>
                <w:i/>
                <w:iCs/>
              </w:rPr>
              <w:t>88%</w:t>
            </w:r>
          </w:p>
        </w:tc>
        <w:tc>
          <w:tcPr>
            <w:tcW w:w="656" w:type="dxa"/>
            <w:vAlign w:val="center"/>
          </w:tcPr>
          <w:p w14:paraId="357C93C1" w14:textId="77777777" w:rsidR="00AC78D5" w:rsidRPr="00AC78D5" w:rsidRDefault="00AC78D5" w:rsidP="00AC78D5">
            <w:pPr>
              <w:spacing w:line="240" w:lineRule="auto"/>
              <w:jc w:val="center"/>
              <w:rPr>
                <w:b/>
                <w:bCs w:val="0"/>
                <w:i/>
                <w:iCs/>
              </w:rPr>
            </w:pPr>
            <w:r w:rsidRPr="00AC78D5">
              <w:rPr>
                <w:b/>
                <w:bCs w:val="0"/>
                <w:i/>
                <w:iCs/>
              </w:rPr>
              <w:t>63%</w:t>
            </w:r>
          </w:p>
        </w:tc>
        <w:tc>
          <w:tcPr>
            <w:tcW w:w="656" w:type="dxa"/>
            <w:vAlign w:val="center"/>
          </w:tcPr>
          <w:p w14:paraId="073D30ED" w14:textId="77777777" w:rsidR="00AC78D5" w:rsidRPr="00AC78D5" w:rsidRDefault="00AC78D5" w:rsidP="00AC78D5">
            <w:pPr>
              <w:spacing w:line="240" w:lineRule="auto"/>
              <w:jc w:val="center"/>
              <w:rPr>
                <w:b/>
                <w:bCs w:val="0"/>
                <w:i/>
                <w:iCs/>
              </w:rPr>
            </w:pPr>
            <w:r w:rsidRPr="00AC78D5">
              <w:rPr>
                <w:b/>
                <w:bCs w:val="0"/>
                <w:i/>
                <w:iCs/>
              </w:rPr>
              <w:t>89%</w:t>
            </w:r>
          </w:p>
        </w:tc>
        <w:tc>
          <w:tcPr>
            <w:tcW w:w="767" w:type="dxa"/>
            <w:vAlign w:val="center"/>
          </w:tcPr>
          <w:p w14:paraId="518AB775" w14:textId="77777777" w:rsidR="00AC78D5" w:rsidRPr="00AC78D5" w:rsidRDefault="00AC78D5" w:rsidP="00AC78D5">
            <w:pPr>
              <w:spacing w:line="240" w:lineRule="auto"/>
              <w:jc w:val="center"/>
              <w:rPr>
                <w:b/>
                <w:bCs w:val="0"/>
                <w:i/>
                <w:iCs/>
              </w:rPr>
            </w:pPr>
            <w:r w:rsidRPr="00AC78D5">
              <w:rPr>
                <w:b/>
                <w:bCs w:val="0"/>
                <w:i/>
                <w:iCs/>
              </w:rPr>
              <w:t>86%</w:t>
            </w:r>
          </w:p>
        </w:tc>
        <w:tc>
          <w:tcPr>
            <w:tcW w:w="776" w:type="dxa"/>
            <w:vAlign w:val="center"/>
          </w:tcPr>
          <w:p w14:paraId="51ACE8A8" w14:textId="77777777" w:rsidR="00AC78D5" w:rsidRPr="00AC78D5" w:rsidRDefault="00AC78D5" w:rsidP="00AC78D5">
            <w:pPr>
              <w:spacing w:line="240" w:lineRule="auto"/>
              <w:jc w:val="center"/>
              <w:rPr>
                <w:b/>
                <w:bCs w:val="0"/>
                <w:i/>
                <w:iCs/>
              </w:rPr>
            </w:pPr>
            <w:r w:rsidRPr="00AC78D5">
              <w:rPr>
                <w:b/>
                <w:bCs w:val="0"/>
                <w:i/>
                <w:iCs/>
              </w:rPr>
              <w:t>100%</w:t>
            </w:r>
          </w:p>
        </w:tc>
        <w:tc>
          <w:tcPr>
            <w:tcW w:w="776" w:type="dxa"/>
            <w:vAlign w:val="center"/>
          </w:tcPr>
          <w:p w14:paraId="7166571C" w14:textId="77777777" w:rsidR="00AC78D5" w:rsidRPr="00AC78D5" w:rsidRDefault="00AC78D5" w:rsidP="00AC78D5">
            <w:pPr>
              <w:spacing w:line="240" w:lineRule="auto"/>
              <w:jc w:val="center"/>
              <w:rPr>
                <w:b/>
                <w:bCs w:val="0"/>
                <w:i/>
                <w:iCs/>
              </w:rPr>
            </w:pPr>
            <w:r w:rsidRPr="00AC78D5">
              <w:rPr>
                <w:b/>
                <w:bCs w:val="0"/>
                <w:i/>
                <w:iCs/>
              </w:rPr>
              <w:t>100%</w:t>
            </w:r>
          </w:p>
        </w:tc>
        <w:tc>
          <w:tcPr>
            <w:tcW w:w="776" w:type="dxa"/>
            <w:shd w:val="clear" w:color="auto" w:fill="auto"/>
            <w:vAlign w:val="center"/>
          </w:tcPr>
          <w:p w14:paraId="7E28C474" w14:textId="77777777" w:rsidR="00AC78D5" w:rsidRPr="00AC78D5" w:rsidRDefault="00AC78D5" w:rsidP="00AC78D5">
            <w:pPr>
              <w:spacing w:line="240" w:lineRule="auto"/>
              <w:jc w:val="center"/>
              <w:rPr>
                <w:b/>
                <w:bCs w:val="0"/>
                <w:i/>
                <w:iCs/>
              </w:rPr>
            </w:pPr>
            <w:r w:rsidRPr="00AC78D5">
              <w:rPr>
                <w:b/>
                <w:bCs w:val="0"/>
                <w:i/>
                <w:iCs/>
              </w:rPr>
              <w:t>100%</w:t>
            </w:r>
          </w:p>
        </w:tc>
        <w:tc>
          <w:tcPr>
            <w:tcW w:w="4449" w:type="dxa"/>
            <w:shd w:val="clear" w:color="auto" w:fill="auto"/>
          </w:tcPr>
          <w:p w14:paraId="7D059CEF" w14:textId="77777777" w:rsidR="00AC78D5" w:rsidRPr="00AC78D5" w:rsidRDefault="00AC78D5" w:rsidP="00AC78D5">
            <w:pPr>
              <w:spacing w:line="240" w:lineRule="auto"/>
              <w:rPr>
                <w:b/>
                <w:bCs w:val="0"/>
                <w:i/>
                <w:iCs/>
              </w:rPr>
            </w:pPr>
            <w:r w:rsidRPr="00AC78D5">
              <w:rPr>
                <w:b/>
                <w:bCs w:val="0"/>
                <w:i/>
                <w:iCs/>
              </w:rPr>
              <w:t>TOTAL SATISFIED</w:t>
            </w:r>
          </w:p>
        </w:tc>
      </w:tr>
      <w:tr w:rsidR="00AC78D5" w:rsidRPr="00AC78D5" w14:paraId="49EC480D" w14:textId="77777777" w:rsidTr="00E97003">
        <w:tc>
          <w:tcPr>
            <w:tcW w:w="335" w:type="dxa"/>
            <w:vAlign w:val="center"/>
          </w:tcPr>
          <w:p w14:paraId="6B15D64A" w14:textId="77777777" w:rsidR="00AC78D5" w:rsidRPr="00AC78D5" w:rsidRDefault="00AC78D5" w:rsidP="00AC78D5">
            <w:pPr>
              <w:spacing w:line="240" w:lineRule="auto"/>
              <w:jc w:val="center"/>
              <w:rPr>
                <w:bCs w:val="0"/>
              </w:rPr>
            </w:pPr>
            <w:r w:rsidRPr="00AC78D5">
              <w:rPr>
                <w:bCs w:val="0"/>
              </w:rPr>
              <w:t>---</w:t>
            </w:r>
          </w:p>
        </w:tc>
        <w:tc>
          <w:tcPr>
            <w:tcW w:w="656" w:type="dxa"/>
            <w:vAlign w:val="center"/>
          </w:tcPr>
          <w:p w14:paraId="3FCAC6ED" w14:textId="77777777" w:rsidR="00AC78D5" w:rsidRPr="00AC78D5" w:rsidRDefault="00AC78D5" w:rsidP="00AC78D5">
            <w:pPr>
              <w:spacing w:line="240" w:lineRule="auto"/>
              <w:jc w:val="center"/>
              <w:rPr>
                <w:bCs w:val="0"/>
              </w:rPr>
            </w:pPr>
            <w:r w:rsidRPr="00AC78D5">
              <w:rPr>
                <w:bCs w:val="0"/>
              </w:rPr>
              <w:t>---</w:t>
            </w:r>
          </w:p>
        </w:tc>
        <w:tc>
          <w:tcPr>
            <w:tcW w:w="656" w:type="dxa"/>
            <w:vAlign w:val="center"/>
          </w:tcPr>
          <w:p w14:paraId="613E3741" w14:textId="77777777" w:rsidR="00AC78D5" w:rsidRPr="00AC78D5" w:rsidRDefault="00AC78D5" w:rsidP="00AC78D5">
            <w:pPr>
              <w:spacing w:line="240" w:lineRule="auto"/>
              <w:jc w:val="center"/>
              <w:rPr>
                <w:bCs w:val="0"/>
              </w:rPr>
            </w:pPr>
            <w:r w:rsidRPr="00AC78D5">
              <w:rPr>
                <w:bCs w:val="0"/>
              </w:rPr>
              <w:t>---</w:t>
            </w:r>
          </w:p>
        </w:tc>
        <w:tc>
          <w:tcPr>
            <w:tcW w:w="767" w:type="dxa"/>
            <w:vAlign w:val="center"/>
          </w:tcPr>
          <w:p w14:paraId="2ADAAB8E" w14:textId="77777777" w:rsidR="00AC78D5" w:rsidRPr="00AC78D5" w:rsidRDefault="00AC78D5" w:rsidP="00AC78D5">
            <w:pPr>
              <w:spacing w:line="240" w:lineRule="auto"/>
              <w:jc w:val="center"/>
              <w:rPr>
                <w:bCs w:val="0"/>
              </w:rPr>
            </w:pPr>
            <w:r w:rsidRPr="00AC78D5">
              <w:rPr>
                <w:bCs w:val="0"/>
              </w:rPr>
              <w:t>---</w:t>
            </w:r>
          </w:p>
        </w:tc>
        <w:tc>
          <w:tcPr>
            <w:tcW w:w="776" w:type="dxa"/>
            <w:vAlign w:val="center"/>
          </w:tcPr>
          <w:p w14:paraId="21F4327E" w14:textId="77777777" w:rsidR="00AC78D5" w:rsidRPr="00AC78D5" w:rsidRDefault="00AC78D5" w:rsidP="00AC78D5">
            <w:pPr>
              <w:spacing w:line="240" w:lineRule="auto"/>
              <w:jc w:val="center"/>
              <w:rPr>
                <w:bCs w:val="0"/>
              </w:rPr>
            </w:pPr>
            <w:r w:rsidRPr="00AC78D5">
              <w:rPr>
                <w:bCs w:val="0"/>
              </w:rPr>
              <w:t>---</w:t>
            </w:r>
          </w:p>
        </w:tc>
        <w:tc>
          <w:tcPr>
            <w:tcW w:w="776" w:type="dxa"/>
            <w:vAlign w:val="center"/>
          </w:tcPr>
          <w:p w14:paraId="3041BF53" w14:textId="77777777" w:rsidR="00AC78D5" w:rsidRPr="00AC78D5" w:rsidRDefault="00AC78D5" w:rsidP="00AC78D5">
            <w:pPr>
              <w:spacing w:line="240" w:lineRule="auto"/>
              <w:jc w:val="center"/>
              <w:rPr>
                <w:bCs w:val="0"/>
              </w:rPr>
            </w:pPr>
            <w:r w:rsidRPr="00AC78D5">
              <w:rPr>
                <w:bCs w:val="0"/>
              </w:rPr>
              <w:t>---</w:t>
            </w:r>
          </w:p>
        </w:tc>
        <w:tc>
          <w:tcPr>
            <w:tcW w:w="776" w:type="dxa"/>
            <w:shd w:val="clear" w:color="auto" w:fill="auto"/>
            <w:vAlign w:val="center"/>
          </w:tcPr>
          <w:p w14:paraId="6555ABCA" w14:textId="77777777" w:rsidR="00AC78D5" w:rsidRPr="00AC78D5" w:rsidRDefault="00AC78D5" w:rsidP="00AC78D5">
            <w:pPr>
              <w:spacing w:line="240" w:lineRule="auto"/>
              <w:jc w:val="center"/>
              <w:rPr>
                <w:bCs w:val="0"/>
              </w:rPr>
            </w:pPr>
            <w:r w:rsidRPr="00AC78D5">
              <w:rPr>
                <w:bCs w:val="0"/>
              </w:rPr>
              <w:t>---</w:t>
            </w:r>
          </w:p>
        </w:tc>
        <w:tc>
          <w:tcPr>
            <w:tcW w:w="4449" w:type="dxa"/>
            <w:shd w:val="clear" w:color="auto" w:fill="auto"/>
          </w:tcPr>
          <w:p w14:paraId="22AC6004" w14:textId="289E2869" w:rsidR="00AC78D5" w:rsidRPr="00AC78D5" w:rsidRDefault="00AC78D5" w:rsidP="00AC78D5">
            <w:pPr>
              <w:spacing w:line="240" w:lineRule="auto"/>
            </w:pPr>
            <w:r w:rsidRPr="00AC78D5">
              <w:t>Neither satisfied nor dissatisfied (</w:t>
            </w:r>
            <w:r w:rsidRPr="00AC78D5">
              <w:rPr>
                <w:b/>
                <w:bCs w:val="0"/>
                <w:i/>
                <w:iCs/>
              </w:rPr>
              <w:t>volun</w:t>
            </w:r>
            <w:r w:rsidRPr="00AC78D5">
              <w:t>)</w:t>
            </w:r>
          </w:p>
        </w:tc>
      </w:tr>
      <w:tr w:rsidR="00AC78D5" w:rsidRPr="00AC78D5" w14:paraId="54A6B8FC" w14:textId="77777777" w:rsidTr="00E97003">
        <w:tc>
          <w:tcPr>
            <w:tcW w:w="335" w:type="dxa"/>
            <w:vAlign w:val="center"/>
          </w:tcPr>
          <w:p w14:paraId="08950952" w14:textId="77777777" w:rsidR="00AC78D5" w:rsidRPr="00AC78D5" w:rsidRDefault="00AC78D5" w:rsidP="00AC78D5">
            <w:pPr>
              <w:spacing w:line="240" w:lineRule="auto"/>
              <w:jc w:val="center"/>
              <w:rPr>
                <w:b/>
                <w:i/>
                <w:iCs/>
              </w:rPr>
            </w:pPr>
            <w:r w:rsidRPr="00AC78D5">
              <w:rPr>
                <w:b/>
                <w:i/>
                <w:iCs/>
              </w:rPr>
              <w:t>12%</w:t>
            </w:r>
          </w:p>
        </w:tc>
        <w:tc>
          <w:tcPr>
            <w:tcW w:w="656" w:type="dxa"/>
            <w:vAlign w:val="center"/>
          </w:tcPr>
          <w:p w14:paraId="58934629" w14:textId="77777777" w:rsidR="00AC78D5" w:rsidRPr="00AC78D5" w:rsidRDefault="00AC78D5" w:rsidP="00AC78D5">
            <w:pPr>
              <w:spacing w:line="240" w:lineRule="auto"/>
              <w:jc w:val="center"/>
              <w:rPr>
                <w:b/>
                <w:i/>
                <w:iCs/>
              </w:rPr>
            </w:pPr>
            <w:r w:rsidRPr="00AC78D5">
              <w:rPr>
                <w:b/>
                <w:i/>
                <w:iCs/>
              </w:rPr>
              <w:t>37%</w:t>
            </w:r>
          </w:p>
        </w:tc>
        <w:tc>
          <w:tcPr>
            <w:tcW w:w="656" w:type="dxa"/>
            <w:vAlign w:val="center"/>
          </w:tcPr>
          <w:p w14:paraId="24F775A7" w14:textId="77777777" w:rsidR="00AC78D5" w:rsidRPr="00AC78D5" w:rsidRDefault="00AC78D5" w:rsidP="00AC78D5">
            <w:pPr>
              <w:spacing w:line="240" w:lineRule="auto"/>
              <w:jc w:val="center"/>
              <w:rPr>
                <w:b/>
                <w:i/>
                <w:iCs/>
              </w:rPr>
            </w:pPr>
            <w:r w:rsidRPr="00AC78D5">
              <w:rPr>
                <w:b/>
                <w:i/>
                <w:iCs/>
              </w:rPr>
              <w:t>11%</w:t>
            </w:r>
          </w:p>
        </w:tc>
        <w:tc>
          <w:tcPr>
            <w:tcW w:w="767" w:type="dxa"/>
            <w:vAlign w:val="center"/>
          </w:tcPr>
          <w:p w14:paraId="44694A94" w14:textId="77777777" w:rsidR="00AC78D5" w:rsidRPr="00AC78D5" w:rsidRDefault="00AC78D5" w:rsidP="00AC78D5">
            <w:pPr>
              <w:spacing w:line="240" w:lineRule="auto"/>
              <w:jc w:val="center"/>
              <w:rPr>
                <w:b/>
                <w:i/>
                <w:iCs/>
              </w:rPr>
            </w:pPr>
            <w:r w:rsidRPr="00AC78D5">
              <w:rPr>
                <w:b/>
                <w:i/>
                <w:iCs/>
              </w:rPr>
              <w:t>14%</w:t>
            </w:r>
          </w:p>
        </w:tc>
        <w:tc>
          <w:tcPr>
            <w:tcW w:w="776" w:type="dxa"/>
            <w:vAlign w:val="center"/>
          </w:tcPr>
          <w:p w14:paraId="165EF17A" w14:textId="77777777" w:rsidR="00AC78D5" w:rsidRPr="00AC78D5" w:rsidRDefault="00AC78D5" w:rsidP="00AC78D5">
            <w:pPr>
              <w:spacing w:line="240" w:lineRule="auto"/>
              <w:jc w:val="center"/>
              <w:rPr>
                <w:b/>
                <w:i/>
                <w:iCs/>
              </w:rPr>
            </w:pPr>
            <w:r w:rsidRPr="00AC78D5">
              <w:rPr>
                <w:bCs w:val="0"/>
              </w:rPr>
              <w:t>---</w:t>
            </w:r>
          </w:p>
        </w:tc>
        <w:tc>
          <w:tcPr>
            <w:tcW w:w="776" w:type="dxa"/>
            <w:vAlign w:val="center"/>
          </w:tcPr>
          <w:p w14:paraId="53628366" w14:textId="77777777" w:rsidR="00AC78D5" w:rsidRPr="00AC78D5" w:rsidRDefault="00AC78D5" w:rsidP="00AC78D5">
            <w:pPr>
              <w:spacing w:line="240" w:lineRule="auto"/>
              <w:jc w:val="center"/>
              <w:rPr>
                <w:b/>
                <w:i/>
                <w:iCs/>
              </w:rPr>
            </w:pPr>
            <w:r w:rsidRPr="00AC78D5">
              <w:rPr>
                <w:bCs w:val="0"/>
              </w:rPr>
              <w:t>---</w:t>
            </w:r>
          </w:p>
        </w:tc>
        <w:tc>
          <w:tcPr>
            <w:tcW w:w="776" w:type="dxa"/>
            <w:shd w:val="clear" w:color="auto" w:fill="auto"/>
            <w:vAlign w:val="center"/>
          </w:tcPr>
          <w:p w14:paraId="0557D519" w14:textId="77777777" w:rsidR="00AC78D5" w:rsidRPr="00AC78D5" w:rsidRDefault="00AC78D5" w:rsidP="00AC78D5">
            <w:pPr>
              <w:spacing w:line="240" w:lineRule="auto"/>
              <w:jc w:val="center"/>
              <w:rPr>
                <w:b/>
                <w:i/>
                <w:iCs/>
              </w:rPr>
            </w:pPr>
            <w:r w:rsidRPr="00AC78D5">
              <w:rPr>
                <w:bCs w:val="0"/>
              </w:rPr>
              <w:t>---</w:t>
            </w:r>
          </w:p>
        </w:tc>
        <w:tc>
          <w:tcPr>
            <w:tcW w:w="4449" w:type="dxa"/>
            <w:shd w:val="clear" w:color="auto" w:fill="auto"/>
          </w:tcPr>
          <w:p w14:paraId="1596C8EC" w14:textId="77777777" w:rsidR="00AC78D5" w:rsidRPr="00AC78D5" w:rsidRDefault="00AC78D5" w:rsidP="00AC78D5">
            <w:pPr>
              <w:spacing w:line="240" w:lineRule="auto"/>
              <w:rPr>
                <w:b/>
                <w:i/>
                <w:iCs/>
              </w:rPr>
            </w:pPr>
            <w:r w:rsidRPr="00AC78D5">
              <w:rPr>
                <w:b/>
                <w:i/>
                <w:iCs/>
              </w:rPr>
              <w:t>TOTAL DISSATISFIED</w:t>
            </w:r>
          </w:p>
        </w:tc>
      </w:tr>
      <w:tr w:rsidR="00AC78D5" w:rsidRPr="00AC78D5" w14:paraId="564A4266" w14:textId="77777777" w:rsidTr="00E97003">
        <w:tc>
          <w:tcPr>
            <w:tcW w:w="335" w:type="dxa"/>
            <w:vAlign w:val="center"/>
          </w:tcPr>
          <w:p w14:paraId="1B137EAE" w14:textId="77777777" w:rsidR="00AC78D5" w:rsidRPr="00AC78D5" w:rsidRDefault="00AC78D5" w:rsidP="00AC78D5">
            <w:pPr>
              <w:spacing w:line="240" w:lineRule="auto"/>
              <w:jc w:val="center"/>
              <w:rPr>
                <w:bCs w:val="0"/>
              </w:rPr>
            </w:pPr>
            <w:r w:rsidRPr="00AC78D5">
              <w:rPr>
                <w:bCs w:val="0"/>
              </w:rPr>
              <w:t>3%</w:t>
            </w:r>
          </w:p>
        </w:tc>
        <w:tc>
          <w:tcPr>
            <w:tcW w:w="656" w:type="dxa"/>
            <w:vAlign w:val="center"/>
          </w:tcPr>
          <w:p w14:paraId="55EF9899" w14:textId="77777777" w:rsidR="00AC78D5" w:rsidRPr="00AC78D5" w:rsidRDefault="00AC78D5" w:rsidP="00AC78D5">
            <w:pPr>
              <w:spacing w:line="240" w:lineRule="auto"/>
              <w:jc w:val="center"/>
              <w:rPr>
                <w:bCs w:val="0"/>
              </w:rPr>
            </w:pPr>
            <w:r w:rsidRPr="00AC78D5">
              <w:rPr>
                <w:bCs w:val="0"/>
              </w:rPr>
              <w:t>13%</w:t>
            </w:r>
          </w:p>
        </w:tc>
        <w:tc>
          <w:tcPr>
            <w:tcW w:w="656" w:type="dxa"/>
            <w:vAlign w:val="center"/>
          </w:tcPr>
          <w:p w14:paraId="63BE190B" w14:textId="77777777" w:rsidR="00AC78D5" w:rsidRPr="00AC78D5" w:rsidRDefault="00AC78D5" w:rsidP="00AC78D5">
            <w:pPr>
              <w:spacing w:line="240" w:lineRule="auto"/>
              <w:jc w:val="center"/>
              <w:rPr>
                <w:bCs w:val="0"/>
              </w:rPr>
            </w:pPr>
            <w:r w:rsidRPr="00AC78D5">
              <w:rPr>
                <w:bCs w:val="0"/>
              </w:rPr>
              <w:t>---</w:t>
            </w:r>
          </w:p>
        </w:tc>
        <w:tc>
          <w:tcPr>
            <w:tcW w:w="767" w:type="dxa"/>
            <w:vAlign w:val="center"/>
          </w:tcPr>
          <w:p w14:paraId="0ED3B7AE" w14:textId="77777777" w:rsidR="00AC78D5" w:rsidRPr="00AC78D5" w:rsidRDefault="00AC78D5" w:rsidP="00AC78D5">
            <w:pPr>
              <w:spacing w:line="240" w:lineRule="auto"/>
              <w:jc w:val="center"/>
              <w:rPr>
                <w:bCs w:val="0"/>
              </w:rPr>
            </w:pPr>
            <w:r w:rsidRPr="00AC78D5">
              <w:rPr>
                <w:bCs w:val="0"/>
              </w:rPr>
              <w:t>5%</w:t>
            </w:r>
          </w:p>
        </w:tc>
        <w:tc>
          <w:tcPr>
            <w:tcW w:w="776" w:type="dxa"/>
            <w:vAlign w:val="center"/>
          </w:tcPr>
          <w:p w14:paraId="6B3A4B46" w14:textId="77777777" w:rsidR="00AC78D5" w:rsidRPr="00AC78D5" w:rsidRDefault="00AC78D5" w:rsidP="00AC78D5">
            <w:pPr>
              <w:spacing w:line="240" w:lineRule="auto"/>
              <w:jc w:val="center"/>
              <w:rPr>
                <w:bCs w:val="0"/>
              </w:rPr>
            </w:pPr>
            <w:r w:rsidRPr="00AC78D5">
              <w:rPr>
                <w:bCs w:val="0"/>
              </w:rPr>
              <w:t>---</w:t>
            </w:r>
          </w:p>
        </w:tc>
        <w:tc>
          <w:tcPr>
            <w:tcW w:w="776" w:type="dxa"/>
            <w:vAlign w:val="center"/>
          </w:tcPr>
          <w:p w14:paraId="3666BE0E" w14:textId="77777777" w:rsidR="00AC78D5" w:rsidRPr="00AC78D5" w:rsidRDefault="00AC78D5" w:rsidP="00AC78D5">
            <w:pPr>
              <w:spacing w:line="240" w:lineRule="auto"/>
              <w:jc w:val="center"/>
              <w:rPr>
                <w:bCs w:val="0"/>
              </w:rPr>
            </w:pPr>
            <w:r w:rsidRPr="00AC78D5">
              <w:rPr>
                <w:bCs w:val="0"/>
              </w:rPr>
              <w:t>---</w:t>
            </w:r>
          </w:p>
        </w:tc>
        <w:tc>
          <w:tcPr>
            <w:tcW w:w="776" w:type="dxa"/>
            <w:shd w:val="clear" w:color="auto" w:fill="auto"/>
            <w:vAlign w:val="center"/>
          </w:tcPr>
          <w:p w14:paraId="1E960238" w14:textId="77777777" w:rsidR="00AC78D5" w:rsidRPr="00AC78D5" w:rsidRDefault="00AC78D5" w:rsidP="00AC78D5">
            <w:pPr>
              <w:spacing w:line="240" w:lineRule="auto"/>
              <w:jc w:val="center"/>
              <w:rPr>
                <w:bCs w:val="0"/>
              </w:rPr>
            </w:pPr>
            <w:r w:rsidRPr="00AC78D5">
              <w:rPr>
                <w:bCs w:val="0"/>
              </w:rPr>
              <w:t>---</w:t>
            </w:r>
          </w:p>
        </w:tc>
        <w:tc>
          <w:tcPr>
            <w:tcW w:w="4449" w:type="dxa"/>
            <w:shd w:val="clear" w:color="auto" w:fill="auto"/>
          </w:tcPr>
          <w:p w14:paraId="7BDFDDBB" w14:textId="77777777" w:rsidR="00AC78D5" w:rsidRPr="00AC78D5" w:rsidRDefault="00AC78D5" w:rsidP="00AC78D5">
            <w:pPr>
              <w:spacing w:line="240" w:lineRule="auto"/>
            </w:pPr>
            <w:r w:rsidRPr="00AC78D5">
              <w:t>Somewhat dissatisfied</w:t>
            </w:r>
          </w:p>
        </w:tc>
      </w:tr>
      <w:tr w:rsidR="00AC78D5" w:rsidRPr="00AC78D5" w14:paraId="7A3B6A69" w14:textId="77777777" w:rsidTr="00E97003">
        <w:tc>
          <w:tcPr>
            <w:tcW w:w="335" w:type="dxa"/>
            <w:vAlign w:val="center"/>
          </w:tcPr>
          <w:p w14:paraId="79E21972" w14:textId="77777777" w:rsidR="00AC78D5" w:rsidRPr="00AC78D5" w:rsidRDefault="00AC78D5" w:rsidP="00AC78D5">
            <w:pPr>
              <w:spacing w:line="240" w:lineRule="auto"/>
              <w:jc w:val="center"/>
              <w:rPr>
                <w:bCs w:val="0"/>
              </w:rPr>
            </w:pPr>
            <w:r w:rsidRPr="00AC78D5">
              <w:rPr>
                <w:bCs w:val="0"/>
              </w:rPr>
              <w:t>9%</w:t>
            </w:r>
          </w:p>
        </w:tc>
        <w:tc>
          <w:tcPr>
            <w:tcW w:w="656" w:type="dxa"/>
            <w:vAlign w:val="center"/>
          </w:tcPr>
          <w:p w14:paraId="71F714CF" w14:textId="77777777" w:rsidR="00AC78D5" w:rsidRPr="00AC78D5" w:rsidRDefault="00AC78D5" w:rsidP="00AC78D5">
            <w:pPr>
              <w:spacing w:line="240" w:lineRule="auto"/>
              <w:jc w:val="center"/>
              <w:rPr>
                <w:bCs w:val="0"/>
              </w:rPr>
            </w:pPr>
            <w:r w:rsidRPr="00AC78D5">
              <w:rPr>
                <w:bCs w:val="0"/>
              </w:rPr>
              <w:t>25%</w:t>
            </w:r>
          </w:p>
        </w:tc>
        <w:tc>
          <w:tcPr>
            <w:tcW w:w="656" w:type="dxa"/>
            <w:vAlign w:val="center"/>
          </w:tcPr>
          <w:p w14:paraId="2EE646B5" w14:textId="77777777" w:rsidR="00AC78D5" w:rsidRPr="00AC78D5" w:rsidRDefault="00AC78D5" w:rsidP="00AC78D5">
            <w:pPr>
              <w:spacing w:line="240" w:lineRule="auto"/>
              <w:jc w:val="center"/>
              <w:rPr>
                <w:bCs w:val="0"/>
              </w:rPr>
            </w:pPr>
            <w:r w:rsidRPr="00AC78D5">
              <w:rPr>
                <w:bCs w:val="0"/>
              </w:rPr>
              <w:t>11%</w:t>
            </w:r>
          </w:p>
        </w:tc>
        <w:tc>
          <w:tcPr>
            <w:tcW w:w="767" w:type="dxa"/>
            <w:vAlign w:val="center"/>
          </w:tcPr>
          <w:p w14:paraId="53334AD2" w14:textId="77777777" w:rsidR="00AC78D5" w:rsidRPr="00AC78D5" w:rsidRDefault="00AC78D5" w:rsidP="00AC78D5">
            <w:pPr>
              <w:spacing w:line="240" w:lineRule="auto"/>
              <w:jc w:val="center"/>
              <w:rPr>
                <w:bCs w:val="0"/>
              </w:rPr>
            </w:pPr>
            <w:r w:rsidRPr="00AC78D5">
              <w:rPr>
                <w:bCs w:val="0"/>
              </w:rPr>
              <w:t>9%</w:t>
            </w:r>
          </w:p>
        </w:tc>
        <w:tc>
          <w:tcPr>
            <w:tcW w:w="776" w:type="dxa"/>
            <w:vAlign w:val="center"/>
          </w:tcPr>
          <w:p w14:paraId="71CA358D" w14:textId="77777777" w:rsidR="00AC78D5" w:rsidRPr="00AC78D5" w:rsidRDefault="00AC78D5" w:rsidP="00AC78D5">
            <w:pPr>
              <w:spacing w:line="240" w:lineRule="auto"/>
              <w:jc w:val="center"/>
              <w:rPr>
                <w:bCs w:val="0"/>
              </w:rPr>
            </w:pPr>
            <w:r w:rsidRPr="00AC78D5">
              <w:rPr>
                <w:bCs w:val="0"/>
              </w:rPr>
              <w:t>---</w:t>
            </w:r>
          </w:p>
        </w:tc>
        <w:tc>
          <w:tcPr>
            <w:tcW w:w="776" w:type="dxa"/>
            <w:vAlign w:val="center"/>
          </w:tcPr>
          <w:p w14:paraId="75754533" w14:textId="77777777" w:rsidR="00AC78D5" w:rsidRPr="00AC78D5" w:rsidRDefault="00AC78D5" w:rsidP="00AC78D5">
            <w:pPr>
              <w:spacing w:line="240" w:lineRule="auto"/>
              <w:jc w:val="center"/>
              <w:rPr>
                <w:bCs w:val="0"/>
              </w:rPr>
            </w:pPr>
            <w:r w:rsidRPr="00AC78D5">
              <w:rPr>
                <w:bCs w:val="0"/>
              </w:rPr>
              <w:t>---</w:t>
            </w:r>
          </w:p>
        </w:tc>
        <w:tc>
          <w:tcPr>
            <w:tcW w:w="776" w:type="dxa"/>
            <w:shd w:val="clear" w:color="auto" w:fill="auto"/>
            <w:vAlign w:val="center"/>
          </w:tcPr>
          <w:p w14:paraId="2EECB3C8" w14:textId="77777777" w:rsidR="00AC78D5" w:rsidRPr="00AC78D5" w:rsidRDefault="00AC78D5" w:rsidP="00AC78D5">
            <w:pPr>
              <w:spacing w:line="240" w:lineRule="auto"/>
              <w:jc w:val="center"/>
              <w:rPr>
                <w:bCs w:val="0"/>
              </w:rPr>
            </w:pPr>
            <w:r w:rsidRPr="00AC78D5">
              <w:rPr>
                <w:bCs w:val="0"/>
              </w:rPr>
              <w:t>---</w:t>
            </w:r>
          </w:p>
        </w:tc>
        <w:tc>
          <w:tcPr>
            <w:tcW w:w="4449" w:type="dxa"/>
            <w:shd w:val="clear" w:color="auto" w:fill="auto"/>
          </w:tcPr>
          <w:p w14:paraId="49B9DC0B" w14:textId="77777777" w:rsidR="00AC78D5" w:rsidRPr="00AC78D5" w:rsidRDefault="00AC78D5" w:rsidP="00AC78D5">
            <w:pPr>
              <w:spacing w:line="240" w:lineRule="auto"/>
            </w:pPr>
            <w:r w:rsidRPr="00AC78D5">
              <w:t>Very dissatisfied</w:t>
            </w:r>
          </w:p>
        </w:tc>
      </w:tr>
      <w:tr w:rsidR="00AC78D5" w:rsidRPr="00AC78D5" w14:paraId="5DE0F5F3" w14:textId="77777777" w:rsidTr="00E97003">
        <w:tc>
          <w:tcPr>
            <w:tcW w:w="335" w:type="dxa"/>
            <w:vAlign w:val="center"/>
          </w:tcPr>
          <w:p w14:paraId="546E24DF" w14:textId="77777777" w:rsidR="00AC78D5" w:rsidRPr="00AC78D5" w:rsidRDefault="00AC78D5" w:rsidP="00AC78D5">
            <w:pPr>
              <w:spacing w:line="240" w:lineRule="auto"/>
              <w:jc w:val="center"/>
              <w:rPr>
                <w:bCs w:val="0"/>
              </w:rPr>
            </w:pPr>
            <w:r w:rsidRPr="00AC78D5">
              <w:rPr>
                <w:bCs w:val="0"/>
              </w:rPr>
              <w:t>---</w:t>
            </w:r>
          </w:p>
        </w:tc>
        <w:tc>
          <w:tcPr>
            <w:tcW w:w="656" w:type="dxa"/>
            <w:vAlign w:val="center"/>
          </w:tcPr>
          <w:p w14:paraId="20895A0D" w14:textId="77777777" w:rsidR="00AC78D5" w:rsidRPr="00AC78D5" w:rsidRDefault="00AC78D5" w:rsidP="00AC78D5">
            <w:pPr>
              <w:spacing w:line="240" w:lineRule="auto"/>
              <w:jc w:val="center"/>
              <w:rPr>
                <w:bCs w:val="0"/>
              </w:rPr>
            </w:pPr>
            <w:r w:rsidRPr="00AC78D5">
              <w:rPr>
                <w:bCs w:val="0"/>
              </w:rPr>
              <w:t>---</w:t>
            </w:r>
          </w:p>
        </w:tc>
        <w:tc>
          <w:tcPr>
            <w:tcW w:w="656" w:type="dxa"/>
            <w:vAlign w:val="center"/>
          </w:tcPr>
          <w:p w14:paraId="505072CC" w14:textId="77777777" w:rsidR="00AC78D5" w:rsidRPr="00AC78D5" w:rsidRDefault="00AC78D5" w:rsidP="00AC78D5">
            <w:pPr>
              <w:spacing w:line="240" w:lineRule="auto"/>
              <w:jc w:val="center"/>
              <w:rPr>
                <w:bCs w:val="0"/>
              </w:rPr>
            </w:pPr>
            <w:r w:rsidRPr="00AC78D5">
              <w:rPr>
                <w:bCs w:val="0"/>
              </w:rPr>
              <w:t>---</w:t>
            </w:r>
          </w:p>
        </w:tc>
        <w:tc>
          <w:tcPr>
            <w:tcW w:w="767" w:type="dxa"/>
            <w:vAlign w:val="center"/>
          </w:tcPr>
          <w:p w14:paraId="3950E04A" w14:textId="77777777" w:rsidR="00AC78D5" w:rsidRPr="00AC78D5" w:rsidRDefault="00AC78D5" w:rsidP="00AC78D5">
            <w:pPr>
              <w:spacing w:line="240" w:lineRule="auto"/>
              <w:jc w:val="center"/>
              <w:rPr>
                <w:bCs w:val="0"/>
              </w:rPr>
            </w:pPr>
            <w:r w:rsidRPr="00AC78D5">
              <w:rPr>
                <w:bCs w:val="0"/>
              </w:rPr>
              <w:t>---</w:t>
            </w:r>
          </w:p>
        </w:tc>
        <w:tc>
          <w:tcPr>
            <w:tcW w:w="776" w:type="dxa"/>
            <w:vAlign w:val="center"/>
          </w:tcPr>
          <w:p w14:paraId="6EB94B1A" w14:textId="77777777" w:rsidR="00AC78D5" w:rsidRPr="00AC78D5" w:rsidRDefault="00AC78D5" w:rsidP="00AC78D5">
            <w:pPr>
              <w:spacing w:line="240" w:lineRule="auto"/>
              <w:jc w:val="center"/>
              <w:rPr>
                <w:bCs w:val="0"/>
              </w:rPr>
            </w:pPr>
            <w:r w:rsidRPr="00AC78D5">
              <w:rPr>
                <w:bCs w:val="0"/>
              </w:rPr>
              <w:t>---</w:t>
            </w:r>
          </w:p>
        </w:tc>
        <w:tc>
          <w:tcPr>
            <w:tcW w:w="776" w:type="dxa"/>
            <w:vAlign w:val="center"/>
          </w:tcPr>
          <w:p w14:paraId="55830494" w14:textId="77777777" w:rsidR="00AC78D5" w:rsidRPr="00AC78D5" w:rsidRDefault="00AC78D5" w:rsidP="00AC78D5">
            <w:pPr>
              <w:spacing w:line="240" w:lineRule="auto"/>
              <w:jc w:val="center"/>
              <w:rPr>
                <w:bCs w:val="0"/>
              </w:rPr>
            </w:pPr>
            <w:r w:rsidRPr="00AC78D5">
              <w:rPr>
                <w:bCs w:val="0"/>
              </w:rPr>
              <w:t>---</w:t>
            </w:r>
          </w:p>
        </w:tc>
        <w:tc>
          <w:tcPr>
            <w:tcW w:w="776" w:type="dxa"/>
            <w:shd w:val="clear" w:color="auto" w:fill="auto"/>
            <w:vAlign w:val="center"/>
          </w:tcPr>
          <w:p w14:paraId="1E537D68" w14:textId="77777777" w:rsidR="00AC78D5" w:rsidRPr="00AC78D5" w:rsidRDefault="00AC78D5" w:rsidP="00AC78D5">
            <w:pPr>
              <w:spacing w:line="240" w:lineRule="auto"/>
              <w:jc w:val="center"/>
              <w:rPr>
                <w:bCs w:val="0"/>
              </w:rPr>
            </w:pPr>
            <w:r w:rsidRPr="00AC78D5">
              <w:rPr>
                <w:bCs w:val="0"/>
              </w:rPr>
              <w:t>---</w:t>
            </w:r>
          </w:p>
        </w:tc>
        <w:tc>
          <w:tcPr>
            <w:tcW w:w="4449" w:type="dxa"/>
            <w:shd w:val="clear" w:color="auto" w:fill="auto"/>
          </w:tcPr>
          <w:p w14:paraId="03FEB7E1" w14:textId="77777777" w:rsidR="00AC78D5" w:rsidRPr="00AC78D5" w:rsidRDefault="00AC78D5" w:rsidP="00AC78D5">
            <w:pPr>
              <w:spacing w:line="240" w:lineRule="auto"/>
              <w:rPr>
                <w:bCs w:val="0"/>
              </w:rPr>
            </w:pPr>
            <w:r w:rsidRPr="00AC78D5">
              <w:rPr>
                <w:bCs w:val="0"/>
              </w:rPr>
              <w:t>Undecided/Refused</w:t>
            </w:r>
          </w:p>
        </w:tc>
      </w:tr>
    </w:tbl>
    <w:p w14:paraId="7A87C2DA" w14:textId="32CD5623" w:rsidR="00A85E1A" w:rsidRDefault="00A85E1A" w:rsidP="00DF759D">
      <w:pPr>
        <w:ind w:left="720"/>
      </w:pPr>
      <w:r>
        <w:tab/>
      </w:r>
    </w:p>
    <w:p w14:paraId="25E40845" w14:textId="77777777" w:rsidR="00F54B69" w:rsidRDefault="006F6658" w:rsidP="006F6658">
      <w:pPr>
        <w:pStyle w:val="BodyText"/>
        <w:tabs>
          <w:tab w:val="left" w:pos="0"/>
          <w:tab w:val="left" w:pos="720"/>
          <w:tab w:val="left" w:pos="1440"/>
          <w:tab w:val="left" w:pos="2160"/>
          <w:tab w:val="left" w:pos="2880"/>
          <w:tab w:val="left" w:pos="3600"/>
          <w:tab w:val="left" w:pos="4320"/>
          <w:tab w:val="left" w:pos="5616"/>
          <w:tab w:val="left" w:pos="6192"/>
          <w:tab w:val="left" w:pos="6912"/>
          <w:tab w:val="left" w:pos="7488"/>
          <w:tab w:val="left" w:pos="8208"/>
          <w:tab w:val="left" w:pos="8928"/>
          <w:tab w:val="left" w:pos="10080"/>
          <w:tab w:val="left" w:pos="10800"/>
          <w:tab w:val="left" w:pos="11520"/>
          <w:tab w:val="left" w:pos="12240"/>
          <w:tab w:val="left" w:pos="12960"/>
          <w:tab w:val="left" w:pos="13680"/>
          <w:tab w:val="left" w:pos="14400"/>
          <w:tab w:val="left" w:pos="15120"/>
          <w:tab w:val="left" w:pos="15840"/>
        </w:tabs>
        <w:ind w:left="720"/>
      </w:pPr>
      <w:r>
        <w:rPr>
          <w:noProof/>
        </w:rPr>
        <w:lastRenderedPageBreak/>
        <w:drawing>
          <wp:inline distT="0" distB="0" distL="0" distR="0" wp14:anchorId="3866D646" wp14:editId="1029E979">
            <wp:extent cx="6019800" cy="2533650"/>
            <wp:effectExtent l="0" t="0" r="0" b="0"/>
            <wp:docPr id="12631078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bookmarkStart w:id="64" w:name="_Toc86666590"/>
    </w:p>
    <w:p w14:paraId="70E0054D" w14:textId="77777777" w:rsidR="00F54B69" w:rsidRDefault="00F54B69" w:rsidP="006F6658">
      <w:pPr>
        <w:pStyle w:val="BodyText"/>
        <w:tabs>
          <w:tab w:val="left" w:pos="0"/>
          <w:tab w:val="left" w:pos="720"/>
          <w:tab w:val="left" w:pos="1440"/>
          <w:tab w:val="left" w:pos="2160"/>
          <w:tab w:val="left" w:pos="2880"/>
          <w:tab w:val="left" w:pos="3600"/>
          <w:tab w:val="left" w:pos="4320"/>
          <w:tab w:val="left" w:pos="5616"/>
          <w:tab w:val="left" w:pos="6192"/>
          <w:tab w:val="left" w:pos="6912"/>
          <w:tab w:val="left" w:pos="7488"/>
          <w:tab w:val="left" w:pos="8208"/>
          <w:tab w:val="left" w:pos="8928"/>
          <w:tab w:val="left" w:pos="10080"/>
          <w:tab w:val="left" w:pos="10800"/>
          <w:tab w:val="left" w:pos="11520"/>
          <w:tab w:val="left" w:pos="12240"/>
          <w:tab w:val="left" w:pos="12960"/>
          <w:tab w:val="left" w:pos="13680"/>
          <w:tab w:val="left" w:pos="14400"/>
          <w:tab w:val="left" w:pos="15120"/>
          <w:tab w:val="left" w:pos="15840"/>
        </w:tabs>
        <w:ind w:left="720"/>
      </w:pPr>
    </w:p>
    <w:p w14:paraId="36BF3349" w14:textId="381DF8D6" w:rsidR="006F6658" w:rsidRDefault="00FE0D88" w:rsidP="00F54B69">
      <w:pPr>
        <w:pStyle w:val="Heading2"/>
        <w:ind w:left="720"/>
      </w:pPr>
      <w:bookmarkStart w:id="65" w:name="_Toc158727812"/>
      <w:r>
        <w:t xml:space="preserve">Q.21: Respondent </w:t>
      </w:r>
      <w:r w:rsidR="008808AF">
        <w:t>issued a School Bus Stop Arm Camera citation – 2024</w:t>
      </w:r>
      <w:bookmarkEnd w:id="65"/>
    </w:p>
    <w:p w14:paraId="1F322153" w14:textId="601F3ACE" w:rsidR="00261D5C" w:rsidRPr="006F6658" w:rsidRDefault="006F6658" w:rsidP="006F6658">
      <w:pPr>
        <w:pStyle w:val="BodyText"/>
        <w:tabs>
          <w:tab w:val="left" w:pos="0"/>
          <w:tab w:val="left" w:pos="720"/>
          <w:tab w:val="left" w:pos="1440"/>
          <w:tab w:val="left" w:pos="2160"/>
          <w:tab w:val="left" w:pos="2880"/>
          <w:tab w:val="left" w:pos="3600"/>
          <w:tab w:val="left" w:pos="4320"/>
          <w:tab w:val="left" w:pos="5616"/>
          <w:tab w:val="left" w:pos="6192"/>
          <w:tab w:val="left" w:pos="6912"/>
          <w:tab w:val="left" w:pos="7488"/>
          <w:tab w:val="left" w:pos="8208"/>
          <w:tab w:val="left" w:pos="8928"/>
          <w:tab w:val="left" w:pos="10080"/>
          <w:tab w:val="left" w:pos="10800"/>
          <w:tab w:val="left" w:pos="11520"/>
          <w:tab w:val="left" w:pos="12240"/>
          <w:tab w:val="left" w:pos="12960"/>
          <w:tab w:val="left" w:pos="13680"/>
          <w:tab w:val="left" w:pos="14400"/>
          <w:tab w:val="left" w:pos="15120"/>
          <w:tab w:val="left" w:pos="15840"/>
        </w:tabs>
        <w:ind w:left="720"/>
      </w:pPr>
      <w:r>
        <w:tab/>
      </w:r>
      <w:r w:rsidR="008808AF">
        <w:t>Survey</w:t>
      </w:r>
      <w:r w:rsidR="00FE0D88">
        <w:t xml:space="preserve"> Respondents</w:t>
      </w:r>
      <w:r>
        <w:t xml:space="preserve"> </w:t>
      </w:r>
      <w:r w:rsidR="00FE0D88">
        <w:t>were asked</w:t>
      </w:r>
      <w:r w:rsidR="00204C9C">
        <w:t xml:space="preserve"> </w:t>
      </w:r>
      <w:r w:rsidR="00FE0D88">
        <w:t xml:space="preserve">in the </w:t>
      </w:r>
      <w:r w:rsidR="00204C9C">
        <w:t xml:space="preserve">last </w:t>
      </w:r>
      <w:r w:rsidR="00FE0D88">
        <w:t xml:space="preserve">12 months </w:t>
      </w:r>
      <w:r w:rsidR="00894057">
        <w:t>i</w:t>
      </w:r>
      <w:r w:rsidR="00183898">
        <w:t>f</w:t>
      </w:r>
      <w:r w:rsidR="00894057">
        <w:t xml:space="preserve"> they were issued a “School Bus Stop Ar</w:t>
      </w:r>
      <w:r w:rsidR="00183898">
        <w:t xml:space="preserve">m Camera citation? </w:t>
      </w:r>
      <w:r w:rsidR="00FE0D88">
        <w:t>The responses were:</w:t>
      </w:r>
      <w:r w:rsidR="00D8201E">
        <w:rPr>
          <w:b/>
        </w:rPr>
        <w:t xml:space="preserve">         </w:t>
      </w:r>
      <w:r w:rsidR="00261D5C" w:rsidRPr="00261D5C">
        <w:rPr>
          <w:b/>
        </w:rPr>
        <w:t>ASKED IN 2024 ONLY:</w:t>
      </w:r>
    </w:p>
    <w:tbl>
      <w:tblPr>
        <w:tblW w:w="0" w:type="auto"/>
        <w:tblInd w:w="518" w:type="dxa"/>
        <w:tblLook w:val="04A0" w:firstRow="1" w:lastRow="0" w:firstColumn="1" w:lastColumn="0" w:noHBand="0" w:noVBand="1"/>
      </w:tblPr>
      <w:tblGrid>
        <w:gridCol w:w="723"/>
        <w:gridCol w:w="754"/>
        <w:gridCol w:w="776"/>
        <w:gridCol w:w="755"/>
        <w:gridCol w:w="776"/>
        <w:gridCol w:w="755"/>
        <w:gridCol w:w="776"/>
        <w:gridCol w:w="4247"/>
      </w:tblGrid>
      <w:tr w:rsidR="00261D5C" w:rsidRPr="00261D5C" w14:paraId="2F75873B" w14:textId="77777777" w:rsidTr="00261D5C">
        <w:tc>
          <w:tcPr>
            <w:tcW w:w="238" w:type="dxa"/>
          </w:tcPr>
          <w:p w14:paraId="61353708" w14:textId="77777777" w:rsidR="00261D5C" w:rsidRPr="00261D5C" w:rsidRDefault="00261D5C" w:rsidP="00261D5C">
            <w:pPr>
              <w:autoSpaceDE/>
              <w:autoSpaceDN/>
              <w:adjustRightInd/>
              <w:spacing w:line="240" w:lineRule="auto"/>
              <w:jc w:val="center"/>
              <w:rPr>
                <w:b/>
                <w:color w:val="auto"/>
                <w:u w:val="single"/>
              </w:rPr>
            </w:pPr>
            <w:r w:rsidRPr="00261D5C">
              <w:rPr>
                <w:b/>
                <w:color w:val="auto"/>
                <w:u w:val="single"/>
              </w:rPr>
              <w:t>TOT</w:t>
            </w:r>
          </w:p>
        </w:tc>
        <w:tc>
          <w:tcPr>
            <w:tcW w:w="756" w:type="dxa"/>
          </w:tcPr>
          <w:p w14:paraId="518D0B7E" w14:textId="77777777" w:rsidR="00261D5C" w:rsidRPr="00261D5C" w:rsidRDefault="00261D5C" w:rsidP="00261D5C">
            <w:pPr>
              <w:autoSpaceDE/>
              <w:autoSpaceDN/>
              <w:adjustRightInd/>
              <w:spacing w:line="240" w:lineRule="auto"/>
              <w:jc w:val="center"/>
              <w:rPr>
                <w:b/>
                <w:color w:val="auto"/>
                <w:u w:val="single"/>
              </w:rPr>
            </w:pPr>
            <w:r w:rsidRPr="00261D5C">
              <w:rPr>
                <w:b/>
                <w:color w:val="auto"/>
                <w:u w:val="single"/>
              </w:rPr>
              <w:t>N</w:t>
            </w:r>
          </w:p>
        </w:tc>
        <w:tc>
          <w:tcPr>
            <w:tcW w:w="776" w:type="dxa"/>
          </w:tcPr>
          <w:p w14:paraId="2AFEB598" w14:textId="77777777" w:rsidR="00261D5C" w:rsidRPr="00261D5C" w:rsidRDefault="00261D5C" w:rsidP="00261D5C">
            <w:pPr>
              <w:autoSpaceDE/>
              <w:autoSpaceDN/>
              <w:adjustRightInd/>
              <w:spacing w:line="240" w:lineRule="auto"/>
              <w:jc w:val="center"/>
              <w:rPr>
                <w:b/>
                <w:color w:val="auto"/>
                <w:u w:val="single"/>
              </w:rPr>
            </w:pPr>
            <w:r w:rsidRPr="00261D5C">
              <w:rPr>
                <w:b/>
                <w:color w:val="auto"/>
                <w:u w:val="single"/>
              </w:rPr>
              <w:t>C</w:t>
            </w:r>
          </w:p>
        </w:tc>
        <w:tc>
          <w:tcPr>
            <w:tcW w:w="756" w:type="dxa"/>
          </w:tcPr>
          <w:p w14:paraId="08895360" w14:textId="77777777" w:rsidR="00261D5C" w:rsidRPr="00261D5C" w:rsidRDefault="00261D5C" w:rsidP="00261D5C">
            <w:pPr>
              <w:autoSpaceDE/>
              <w:autoSpaceDN/>
              <w:adjustRightInd/>
              <w:spacing w:line="240" w:lineRule="auto"/>
              <w:jc w:val="center"/>
              <w:rPr>
                <w:b/>
                <w:color w:val="auto"/>
                <w:u w:val="single"/>
              </w:rPr>
            </w:pPr>
            <w:r w:rsidRPr="00261D5C">
              <w:rPr>
                <w:b/>
                <w:color w:val="auto"/>
                <w:u w:val="single"/>
              </w:rPr>
              <w:t>S</w:t>
            </w:r>
          </w:p>
        </w:tc>
        <w:tc>
          <w:tcPr>
            <w:tcW w:w="776" w:type="dxa"/>
          </w:tcPr>
          <w:p w14:paraId="17504479" w14:textId="77777777" w:rsidR="00261D5C" w:rsidRPr="00261D5C" w:rsidRDefault="00261D5C" w:rsidP="00261D5C">
            <w:pPr>
              <w:autoSpaceDE/>
              <w:autoSpaceDN/>
              <w:adjustRightInd/>
              <w:spacing w:line="240" w:lineRule="auto"/>
              <w:jc w:val="center"/>
              <w:rPr>
                <w:b/>
                <w:color w:val="auto"/>
                <w:u w:val="single"/>
              </w:rPr>
            </w:pPr>
            <w:r w:rsidRPr="00261D5C">
              <w:rPr>
                <w:b/>
                <w:color w:val="auto"/>
                <w:u w:val="single"/>
              </w:rPr>
              <w:t>ABD</w:t>
            </w:r>
          </w:p>
        </w:tc>
        <w:tc>
          <w:tcPr>
            <w:tcW w:w="756" w:type="dxa"/>
          </w:tcPr>
          <w:p w14:paraId="7D5F8B14" w14:textId="77777777" w:rsidR="00261D5C" w:rsidRPr="00261D5C" w:rsidRDefault="00261D5C" w:rsidP="00261D5C">
            <w:pPr>
              <w:autoSpaceDE/>
              <w:autoSpaceDN/>
              <w:adjustRightInd/>
              <w:spacing w:line="240" w:lineRule="auto"/>
              <w:jc w:val="center"/>
              <w:rPr>
                <w:b/>
                <w:color w:val="auto"/>
                <w:u w:val="single"/>
              </w:rPr>
            </w:pPr>
            <w:r w:rsidRPr="00261D5C">
              <w:rPr>
                <w:b/>
                <w:color w:val="auto"/>
                <w:u w:val="single"/>
              </w:rPr>
              <w:t>BEL</w:t>
            </w:r>
          </w:p>
        </w:tc>
        <w:tc>
          <w:tcPr>
            <w:tcW w:w="776" w:type="dxa"/>
          </w:tcPr>
          <w:p w14:paraId="55677626" w14:textId="77777777" w:rsidR="00261D5C" w:rsidRPr="00261D5C" w:rsidRDefault="00261D5C" w:rsidP="00261D5C">
            <w:pPr>
              <w:autoSpaceDE/>
              <w:autoSpaceDN/>
              <w:adjustRightInd/>
              <w:spacing w:line="240" w:lineRule="auto"/>
              <w:jc w:val="center"/>
              <w:rPr>
                <w:b/>
                <w:color w:val="auto"/>
                <w:u w:val="single"/>
              </w:rPr>
            </w:pPr>
            <w:r w:rsidRPr="00261D5C">
              <w:rPr>
                <w:b/>
                <w:color w:val="auto"/>
                <w:u w:val="single"/>
              </w:rPr>
              <w:t>HDG</w:t>
            </w:r>
          </w:p>
        </w:tc>
        <w:tc>
          <w:tcPr>
            <w:tcW w:w="4277" w:type="dxa"/>
            <w:shd w:val="clear" w:color="auto" w:fill="auto"/>
          </w:tcPr>
          <w:p w14:paraId="7D2C819E" w14:textId="77777777" w:rsidR="00261D5C" w:rsidRPr="00261D5C" w:rsidRDefault="00261D5C" w:rsidP="00261D5C">
            <w:pPr>
              <w:autoSpaceDE/>
              <w:autoSpaceDN/>
              <w:adjustRightInd/>
              <w:spacing w:line="240" w:lineRule="auto"/>
              <w:rPr>
                <w:bCs w:val="0"/>
                <w:color w:val="auto"/>
              </w:rPr>
            </w:pPr>
          </w:p>
        </w:tc>
      </w:tr>
      <w:tr w:rsidR="00261D5C" w:rsidRPr="00261D5C" w14:paraId="3A062BF2" w14:textId="77777777" w:rsidTr="00261D5C">
        <w:tc>
          <w:tcPr>
            <w:tcW w:w="238" w:type="dxa"/>
          </w:tcPr>
          <w:p w14:paraId="4AD1AD96"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2%</w:t>
            </w:r>
          </w:p>
        </w:tc>
        <w:tc>
          <w:tcPr>
            <w:tcW w:w="756" w:type="dxa"/>
          </w:tcPr>
          <w:p w14:paraId="68FD3472"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4%</w:t>
            </w:r>
          </w:p>
        </w:tc>
        <w:tc>
          <w:tcPr>
            <w:tcW w:w="776" w:type="dxa"/>
          </w:tcPr>
          <w:p w14:paraId="54D1FB44"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w:t>
            </w:r>
          </w:p>
        </w:tc>
        <w:tc>
          <w:tcPr>
            <w:tcW w:w="756" w:type="dxa"/>
          </w:tcPr>
          <w:p w14:paraId="16A1313A"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1%</w:t>
            </w:r>
          </w:p>
        </w:tc>
        <w:tc>
          <w:tcPr>
            <w:tcW w:w="776" w:type="dxa"/>
          </w:tcPr>
          <w:p w14:paraId="40EA4986"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w:t>
            </w:r>
          </w:p>
        </w:tc>
        <w:tc>
          <w:tcPr>
            <w:tcW w:w="756" w:type="dxa"/>
          </w:tcPr>
          <w:p w14:paraId="77137025"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3%</w:t>
            </w:r>
          </w:p>
        </w:tc>
        <w:tc>
          <w:tcPr>
            <w:tcW w:w="776" w:type="dxa"/>
          </w:tcPr>
          <w:p w14:paraId="3FC22CCF"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w:t>
            </w:r>
          </w:p>
        </w:tc>
        <w:tc>
          <w:tcPr>
            <w:tcW w:w="4277" w:type="dxa"/>
            <w:shd w:val="clear" w:color="auto" w:fill="auto"/>
          </w:tcPr>
          <w:p w14:paraId="173DD44C" w14:textId="77777777" w:rsidR="00261D5C" w:rsidRPr="00261D5C" w:rsidRDefault="00261D5C" w:rsidP="00261D5C">
            <w:pPr>
              <w:autoSpaceDE/>
              <w:autoSpaceDN/>
              <w:adjustRightInd/>
              <w:spacing w:line="240" w:lineRule="auto"/>
              <w:rPr>
                <w:bCs w:val="0"/>
                <w:color w:val="auto"/>
              </w:rPr>
            </w:pPr>
            <w:r w:rsidRPr="00261D5C">
              <w:rPr>
                <w:bCs w:val="0"/>
                <w:color w:val="auto"/>
              </w:rPr>
              <w:t>Yes</w:t>
            </w:r>
          </w:p>
        </w:tc>
      </w:tr>
      <w:tr w:rsidR="00261D5C" w:rsidRPr="00261D5C" w14:paraId="56D686BD" w14:textId="77777777" w:rsidTr="00261D5C">
        <w:tc>
          <w:tcPr>
            <w:tcW w:w="238" w:type="dxa"/>
          </w:tcPr>
          <w:p w14:paraId="19D0AF92"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98%</w:t>
            </w:r>
          </w:p>
        </w:tc>
        <w:tc>
          <w:tcPr>
            <w:tcW w:w="756" w:type="dxa"/>
          </w:tcPr>
          <w:p w14:paraId="75EC208B"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69%</w:t>
            </w:r>
          </w:p>
        </w:tc>
        <w:tc>
          <w:tcPr>
            <w:tcW w:w="776" w:type="dxa"/>
          </w:tcPr>
          <w:p w14:paraId="7EA970A6"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100%</w:t>
            </w:r>
          </w:p>
        </w:tc>
        <w:tc>
          <w:tcPr>
            <w:tcW w:w="756" w:type="dxa"/>
          </w:tcPr>
          <w:p w14:paraId="45538FC2"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99%</w:t>
            </w:r>
          </w:p>
        </w:tc>
        <w:tc>
          <w:tcPr>
            <w:tcW w:w="776" w:type="dxa"/>
          </w:tcPr>
          <w:p w14:paraId="31BEDE45"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100%</w:t>
            </w:r>
          </w:p>
        </w:tc>
        <w:tc>
          <w:tcPr>
            <w:tcW w:w="756" w:type="dxa"/>
          </w:tcPr>
          <w:p w14:paraId="0261B9EA"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97%</w:t>
            </w:r>
          </w:p>
        </w:tc>
        <w:tc>
          <w:tcPr>
            <w:tcW w:w="776" w:type="dxa"/>
          </w:tcPr>
          <w:p w14:paraId="7A25E600"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100%</w:t>
            </w:r>
          </w:p>
        </w:tc>
        <w:tc>
          <w:tcPr>
            <w:tcW w:w="4277" w:type="dxa"/>
            <w:shd w:val="clear" w:color="auto" w:fill="auto"/>
          </w:tcPr>
          <w:p w14:paraId="1AF57D59" w14:textId="77777777" w:rsidR="00261D5C" w:rsidRPr="00261D5C" w:rsidRDefault="00261D5C" w:rsidP="00261D5C">
            <w:pPr>
              <w:autoSpaceDE/>
              <w:autoSpaceDN/>
              <w:adjustRightInd/>
              <w:spacing w:line="240" w:lineRule="auto"/>
              <w:rPr>
                <w:bCs w:val="0"/>
                <w:color w:val="auto"/>
              </w:rPr>
            </w:pPr>
            <w:r w:rsidRPr="00261D5C">
              <w:rPr>
                <w:bCs w:val="0"/>
                <w:color w:val="auto"/>
              </w:rPr>
              <w:t>No</w:t>
            </w:r>
          </w:p>
        </w:tc>
      </w:tr>
      <w:tr w:rsidR="00261D5C" w:rsidRPr="00261D5C" w14:paraId="479B825D" w14:textId="77777777" w:rsidTr="00261D5C">
        <w:tc>
          <w:tcPr>
            <w:tcW w:w="238" w:type="dxa"/>
          </w:tcPr>
          <w:p w14:paraId="7EFBDE78"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w:t>
            </w:r>
          </w:p>
        </w:tc>
        <w:tc>
          <w:tcPr>
            <w:tcW w:w="756" w:type="dxa"/>
          </w:tcPr>
          <w:p w14:paraId="1F928B52"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w:t>
            </w:r>
          </w:p>
        </w:tc>
        <w:tc>
          <w:tcPr>
            <w:tcW w:w="776" w:type="dxa"/>
          </w:tcPr>
          <w:p w14:paraId="53F787A7"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w:t>
            </w:r>
          </w:p>
        </w:tc>
        <w:tc>
          <w:tcPr>
            <w:tcW w:w="756" w:type="dxa"/>
          </w:tcPr>
          <w:p w14:paraId="5A1BFAB7"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w:t>
            </w:r>
          </w:p>
        </w:tc>
        <w:tc>
          <w:tcPr>
            <w:tcW w:w="776" w:type="dxa"/>
          </w:tcPr>
          <w:p w14:paraId="7E6E31A4"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w:t>
            </w:r>
          </w:p>
        </w:tc>
        <w:tc>
          <w:tcPr>
            <w:tcW w:w="756" w:type="dxa"/>
          </w:tcPr>
          <w:p w14:paraId="647367BF"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w:t>
            </w:r>
          </w:p>
        </w:tc>
        <w:tc>
          <w:tcPr>
            <w:tcW w:w="776" w:type="dxa"/>
          </w:tcPr>
          <w:p w14:paraId="3A5FFE4D" w14:textId="77777777" w:rsidR="00261D5C" w:rsidRPr="00261D5C" w:rsidRDefault="00261D5C" w:rsidP="00261D5C">
            <w:pPr>
              <w:autoSpaceDE/>
              <w:autoSpaceDN/>
              <w:adjustRightInd/>
              <w:spacing w:line="240" w:lineRule="auto"/>
              <w:jc w:val="center"/>
              <w:rPr>
                <w:bCs w:val="0"/>
                <w:color w:val="auto"/>
              </w:rPr>
            </w:pPr>
            <w:r w:rsidRPr="00261D5C">
              <w:rPr>
                <w:bCs w:val="0"/>
                <w:color w:val="auto"/>
              </w:rPr>
              <w:t>---</w:t>
            </w:r>
          </w:p>
        </w:tc>
        <w:tc>
          <w:tcPr>
            <w:tcW w:w="4277" w:type="dxa"/>
            <w:shd w:val="clear" w:color="auto" w:fill="auto"/>
          </w:tcPr>
          <w:p w14:paraId="0FABA9BD" w14:textId="77777777" w:rsidR="00261D5C" w:rsidRPr="00261D5C" w:rsidRDefault="00261D5C" w:rsidP="00261D5C">
            <w:pPr>
              <w:autoSpaceDE/>
              <w:autoSpaceDN/>
              <w:adjustRightInd/>
              <w:spacing w:line="240" w:lineRule="auto"/>
              <w:rPr>
                <w:bCs w:val="0"/>
                <w:color w:val="auto"/>
              </w:rPr>
            </w:pPr>
            <w:r w:rsidRPr="00261D5C">
              <w:rPr>
                <w:bCs w:val="0"/>
                <w:color w:val="auto"/>
              </w:rPr>
              <w:t>Undecided/Refused</w:t>
            </w:r>
          </w:p>
        </w:tc>
      </w:tr>
    </w:tbl>
    <w:p w14:paraId="12F2C494" w14:textId="5ABF46A8" w:rsidR="00F42C15" w:rsidRDefault="00F42C15" w:rsidP="00F54B69"/>
    <w:p w14:paraId="7C46B3E1" w14:textId="17521825" w:rsidR="00F42C15" w:rsidRDefault="00F54B69" w:rsidP="00F54B69">
      <w:pPr>
        <w:autoSpaceDE/>
        <w:autoSpaceDN/>
        <w:adjustRightInd/>
        <w:spacing w:line="240" w:lineRule="auto"/>
        <w:ind w:left="720"/>
        <w:jc w:val="center"/>
        <w:rPr>
          <w:b/>
          <w:bCs w:val="0"/>
          <w:color w:val="auto"/>
        </w:rPr>
      </w:pPr>
      <w:r>
        <w:rPr>
          <w:noProof/>
        </w:rPr>
        <w:drawing>
          <wp:inline distT="0" distB="0" distL="0" distR="0" wp14:anchorId="1BF45E1D" wp14:editId="35F03CC3">
            <wp:extent cx="6019800" cy="2352675"/>
            <wp:effectExtent l="0" t="0" r="0" b="9525"/>
            <wp:docPr id="58916578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D57BE5B" w14:textId="77777777" w:rsidR="00F54B69" w:rsidRDefault="00F54B69">
      <w:pPr>
        <w:autoSpaceDE/>
        <w:autoSpaceDN/>
        <w:adjustRightInd/>
        <w:spacing w:line="240" w:lineRule="auto"/>
        <w:rPr>
          <w:b/>
          <w:bCs w:val="0"/>
          <w:color w:val="auto"/>
        </w:rPr>
      </w:pPr>
      <w:r>
        <w:br w:type="page"/>
      </w:r>
    </w:p>
    <w:p w14:paraId="7ED88760" w14:textId="70D959D2" w:rsidR="00F42C15" w:rsidRDefault="00F42C15" w:rsidP="00F42C15">
      <w:pPr>
        <w:pStyle w:val="Heading2"/>
        <w:spacing w:line="360" w:lineRule="auto"/>
        <w:ind w:left="720"/>
      </w:pPr>
      <w:bookmarkStart w:id="66" w:name="_Toc158727813"/>
      <w:r>
        <w:lastRenderedPageBreak/>
        <w:t xml:space="preserve">Q.22: </w:t>
      </w:r>
      <w:r w:rsidR="00543DBC">
        <w:t xml:space="preserve">Does </w:t>
      </w:r>
      <w:r w:rsidR="00956F9F">
        <w:t xml:space="preserve">School Bus Stop Arm Camera program </w:t>
      </w:r>
      <w:r w:rsidR="00CD5A55">
        <w:t>keep our kids safe? – 2024 Survey</w:t>
      </w:r>
      <w:bookmarkEnd w:id="66"/>
      <w:r>
        <w:t xml:space="preserve">   </w:t>
      </w:r>
    </w:p>
    <w:p w14:paraId="53CE7139" w14:textId="45710C6A" w:rsidR="00F42C15" w:rsidRPr="00C23E1D" w:rsidRDefault="00F42C15" w:rsidP="00F42C15">
      <w:pPr>
        <w:ind w:left="720" w:firstLine="720"/>
      </w:pPr>
      <w:r>
        <w:t xml:space="preserve">Respondents were asked </w:t>
      </w:r>
      <w:r w:rsidR="001B1E64">
        <w:t>if</w:t>
      </w:r>
      <w:r w:rsidR="0031685D">
        <w:t xml:space="preserve"> believe the School Bus Stop Arm Camera </w:t>
      </w:r>
      <w:r w:rsidR="00041103">
        <w:t>program help</w:t>
      </w:r>
      <w:r w:rsidR="001B1E64">
        <w:t>s</w:t>
      </w:r>
      <w:r w:rsidR="00041103">
        <w:t xml:space="preserve"> keep our kids safe and stops motorists</w:t>
      </w:r>
      <w:r w:rsidR="00534521">
        <w:t xml:space="preserve"> from illegally passing school buses</w:t>
      </w:r>
      <w:r w:rsidR="001B1E64">
        <w:t>.</w:t>
      </w:r>
      <w:r w:rsidR="00534521">
        <w:t xml:space="preserve"> </w:t>
      </w:r>
      <w:r>
        <w:t>The responses were:</w:t>
      </w:r>
    </w:p>
    <w:p w14:paraId="31DA8195" w14:textId="0A2E86A6" w:rsidR="00F42C15" w:rsidRPr="00261D5C" w:rsidRDefault="00F42C15" w:rsidP="00F42C15">
      <w:pPr>
        <w:tabs>
          <w:tab w:val="left" w:pos="0"/>
          <w:tab w:val="left" w:pos="720"/>
          <w:tab w:val="left" w:pos="1440"/>
          <w:tab w:val="left" w:pos="2160"/>
          <w:tab w:val="left" w:pos="2880"/>
          <w:tab w:val="left" w:pos="3600"/>
          <w:tab w:val="left" w:pos="4320"/>
          <w:tab w:val="left" w:pos="5616"/>
          <w:tab w:val="left" w:pos="6192"/>
          <w:tab w:val="left" w:pos="6912"/>
          <w:tab w:val="left" w:pos="7488"/>
          <w:tab w:val="left" w:pos="8208"/>
          <w:tab w:val="left" w:pos="8928"/>
          <w:tab w:val="left" w:pos="10080"/>
          <w:tab w:val="left" w:pos="10800"/>
          <w:tab w:val="left" w:pos="11520"/>
          <w:tab w:val="left" w:pos="12240"/>
          <w:tab w:val="left" w:pos="12960"/>
          <w:tab w:val="left" w:pos="13680"/>
          <w:tab w:val="left" w:pos="14400"/>
          <w:tab w:val="left" w:pos="15120"/>
          <w:tab w:val="left" w:pos="15840"/>
        </w:tabs>
        <w:spacing w:line="240" w:lineRule="auto"/>
        <w:rPr>
          <w:b/>
        </w:rPr>
      </w:pPr>
      <w:r>
        <w:rPr>
          <w:b/>
        </w:rPr>
        <w:t xml:space="preserve">         </w:t>
      </w:r>
      <w:r w:rsidRPr="00261D5C">
        <w:rPr>
          <w:b/>
        </w:rPr>
        <w:t>ASKED IN 2024 ONLY:</w:t>
      </w:r>
    </w:p>
    <w:tbl>
      <w:tblPr>
        <w:tblW w:w="0" w:type="auto"/>
        <w:tblInd w:w="450" w:type="dxa"/>
        <w:tblLook w:val="04A0" w:firstRow="1" w:lastRow="0" w:firstColumn="1" w:lastColumn="0" w:noHBand="0" w:noVBand="1"/>
      </w:tblPr>
      <w:tblGrid>
        <w:gridCol w:w="723"/>
        <w:gridCol w:w="756"/>
        <w:gridCol w:w="756"/>
        <w:gridCol w:w="756"/>
        <w:gridCol w:w="756"/>
        <w:gridCol w:w="756"/>
        <w:gridCol w:w="763"/>
        <w:gridCol w:w="4277"/>
      </w:tblGrid>
      <w:tr w:rsidR="00CB4E61" w:rsidRPr="00CB4E61" w14:paraId="31563686" w14:textId="77777777" w:rsidTr="00CB4E61">
        <w:tc>
          <w:tcPr>
            <w:tcW w:w="363" w:type="dxa"/>
          </w:tcPr>
          <w:p w14:paraId="34192951" w14:textId="77777777" w:rsidR="00CB4E61" w:rsidRPr="00CB4E61" w:rsidRDefault="00CB4E61" w:rsidP="00CB4E61">
            <w:pPr>
              <w:autoSpaceDE/>
              <w:autoSpaceDN/>
              <w:adjustRightInd/>
              <w:spacing w:line="240" w:lineRule="auto"/>
              <w:jc w:val="center"/>
              <w:rPr>
                <w:b/>
                <w:color w:val="auto"/>
                <w:u w:val="single"/>
              </w:rPr>
            </w:pPr>
            <w:r w:rsidRPr="00CB4E61">
              <w:rPr>
                <w:b/>
                <w:color w:val="auto"/>
                <w:u w:val="single"/>
              </w:rPr>
              <w:t>TOT</w:t>
            </w:r>
          </w:p>
        </w:tc>
        <w:tc>
          <w:tcPr>
            <w:tcW w:w="756" w:type="dxa"/>
          </w:tcPr>
          <w:p w14:paraId="4452E0C4" w14:textId="77777777" w:rsidR="00CB4E61" w:rsidRPr="00CB4E61" w:rsidRDefault="00CB4E61" w:rsidP="00CB4E61">
            <w:pPr>
              <w:autoSpaceDE/>
              <w:autoSpaceDN/>
              <w:adjustRightInd/>
              <w:spacing w:line="240" w:lineRule="auto"/>
              <w:jc w:val="center"/>
              <w:rPr>
                <w:b/>
                <w:color w:val="auto"/>
                <w:u w:val="single"/>
              </w:rPr>
            </w:pPr>
            <w:r w:rsidRPr="00CB4E61">
              <w:rPr>
                <w:b/>
                <w:color w:val="auto"/>
                <w:u w:val="single"/>
              </w:rPr>
              <w:t>N</w:t>
            </w:r>
          </w:p>
        </w:tc>
        <w:tc>
          <w:tcPr>
            <w:tcW w:w="756" w:type="dxa"/>
          </w:tcPr>
          <w:p w14:paraId="3A859EF6" w14:textId="77777777" w:rsidR="00CB4E61" w:rsidRPr="00CB4E61" w:rsidRDefault="00CB4E61" w:rsidP="00CB4E61">
            <w:pPr>
              <w:autoSpaceDE/>
              <w:autoSpaceDN/>
              <w:adjustRightInd/>
              <w:spacing w:line="240" w:lineRule="auto"/>
              <w:jc w:val="center"/>
              <w:rPr>
                <w:b/>
                <w:color w:val="auto"/>
                <w:u w:val="single"/>
              </w:rPr>
            </w:pPr>
            <w:r w:rsidRPr="00CB4E61">
              <w:rPr>
                <w:b/>
                <w:color w:val="auto"/>
                <w:u w:val="single"/>
              </w:rPr>
              <w:t>C</w:t>
            </w:r>
          </w:p>
        </w:tc>
        <w:tc>
          <w:tcPr>
            <w:tcW w:w="756" w:type="dxa"/>
          </w:tcPr>
          <w:p w14:paraId="33302274" w14:textId="77777777" w:rsidR="00CB4E61" w:rsidRPr="00CB4E61" w:rsidRDefault="00CB4E61" w:rsidP="00CB4E61">
            <w:pPr>
              <w:autoSpaceDE/>
              <w:autoSpaceDN/>
              <w:adjustRightInd/>
              <w:spacing w:line="240" w:lineRule="auto"/>
              <w:jc w:val="center"/>
              <w:rPr>
                <w:b/>
                <w:color w:val="auto"/>
                <w:u w:val="single"/>
              </w:rPr>
            </w:pPr>
            <w:r w:rsidRPr="00CB4E61">
              <w:rPr>
                <w:b/>
                <w:color w:val="auto"/>
                <w:u w:val="single"/>
              </w:rPr>
              <w:t>S</w:t>
            </w:r>
          </w:p>
        </w:tc>
        <w:tc>
          <w:tcPr>
            <w:tcW w:w="756" w:type="dxa"/>
          </w:tcPr>
          <w:p w14:paraId="58A682DF" w14:textId="77777777" w:rsidR="00CB4E61" w:rsidRPr="00CB4E61" w:rsidRDefault="00CB4E61" w:rsidP="00CB4E61">
            <w:pPr>
              <w:autoSpaceDE/>
              <w:autoSpaceDN/>
              <w:adjustRightInd/>
              <w:spacing w:line="240" w:lineRule="auto"/>
              <w:jc w:val="center"/>
              <w:rPr>
                <w:b/>
                <w:color w:val="auto"/>
                <w:u w:val="single"/>
              </w:rPr>
            </w:pPr>
            <w:r w:rsidRPr="00CB4E61">
              <w:rPr>
                <w:b/>
                <w:color w:val="auto"/>
                <w:u w:val="single"/>
              </w:rPr>
              <w:t>ABD</w:t>
            </w:r>
          </w:p>
        </w:tc>
        <w:tc>
          <w:tcPr>
            <w:tcW w:w="756" w:type="dxa"/>
          </w:tcPr>
          <w:p w14:paraId="06F790D6" w14:textId="77777777" w:rsidR="00CB4E61" w:rsidRPr="00CB4E61" w:rsidRDefault="00CB4E61" w:rsidP="00CB4E61">
            <w:pPr>
              <w:autoSpaceDE/>
              <w:autoSpaceDN/>
              <w:adjustRightInd/>
              <w:spacing w:line="240" w:lineRule="auto"/>
              <w:jc w:val="center"/>
              <w:rPr>
                <w:b/>
                <w:color w:val="auto"/>
                <w:u w:val="single"/>
              </w:rPr>
            </w:pPr>
            <w:r w:rsidRPr="00CB4E61">
              <w:rPr>
                <w:b/>
                <w:color w:val="auto"/>
                <w:u w:val="single"/>
              </w:rPr>
              <w:t>BEL</w:t>
            </w:r>
          </w:p>
        </w:tc>
        <w:tc>
          <w:tcPr>
            <w:tcW w:w="763" w:type="dxa"/>
          </w:tcPr>
          <w:p w14:paraId="627C23D4" w14:textId="77777777" w:rsidR="00CB4E61" w:rsidRPr="00CB4E61" w:rsidRDefault="00CB4E61" w:rsidP="00CB4E61">
            <w:pPr>
              <w:autoSpaceDE/>
              <w:autoSpaceDN/>
              <w:adjustRightInd/>
              <w:spacing w:line="240" w:lineRule="auto"/>
              <w:jc w:val="center"/>
              <w:rPr>
                <w:b/>
                <w:color w:val="auto"/>
                <w:u w:val="single"/>
              </w:rPr>
            </w:pPr>
            <w:r w:rsidRPr="00CB4E61">
              <w:rPr>
                <w:b/>
                <w:color w:val="auto"/>
                <w:u w:val="single"/>
              </w:rPr>
              <w:t>HDG</w:t>
            </w:r>
          </w:p>
        </w:tc>
        <w:tc>
          <w:tcPr>
            <w:tcW w:w="4277" w:type="dxa"/>
            <w:shd w:val="clear" w:color="auto" w:fill="auto"/>
          </w:tcPr>
          <w:p w14:paraId="4F775DCC" w14:textId="77777777" w:rsidR="00CB4E61" w:rsidRPr="00CB4E61" w:rsidRDefault="00CB4E61" w:rsidP="00CB4E61">
            <w:pPr>
              <w:autoSpaceDE/>
              <w:autoSpaceDN/>
              <w:adjustRightInd/>
              <w:spacing w:line="240" w:lineRule="auto"/>
              <w:rPr>
                <w:bCs w:val="0"/>
                <w:color w:val="auto"/>
              </w:rPr>
            </w:pPr>
          </w:p>
        </w:tc>
      </w:tr>
      <w:tr w:rsidR="00CB4E61" w:rsidRPr="00CB4E61" w14:paraId="2A16A3A3" w14:textId="77777777" w:rsidTr="00CB4E61">
        <w:tc>
          <w:tcPr>
            <w:tcW w:w="363" w:type="dxa"/>
          </w:tcPr>
          <w:p w14:paraId="53767D3C"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85%</w:t>
            </w:r>
          </w:p>
        </w:tc>
        <w:tc>
          <w:tcPr>
            <w:tcW w:w="756" w:type="dxa"/>
          </w:tcPr>
          <w:p w14:paraId="03AF3660"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81%</w:t>
            </w:r>
          </w:p>
        </w:tc>
        <w:tc>
          <w:tcPr>
            <w:tcW w:w="756" w:type="dxa"/>
          </w:tcPr>
          <w:p w14:paraId="73C5B09A"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86%</w:t>
            </w:r>
          </w:p>
        </w:tc>
        <w:tc>
          <w:tcPr>
            <w:tcW w:w="756" w:type="dxa"/>
          </w:tcPr>
          <w:p w14:paraId="0214F8D6"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91%</w:t>
            </w:r>
          </w:p>
        </w:tc>
        <w:tc>
          <w:tcPr>
            <w:tcW w:w="756" w:type="dxa"/>
          </w:tcPr>
          <w:p w14:paraId="799AEB00"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77%</w:t>
            </w:r>
          </w:p>
        </w:tc>
        <w:tc>
          <w:tcPr>
            <w:tcW w:w="756" w:type="dxa"/>
          </w:tcPr>
          <w:p w14:paraId="47366739"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83%</w:t>
            </w:r>
          </w:p>
        </w:tc>
        <w:tc>
          <w:tcPr>
            <w:tcW w:w="763" w:type="dxa"/>
          </w:tcPr>
          <w:p w14:paraId="0D22C8CE"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84%</w:t>
            </w:r>
          </w:p>
        </w:tc>
        <w:tc>
          <w:tcPr>
            <w:tcW w:w="4277" w:type="dxa"/>
            <w:shd w:val="clear" w:color="auto" w:fill="auto"/>
          </w:tcPr>
          <w:p w14:paraId="0A7E4B2D" w14:textId="77777777" w:rsidR="00CB4E61" w:rsidRPr="00CB4E61" w:rsidRDefault="00CB4E61" w:rsidP="00CB4E61">
            <w:pPr>
              <w:autoSpaceDE/>
              <w:autoSpaceDN/>
              <w:adjustRightInd/>
              <w:spacing w:line="240" w:lineRule="auto"/>
              <w:rPr>
                <w:bCs w:val="0"/>
                <w:color w:val="auto"/>
              </w:rPr>
            </w:pPr>
            <w:r w:rsidRPr="00CB4E61">
              <w:rPr>
                <w:bCs w:val="0"/>
                <w:color w:val="auto"/>
              </w:rPr>
              <w:t>Yes</w:t>
            </w:r>
          </w:p>
        </w:tc>
      </w:tr>
      <w:tr w:rsidR="00CB4E61" w:rsidRPr="00CB4E61" w14:paraId="2DAAC9EC" w14:textId="77777777" w:rsidTr="00CB4E61">
        <w:tc>
          <w:tcPr>
            <w:tcW w:w="363" w:type="dxa"/>
          </w:tcPr>
          <w:p w14:paraId="41907716"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9%</w:t>
            </w:r>
          </w:p>
        </w:tc>
        <w:tc>
          <w:tcPr>
            <w:tcW w:w="756" w:type="dxa"/>
          </w:tcPr>
          <w:p w14:paraId="5E355CC9"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10%</w:t>
            </w:r>
          </w:p>
        </w:tc>
        <w:tc>
          <w:tcPr>
            <w:tcW w:w="756" w:type="dxa"/>
          </w:tcPr>
          <w:p w14:paraId="40356409"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7%</w:t>
            </w:r>
          </w:p>
        </w:tc>
        <w:tc>
          <w:tcPr>
            <w:tcW w:w="756" w:type="dxa"/>
          </w:tcPr>
          <w:p w14:paraId="5B4B7F04"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6%</w:t>
            </w:r>
          </w:p>
        </w:tc>
        <w:tc>
          <w:tcPr>
            <w:tcW w:w="756" w:type="dxa"/>
          </w:tcPr>
          <w:p w14:paraId="7A549CCF"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14%</w:t>
            </w:r>
          </w:p>
        </w:tc>
        <w:tc>
          <w:tcPr>
            <w:tcW w:w="756" w:type="dxa"/>
          </w:tcPr>
          <w:p w14:paraId="1B10A1AB"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8%</w:t>
            </w:r>
          </w:p>
        </w:tc>
        <w:tc>
          <w:tcPr>
            <w:tcW w:w="763" w:type="dxa"/>
          </w:tcPr>
          <w:p w14:paraId="6816E952"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13%</w:t>
            </w:r>
          </w:p>
        </w:tc>
        <w:tc>
          <w:tcPr>
            <w:tcW w:w="4277" w:type="dxa"/>
            <w:shd w:val="clear" w:color="auto" w:fill="auto"/>
          </w:tcPr>
          <w:p w14:paraId="5201E493" w14:textId="77777777" w:rsidR="00CB4E61" w:rsidRPr="00CB4E61" w:rsidRDefault="00CB4E61" w:rsidP="00CB4E61">
            <w:pPr>
              <w:autoSpaceDE/>
              <w:autoSpaceDN/>
              <w:adjustRightInd/>
              <w:spacing w:line="240" w:lineRule="auto"/>
              <w:rPr>
                <w:bCs w:val="0"/>
                <w:color w:val="auto"/>
              </w:rPr>
            </w:pPr>
            <w:r w:rsidRPr="00CB4E61">
              <w:rPr>
                <w:bCs w:val="0"/>
                <w:color w:val="auto"/>
              </w:rPr>
              <w:t>No</w:t>
            </w:r>
          </w:p>
        </w:tc>
      </w:tr>
      <w:tr w:rsidR="00CB4E61" w:rsidRPr="00CB4E61" w14:paraId="6865C250" w14:textId="77777777" w:rsidTr="00CB4E61">
        <w:tc>
          <w:tcPr>
            <w:tcW w:w="363" w:type="dxa"/>
          </w:tcPr>
          <w:p w14:paraId="0C113981"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6%</w:t>
            </w:r>
          </w:p>
        </w:tc>
        <w:tc>
          <w:tcPr>
            <w:tcW w:w="756" w:type="dxa"/>
          </w:tcPr>
          <w:p w14:paraId="0BD7CA61"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9%</w:t>
            </w:r>
          </w:p>
        </w:tc>
        <w:tc>
          <w:tcPr>
            <w:tcW w:w="756" w:type="dxa"/>
          </w:tcPr>
          <w:p w14:paraId="707BADC6"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7%</w:t>
            </w:r>
          </w:p>
        </w:tc>
        <w:tc>
          <w:tcPr>
            <w:tcW w:w="756" w:type="dxa"/>
          </w:tcPr>
          <w:p w14:paraId="53C66A28"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3%</w:t>
            </w:r>
          </w:p>
        </w:tc>
        <w:tc>
          <w:tcPr>
            <w:tcW w:w="756" w:type="dxa"/>
          </w:tcPr>
          <w:p w14:paraId="7DE369A7"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9%</w:t>
            </w:r>
          </w:p>
        </w:tc>
        <w:tc>
          <w:tcPr>
            <w:tcW w:w="756" w:type="dxa"/>
          </w:tcPr>
          <w:p w14:paraId="185925CE"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9%</w:t>
            </w:r>
          </w:p>
        </w:tc>
        <w:tc>
          <w:tcPr>
            <w:tcW w:w="763" w:type="dxa"/>
          </w:tcPr>
          <w:p w14:paraId="2F0C064F" w14:textId="77777777" w:rsidR="00CB4E61" w:rsidRPr="00CB4E61" w:rsidRDefault="00CB4E61" w:rsidP="00CB4E61">
            <w:pPr>
              <w:autoSpaceDE/>
              <w:autoSpaceDN/>
              <w:adjustRightInd/>
              <w:spacing w:line="240" w:lineRule="auto"/>
              <w:jc w:val="center"/>
              <w:rPr>
                <w:bCs w:val="0"/>
                <w:color w:val="auto"/>
              </w:rPr>
            </w:pPr>
            <w:r w:rsidRPr="00CB4E61">
              <w:rPr>
                <w:bCs w:val="0"/>
                <w:color w:val="auto"/>
              </w:rPr>
              <w:t>3%</w:t>
            </w:r>
          </w:p>
        </w:tc>
        <w:tc>
          <w:tcPr>
            <w:tcW w:w="4277" w:type="dxa"/>
            <w:shd w:val="clear" w:color="auto" w:fill="auto"/>
          </w:tcPr>
          <w:p w14:paraId="7B5AE08F" w14:textId="77777777" w:rsidR="00CB4E61" w:rsidRPr="00CB4E61" w:rsidRDefault="00CB4E61" w:rsidP="00CB4E61">
            <w:pPr>
              <w:autoSpaceDE/>
              <w:autoSpaceDN/>
              <w:adjustRightInd/>
              <w:spacing w:line="240" w:lineRule="auto"/>
              <w:rPr>
                <w:bCs w:val="0"/>
                <w:color w:val="auto"/>
              </w:rPr>
            </w:pPr>
            <w:r w:rsidRPr="00CB4E61">
              <w:rPr>
                <w:bCs w:val="0"/>
                <w:color w:val="auto"/>
              </w:rPr>
              <w:t>Undecided/Refused</w:t>
            </w:r>
          </w:p>
        </w:tc>
      </w:tr>
    </w:tbl>
    <w:p w14:paraId="38370D33" w14:textId="77777777" w:rsidR="00F42C15" w:rsidRDefault="00F42C15" w:rsidP="00F42C15">
      <w:pPr>
        <w:pStyle w:val="Heading2"/>
        <w:spacing w:line="360" w:lineRule="auto"/>
        <w:ind w:left="720"/>
      </w:pPr>
    </w:p>
    <w:p w14:paraId="3E72A47C" w14:textId="693B8E1B" w:rsidR="00F42C15" w:rsidRDefault="00F54B69" w:rsidP="00F54B69">
      <w:pPr>
        <w:autoSpaceDE/>
        <w:autoSpaceDN/>
        <w:adjustRightInd/>
        <w:spacing w:line="240" w:lineRule="auto"/>
        <w:ind w:left="810"/>
        <w:jc w:val="center"/>
        <w:rPr>
          <w:b/>
          <w:bCs w:val="0"/>
          <w:color w:val="auto"/>
        </w:rPr>
      </w:pPr>
      <w:r>
        <w:rPr>
          <w:noProof/>
        </w:rPr>
        <w:drawing>
          <wp:inline distT="0" distB="0" distL="0" distR="0" wp14:anchorId="2CC7993F" wp14:editId="785033FE">
            <wp:extent cx="6019800" cy="2352675"/>
            <wp:effectExtent l="0" t="0" r="0" b="9525"/>
            <wp:docPr id="176147090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7863532" w14:textId="77777777" w:rsidR="00F54B69" w:rsidRDefault="00F54B69" w:rsidP="00C23E1D">
      <w:pPr>
        <w:pStyle w:val="Heading2"/>
        <w:spacing w:line="360" w:lineRule="auto"/>
        <w:ind w:left="720"/>
      </w:pPr>
    </w:p>
    <w:p w14:paraId="2B88E9D4" w14:textId="4C1A4998" w:rsidR="004F2BD1" w:rsidRDefault="00E06344" w:rsidP="00C23E1D">
      <w:pPr>
        <w:pStyle w:val="Heading2"/>
        <w:spacing w:line="360" w:lineRule="auto"/>
        <w:ind w:left="720"/>
      </w:pPr>
      <w:bookmarkStart w:id="67" w:name="_Toc158727814"/>
      <w:r>
        <w:t>Q.2</w:t>
      </w:r>
      <w:r w:rsidR="00B06B75">
        <w:t>3</w:t>
      </w:r>
      <w:r>
        <w:t xml:space="preserve">: </w:t>
      </w:r>
      <w:r w:rsidR="00043455">
        <w:t>Respondent contact</w:t>
      </w:r>
      <w:r>
        <w:t xml:space="preserve"> for </w:t>
      </w:r>
      <w:r w:rsidR="008D1633">
        <w:t xml:space="preserve">other interactions </w:t>
      </w:r>
      <w:r w:rsidR="002C0BEB">
        <w:t>– 2024 Survey</w:t>
      </w:r>
      <w:bookmarkEnd w:id="64"/>
      <w:bookmarkEnd w:id="67"/>
      <w:r>
        <w:t xml:space="preserve">   </w:t>
      </w:r>
    </w:p>
    <w:p w14:paraId="3E7F219D" w14:textId="533E9EF9" w:rsidR="00C23E1D" w:rsidRDefault="00C23E1D" w:rsidP="00C23E1D">
      <w:pPr>
        <w:ind w:left="720" w:firstLine="720"/>
      </w:pPr>
      <w:r>
        <w:t>Respondents were asked, specifically, in the past 12 months, how many times they had any contact with the (</w:t>
      </w:r>
      <w:r w:rsidRPr="001F016E">
        <w:rPr>
          <w:color w:val="auto"/>
        </w:rPr>
        <w:t>Police Officers’/Sheriff’s Deputies</w:t>
      </w:r>
      <w:r>
        <w:rPr>
          <w:color w:val="auto"/>
        </w:rPr>
        <w:t xml:space="preserve">) </w:t>
      </w:r>
      <w:r w:rsidRPr="004F2BD1">
        <w:t xml:space="preserve">for </w:t>
      </w:r>
      <w:r w:rsidR="00E521C6">
        <w:t xml:space="preserve">any other interactions, such as at a community meeting </w:t>
      </w:r>
      <w:r w:rsidR="00AF205A">
        <w:t xml:space="preserve">or simply talking to an officer while he or she was on patrol? </w:t>
      </w:r>
      <w:r>
        <w:t>The responses were:</w:t>
      </w:r>
    </w:p>
    <w:tbl>
      <w:tblPr>
        <w:tblW w:w="0" w:type="auto"/>
        <w:tblInd w:w="518" w:type="dxa"/>
        <w:tblLook w:val="04A0" w:firstRow="1" w:lastRow="0" w:firstColumn="1" w:lastColumn="0" w:noHBand="0" w:noVBand="1"/>
      </w:tblPr>
      <w:tblGrid>
        <w:gridCol w:w="756"/>
        <w:gridCol w:w="756"/>
        <w:gridCol w:w="756"/>
        <w:gridCol w:w="756"/>
        <w:gridCol w:w="756"/>
        <w:gridCol w:w="756"/>
        <w:gridCol w:w="763"/>
        <w:gridCol w:w="4263"/>
      </w:tblGrid>
      <w:tr w:rsidR="00192DAF" w:rsidRPr="00192DAF" w14:paraId="348A3E38" w14:textId="77777777" w:rsidTr="00192DAF">
        <w:tc>
          <w:tcPr>
            <w:tcW w:w="238" w:type="dxa"/>
          </w:tcPr>
          <w:p w14:paraId="669E601B" w14:textId="77777777" w:rsidR="00192DAF" w:rsidRPr="00192DAF" w:rsidRDefault="00192DAF" w:rsidP="00192DAF">
            <w:pPr>
              <w:autoSpaceDE/>
              <w:autoSpaceDN/>
              <w:adjustRightInd/>
              <w:spacing w:line="240" w:lineRule="auto"/>
              <w:jc w:val="center"/>
              <w:rPr>
                <w:b/>
                <w:color w:val="auto"/>
                <w:u w:val="single"/>
              </w:rPr>
            </w:pPr>
            <w:r w:rsidRPr="00192DAF">
              <w:rPr>
                <w:b/>
                <w:color w:val="auto"/>
                <w:u w:val="single"/>
              </w:rPr>
              <w:t>TOT</w:t>
            </w:r>
          </w:p>
        </w:tc>
        <w:tc>
          <w:tcPr>
            <w:tcW w:w="756" w:type="dxa"/>
          </w:tcPr>
          <w:p w14:paraId="64D9C772" w14:textId="77777777" w:rsidR="00192DAF" w:rsidRPr="00192DAF" w:rsidRDefault="00192DAF" w:rsidP="00192DAF">
            <w:pPr>
              <w:autoSpaceDE/>
              <w:autoSpaceDN/>
              <w:adjustRightInd/>
              <w:spacing w:line="240" w:lineRule="auto"/>
              <w:jc w:val="center"/>
              <w:rPr>
                <w:b/>
                <w:color w:val="auto"/>
                <w:u w:val="single"/>
              </w:rPr>
            </w:pPr>
            <w:r w:rsidRPr="00192DAF">
              <w:rPr>
                <w:b/>
                <w:color w:val="auto"/>
                <w:u w:val="single"/>
              </w:rPr>
              <w:t>N</w:t>
            </w:r>
          </w:p>
        </w:tc>
        <w:tc>
          <w:tcPr>
            <w:tcW w:w="756" w:type="dxa"/>
          </w:tcPr>
          <w:p w14:paraId="11C53FE0" w14:textId="77777777" w:rsidR="00192DAF" w:rsidRPr="00192DAF" w:rsidRDefault="00192DAF" w:rsidP="00192DAF">
            <w:pPr>
              <w:autoSpaceDE/>
              <w:autoSpaceDN/>
              <w:adjustRightInd/>
              <w:spacing w:line="240" w:lineRule="auto"/>
              <w:jc w:val="center"/>
              <w:rPr>
                <w:b/>
                <w:color w:val="auto"/>
                <w:u w:val="single"/>
              </w:rPr>
            </w:pPr>
            <w:r w:rsidRPr="00192DAF">
              <w:rPr>
                <w:b/>
                <w:color w:val="auto"/>
                <w:u w:val="single"/>
              </w:rPr>
              <w:t>C</w:t>
            </w:r>
          </w:p>
        </w:tc>
        <w:tc>
          <w:tcPr>
            <w:tcW w:w="756" w:type="dxa"/>
          </w:tcPr>
          <w:p w14:paraId="57303796" w14:textId="77777777" w:rsidR="00192DAF" w:rsidRPr="00192DAF" w:rsidRDefault="00192DAF" w:rsidP="00192DAF">
            <w:pPr>
              <w:autoSpaceDE/>
              <w:autoSpaceDN/>
              <w:adjustRightInd/>
              <w:spacing w:line="240" w:lineRule="auto"/>
              <w:jc w:val="center"/>
              <w:rPr>
                <w:b/>
                <w:color w:val="auto"/>
                <w:u w:val="single"/>
              </w:rPr>
            </w:pPr>
            <w:r w:rsidRPr="00192DAF">
              <w:rPr>
                <w:b/>
                <w:color w:val="auto"/>
                <w:u w:val="single"/>
              </w:rPr>
              <w:t>S</w:t>
            </w:r>
          </w:p>
        </w:tc>
        <w:tc>
          <w:tcPr>
            <w:tcW w:w="756" w:type="dxa"/>
          </w:tcPr>
          <w:p w14:paraId="6FD14CB5" w14:textId="77777777" w:rsidR="00192DAF" w:rsidRPr="00192DAF" w:rsidRDefault="00192DAF" w:rsidP="00192DAF">
            <w:pPr>
              <w:autoSpaceDE/>
              <w:autoSpaceDN/>
              <w:adjustRightInd/>
              <w:spacing w:line="240" w:lineRule="auto"/>
              <w:jc w:val="center"/>
              <w:rPr>
                <w:b/>
                <w:color w:val="auto"/>
                <w:u w:val="single"/>
              </w:rPr>
            </w:pPr>
            <w:r w:rsidRPr="00192DAF">
              <w:rPr>
                <w:b/>
                <w:color w:val="auto"/>
                <w:u w:val="single"/>
              </w:rPr>
              <w:t>ABD</w:t>
            </w:r>
          </w:p>
        </w:tc>
        <w:tc>
          <w:tcPr>
            <w:tcW w:w="756" w:type="dxa"/>
          </w:tcPr>
          <w:p w14:paraId="4B78A614" w14:textId="77777777" w:rsidR="00192DAF" w:rsidRPr="00192DAF" w:rsidRDefault="00192DAF" w:rsidP="00192DAF">
            <w:pPr>
              <w:autoSpaceDE/>
              <w:autoSpaceDN/>
              <w:adjustRightInd/>
              <w:spacing w:line="240" w:lineRule="auto"/>
              <w:jc w:val="center"/>
              <w:rPr>
                <w:b/>
                <w:color w:val="auto"/>
                <w:u w:val="single"/>
              </w:rPr>
            </w:pPr>
            <w:r w:rsidRPr="00192DAF">
              <w:rPr>
                <w:b/>
                <w:color w:val="auto"/>
                <w:u w:val="single"/>
              </w:rPr>
              <w:t>BEL</w:t>
            </w:r>
          </w:p>
        </w:tc>
        <w:tc>
          <w:tcPr>
            <w:tcW w:w="763" w:type="dxa"/>
          </w:tcPr>
          <w:p w14:paraId="6E881D83" w14:textId="77777777" w:rsidR="00192DAF" w:rsidRPr="00192DAF" w:rsidRDefault="00192DAF" w:rsidP="00192DAF">
            <w:pPr>
              <w:autoSpaceDE/>
              <w:autoSpaceDN/>
              <w:adjustRightInd/>
              <w:spacing w:line="240" w:lineRule="auto"/>
              <w:jc w:val="center"/>
              <w:rPr>
                <w:b/>
                <w:color w:val="auto"/>
                <w:u w:val="single"/>
              </w:rPr>
            </w:pPr>
            <w:r w:rsidRPr="00192DAF">
              <w:rPr>
                <w:b/>
                <w:color w:val="auto"/>
                <w:u w:val="single"/>
              </w:rPr>
              <w:t>HDG</w:t>
            </w:r>
          </w:p>
        </w:tc>
        <w:tc>
          <w:tcPr>
            <w:tcW w:w="4277" w:type="dxa"/>
            <w:shd w:val="clear" w:color="auto" w:fill="auto"/>
          </w:tcPr>
          <w:p w14:paraId="76E11908" w14:textId="77777777" w:rsidR="00192DAF" w:rsidRPr="00192DAF" w:rsidRDefault="00192DAF" w:rsidP="00192DAF">
            <w:pPr>
              <w:autoSpaceDE/>
              <w:autoSpaceDN/>
              <w:adjustRightInd/>
              <w:spacing w:line="240" w:lineRule="auto"/>
              <w:rPr>
                <w:bCs w:val="0"/>
                <w:color w:val="auto"/>
              </w:rPr>
            </w:pPr>
          </w:p>
        </w:tc>
      </w:tr>
      <w:tr w:rsidR="00192DAF" w:rsidRPr="00192DAF" w14:paraId="78FBF197" w14:textId="77777777" w:rsidTr="00192DAF">
        <w:tc>
          <w:tcPr>
            <w:tcW w:w="238" w:type="dxa"/>
          </w:tcPr>
          <w:p w14:paraId="3681BCFE"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69%</w:t>
            </w:r>
          </w:p>
        </w:tc>
        <w:tc>
          <w:tcPr>
            <w:tcW w:w="756" w:type="dxa"/>
          </w:tcPr>
          <w:p w14:paraId="2A3C1D2A"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70%</w:t>
            </w:r>
          </w:p>
        </w:tc>
        <w:tc>
          <w:tcPr>
            <w:tcW w:w="756" w:type="dxa"/>
          </w:tcPr>
          <w:p w14:paraId="5F379345"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66%</w:t>
            </w:r>
          </w:p>
        </w:tc>
        <w:tc>
          <w:tcPr>
            <w:tcW w:w="756" w:type="dxa"/>
          </w:tcPr>
          <w:p w14:paraId="7219B50D"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76%</w:t>
            </w:r>
          </w:p>
        </w:tc>
        <w:tc>
          <w:tcPr>
            <w:tcW w:w="756" w:type="dxa"/>
          </w:tcPr>
          <w:p w14:paraId="5F439EA5"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65%</w:t>
            </w:r>
          </w:p>
        </w:tc>
        <w:tc>
          <w:tcPr>
            <w:tcW w:w="756" w:type="dxa"/>
          </w:tcPr>
          <w:p w14:paraId="402A0193"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60%</w:t>
            </w:r>
          </w:p>
        </w:tc>
        <w:tc>
          <w:tcPr>
            <w:tcW w:w="763" w:type="dxa"/>
          </w:tcPr>
          <w:p w14:paraId="268B31E1"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74%</w:t>
            </w:r>
          </w:p>
        </w:tc>
        <w:tc>
          <w:tcPr>
            <w:tcW w:w="4277" w:type="dxa"/>
            <w:shd w:val="clear" w:color="auto" w:fill="auto"/>
          </w:tcPr>
          <w:p w14:paraId="45055789" w14:textId="77777777" w:rsidR="00192DAF" w:rsidRPr="00192DAF" w:rsidRDefault="00192DAF" w:rsidP="00192DAF">
            <w:pPr>
              <w:autoSpaceDE/>
              <w:autoSpaceDN/>
              <w:adjustRightInd/>
              <w:spacing w:line="240" w:lineRule="auto"/>
              <w:rPr>
                <w:bCs w:val="0"/>
                <w:color w:val="auto"/>
              </w:rPr>
            </w:pPr>
            <w:r w:rsidRPr="00192DAF">
              <w:rPr>
                <w:bCs w:val="0"/>
                <w:color w:val="auto"/>
              </w:rPr>
              <w:t>Never</w:t>
            </w:r>
          </w:p>
        </w:tc>
      </w:tr>
      <w:tr w:rsidR="00192DAF" w:rsidRPr="00192DAF" w14:paraId="19C7500B" w14:textId="77777777" w:rsidTr="00192DAF">
        <w:tc>
          <w:tcPr>
            <w:tcW w:w="238" w:type="dxa"/>
          </w:tcPr>
          <w:p w14:paraId="7470315A"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13%</w:t>
            </w:r>
          </w:p>
        </w:tc>
        <w:tc>
          <w:tcPr>
            <w:tcW w:w="756" w:type="dxa"/>
          </w:tcPr>
          <w:p w14:paraId="0F224182"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13%</w:t>
            </w:r>
          </w:p>
        </w:tc>
        <w:tc>
          <w:tcPr>
            <w:tcW w:w="756" w:type="dxa"/>
          </w:tcPr>
          <w:p w14:paraId="3037DCCA"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12%</w:t>
            </w:r>
          </w:p>
        </w:tc>
        <w:tc>
          <w:tcPr>
            <w:tcW w:w="756" w:type="dxa"/>
          </w:tcPr>
          <w:p w14:paraId="6A1DEC93"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12%</w:t>
            </w:r>
          </w:p>
        </w:tc>
        <w:tc>
          <w:tcPr>
            <w:tcW w:w="756" w:type="dxa"/>
          </w:tcPr>
          <w:p w14:paraId="1909B047"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16%</w:t>
            </w:r>
          </w:p>
        </w:tc>
        <w:tc>
          <w:tcPr>
            <w:tcW w:w="756" w:type="dxa"/>
          </w:tcPr>
          <w:p w14:paraId="23BC4459"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18%</w:t>
            </w:r>
          </w:p>
        </w:tc>
        <w:tc>
          <w:tcPr>
            <w:tcW w:w="763" w:type="dxa"/>
          </w:tcPr>
          <w:p w14:paraId="0896D8C9"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3%</w:t>
            </w:r>
          </w:p>
        </w:tc>
        <w:tc>
          <w:tcPr>
            <w:tcW w:w="4277" w:type="dxa"/>
            <w:shd w:val="clear" w:color="auto" w:fill="auto"/>
          </w:tcPr>
          <w:p w14:paraId="1E075151" w14:textId="77777777" w:rsidR="00192DAF" w:rsidRPr="00192DAF" w:rsidRDefault="00192DAF" w:rsidP="00192DAF">
            <w:pPr>
              <w:autoSpaceDE/>
              <w:autoSpaceDN/>
              <w:adjustRightInd/>
              <w:spacing w:line="240" w:lineRule="auto"/>
              <w:rPr>
                <w:bCs w:val="0"/>
                <w:color w:val="auto"/>
              </w:rPr>
            </w:pPr>
            <w:r w:rsidRPr="00192DAF">
              <w:rPr>
                <w:bCs w:val="0"/>
                <w:color w:val="auto"/>
              </w:rPr>
              <w:t xml:space="preserve">Once </w:t>
            </w:r>
          </w:p>
        </w:tc>
      </w:tr>
      <w:tr w:rsidR="00192DAF" w:rsidRPr="00192DAF" w14:paraId="0D00097D" w14:textId="77777777" w:rsidTr="00D620C3">
        <w:trPr>
          <w:trHeight w:val="432"/>
        </w:trPr>
        <w:tc>
          <w:tcPr>
            <w:tcW w:w="238" w:type="dxa"/>
          </w:tcPr>
          <w:p w14:paraId="0E5671A4"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6%</w:t>
            </w:r>
          </w:p>
        </w:tc>
        <w:tc>
          <w:tcPr>
            <w:tcW w:w="756" w:type="dxa"/>
          </w:tcPr>
          <w:p w14:paraId="25526A89"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6%</w:t>
            </w:r>
          </w:p>
        </w:tc>
        <w:tc>
          <w:tcPr>
            <w:tcW w:w="756" w:type="dxa"/>
          </w:tcPr>
          <w:p w14:paraId="65CDC7F5"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7%</w:t>
            </w:r>
          </w:p>
        </w:tc>
        <w:tc>
          <w:tcPr>
            <w:tcW w:w="756" w:type="dxa"/>
          </w:tcPr>
          <w:p w14:paraId="227CF911"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5%</w:t>
            </w:r>
          </w:p>
        </w:tc>
        <w:tc>
          <w:tcPr>
            <w:tcW w:w="756" w:type="dxa"/>
          </w:tcPr>
          <w:p w14:paraId="2F6BCCB4"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9%</w:t>
            </w:r>
          </w:p>
        </w:tc>
        <w:tc>
          <w:tcPr>
            <w:tcW w:w="756" w:type="dxa"/>
          </w:tcPr>
          <w:p w14:paraId="5598F2D3"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5%</w:t>
            </w:r>
          </w:p>
        </w:tc>
        <w:tc>
          <w:tcPr>
            <w:tcW w:w="763" w:type="dxa"/>
          </w:tcPr>
          <w:p w14:paraId="67A875E5"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13%</w:t>
            </w:r>
          </w:p>
        </w:tc>
        <w:tc>
          <w:tcPr>
            <w:tcW w:w="4277" w:type="dxa"/>
            <w:shd w:val="clear" w:color="auto" w:fill="auto"/>
          </w:tcPr>
          <w:p w14:paraId="44BFCBF3" w14:textId="77777777" w:rsidR="00192DAF" w:rsidRPr="00192DAF" w:rsidRDefault="00192DAF" w:rsidP="00192DAF">
            <w:pPr>
              <w:autoSpaceDE/>
              <w:autoSpaceDN/>
              <w:adjustRightInd/>
              <w:spacing w:line="240" w:lineRule="auto"/>
              <w:rPr>
                <w:bCs w:val="0"/>
                <w:color w:val="auto"/>
              </w:rPr>
            </w:pPr>
            <w:r w:rsidRPr="00192DAF">
              <w:rPr>
                <w:bCs w:val="0"/>
                <w:color w:val="auto"/>
              </w:rPr>
              <w:t>Twice</w:t>
            </w:r>
          </w:p>
        </w:tc>
      </w:tr>
      <w:tr w:rsidR="00192DAF" w:rsidRPr="00192DAF" w14:paraId="17BE8EBD" w14:textId="77777777" w:rsidTr="00192DAF">
        <w:tc>
          <w:tcPr>
            <w:tcW w:w="238" w:type="dxa"/>
          </w:tcPr>
          <w:p w14:paraId="5578BC94"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3%</w:t>
            </w:r>
          </w:p>
        </w:tc>
        <w:tc>
          <w:tcPr>
            <w:tcW w:w="756" w:type="dxa"/>
          </w:tcPr>
          <w:p w14:paraId="13E74E23"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4%</w:t>
            </w:r>
          </w:p>
        </w:tc>
        <w:tc>
          <w:tcPr>
            <w:tcW w:w="756" w:type="dxa"/>
          </w:tcPr>
          <w:p w14:paraId="2BAD5C6C"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2%</w:t>
            </w:r>
          </w:p>
        </w:tc>
        <w:tc>
          <w:tcPr>
            <w:tcW w:w="756" w:type="dxa"/>
          </w:tcPr>
          <w:p w14:paraId="34BF6E8E"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1%</w:t>
            </w:r>
          </w:p>
        </w:tc>
        <w:tc>
          <w:tcPr>
            <w:tcW w:w="756" w:type="dxa"/>
          </w:tcPr>
          <w:p w14:paraId="2F0116D4"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5%</w:t>
            </w:r>
          </w:p>
        </w:tc>
        <w:tc>
          <w:tcPr>
            <w:tcW w:w="756" w:type="dxa"/>
          </w:tcPr>
          <w:p w14:paraId="57D5834E"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3%</w:t>
            </w:r>
          </w:p>
        </w:tc>
        <w:tc>
          <w:tcPr>
            <w:tcW w:w="763" w:type="dxa"/>
          </w:tcPr>
          <w:p w14:paraId="351B1B55"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3%</w:t>
            </w:r>
          </w:p>
        </w:tc>
        <w:tc>
          <w:tcPr>
            <w:tcW w:w="4277" w:type="dxa"/>
            <w:shd w:val="clear" w:color="auto" w:fill="auto"/>
          </w:tcPr>
          <w:p w14:paraId="6BF4571B" w14:textId="77777777" w:rsidR="00192DAF" w:rsidRPr="00192DAF" w:rsidRDefault="00192DAF" w:rsidP="00192DAF">
            <w:pPr>
              <w:autoSpaceDE/>
              <w:autoSpaceDN/>
              <w:adjustRightInd/>
              <w:spacing w:line="240" w:lineRule="auto"/>
              <w:rPr>
                <w:bCs w:val="0"/>
                <w:color w:val="auto"/>
              </w:rPr>
            </w:pPr>
            <w:r w:rsidRPr="00192DAF">
              <w:rPr>
                <w:bCs w:val="0"/>
                <w:color w:val="auto"/>
              </w:rPr>
              <w:t>Three times</w:t>
            </w:r>
          </w:p>
        </w:tc>
      </w:tr>
      <w:tr w:rsidR="00192DAF" w:rsidRPr="00192DAF" w14:paraId="7A975015" w14:textId="77777777" w:rsidTr="00192DAF">
        <w:tc>
          <w:tcPr>
            <w:tcW w:w="238" w:type="dxa"/>
          </w:tcPr>
          <w:p w14:paraId="047699BE"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9%</w:t>
            </w:r>
          </w:p>
        </w:tc>
        <w:tc>
          <w:tcPr>
            <w:tcW w:w="756" w:type="dxa"/>
          </w:tcPr>
          <w:p w14:paraId="54F4C086"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7%</w:t>
            </w:r>
          </w:p>
        </w:tc>
        <w:tc>
          <w:tcPr>
            <w:tcW w:w="756" w:type="dxa"/>
          </w:tcPr>
          <w:p w14:paraId="4C8ABEDA"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13%</w:t>
            </w:r>
          </w:p>
        </w:tc>
        <w:tc>
          <w:tcPr>
            <w:tcW w:w="756" w:type="dxa"/>
          </w:tcPr>
          <w:p w14:paraId="01C899CD"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5%</w:t>
            </w:r>
          </w:p>
        </w:tc>
        <w:tc>
          <w:tcPr>
            <w:tcW w:w="756" w:type="dxa"/>
          </w:tcPr>
          <w:p w14:paraId="07C0F078"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5%</w:t>
            </w:r>
          </w:p>
        </w:tc>
        <w:tc>
          <w:tcPr>
            <w:tcW w:w="756" w:type="dxa"/>
          </w:tcPr>
          <w:p w14:paraId="0FD5D868"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13%</w:t>
            </w:r>
          </w:p>
        </w:tc>
        <w:tc>
          <w:tcPr>
            <w:tcW w:w="763" w:type="dxa"/>
          </w:tcPr>
          <w:p w14:paraId="19DBC9B8"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7%</w:t>
            </w:r>
          </w:p>
        </w:tc>
        <w:tc>
          <w:tcPr>
            <w:tcW w:w="4277" w:type="dxa"/>
            <w:shd w:val="clear" w:color="auto" w:fill="auto"/>
          </w:tcPr>
          <w:p w14:paraId="1FD64810" w14:textId="77777777" w:rsidR="00192DAF" w:rsidRPr="00192DAF" w:rsidRDefault="00192DAF" w:rsidP="00192DAF">
            <w:pPr>
              <w:autoSpaceDE/>
              <w:autoSpaceDN/>
              <w:adjustRightInd/>
              <w:spacing w:line="240" w:lineRule="auto"/>
              <w:rPr>
                <w:bCs w:val="0"/>
                <w:color w:val="auto"/>
              </w:rPr>
            </w:pPr>
            <w:r w:rsidRPr="00192DAF">
              <w:rPr>
                <w:bCs w:val="0"/>
                <w:color w:val="auto"/>
              </w:rPr>
              <w:t>Four or more times</w:t>
            </w:r>
          </w:p>
        </w:tc>
      </w:tr>
      <w:tr w:rsidR="00192DAF" w:rsidRPr="00192DAF" w14:paraId="7F729958" w14:textId="77777777" w:rsidTr="00192DAF">
        <w:tc>
          <w:tcPr>
            <w:tcW w:w="238" w:type="dxa"/>
          </w:tcPr>
          <w:p w14:paraId="19E83C04"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0%</w:t>
            </w:r>
          </w:p>
        </w:tc>
        <w:tc>
          <w:tcPr>
            <w:tcW w:w="756" w:type="dxa"/>
          </w:tcPr>
          <w:p w14:paraId="7D53236A"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0%</w:t>
            </w:r>
          </w:p>
        </w:tc>
        <w:tc>
          <w:tcPr>
            <w:tcW w:w="756" w:type="dxa"/>
          </w:tcPr>
          <w:p w14:paraId="7982A206"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w:t>
            </w:r>
          </w:p>
        </w:tc>
        <w:tc>
          <w:tcPr>
            <w:tcW w:w="756" w:type="dxa"/>
          </w:tcPr>
          <w:p w14:paraId="238EBE96"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1%</w:t>
            </w:r>
          </w:p>
        </w:tc>
        <w:tc>
          <w:tcPr>
            <w:tcW w:w="756" w:type="dxa"/>
          </w:tcPr>
          <w:p w14:paraId="36324474"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w:t>
            </w:r>
          </w:p>
        </w:tc>
        <w:tc>
          <w:tcPr>
            <w:tcW w:w="756" w:type="dxa"/>
          </w:tcPr>
          <w:p w14:paraId="4178E650"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1%</w:t>
            </w:r>
          </w:p>
        </w:tc>
        <w:tc>
          <w:tcPr>
            <w:tcW w:w="763" w:type="dxa"/>
          </w:tcPr>
          <w:p w14:paraId="5628728A" w14:textId="77777777" w:rsidR="00192DAF" w:rsidRPr="00192DAF" w:rsidRDefault="00192DAF" w:rsidP="00192DAF">
            <w:pPr>
              <w:autoSpaceDE/>
              <w:autoSpaceDN/>
              <w:adjustRightInd/>
              <w:spacing w:line="240" w:lineRule="auto"/>
              <w:jc w:val="center"/>
              <w:rPr>
                <w:bCs w:val="0"/>
                <w:color w:val="auto"/>
              </w:rPr>
            </w:pPr>
            <w:r w:rsidRPr="00192DAF">
              <w:rPr>
                <w:bCs w:val="0"/>
                <w:color w:val="auto"/>
              </w:rPr>
              <w:t>---</w:t>
            </w:r>
          </w:p>
        </w:tc>
        <w:tc>
          <w:tcPr>
            <w:tcW w:w="4277" w:type="dxa"/>
            <w:shd w:val="clear" w:color="auto" w:fill="auto"/>
          </w:tcPr>
          <w:p w14:paraId="68BEEC0D" w14:textId="77777777" w:rsidR="00192DAF" w:rsidRPr="00192DAF" w:rsidRDefault="00192DAF" w:rsidP="00192DAF">
            <w:pPr>
              <w:autoSpaceDE/>
              <w:autoSpaceDN/>
              <w:adjustRightInd/>
              <w:spacing w:line="240" w:lineRule="auto"/>
              <w:rPr>
                <w:bCs w:val="0"/>
                <w:color w:val="auto"/>
              </w:rPr>
            </w:pPr>
            <w:r w:rsidRPr="00192DAF">
              <w:rPr>
                <w:bCs w:val="0"/>
                <w:color w:val="auto"/>
              </w:rPr>
              <w:t>Undecided/Refused</w:t>
            </w:r>
          </w:p>
        </w:tc>
      </w:tr>
      <w:tr w:rsidR="00192DAF" w:rsidRPr="00192DAF" w14:paraId="41639EB2" w14:textId="77777777" w:rsidTr="00192DAF">
        <w:tc>
          <w:tcPr>
            <w:tcW w:w="238" w:type="dxa"/>
          </w:tcPr>
          <w:p w14:paraId="6A71B103" w14:textId="77777777" w:rsidR="00192DAF" w:rsidRPr="00192DAF" w:rsidRDefault="00192DAF" w:rsidP="00192DAF">
            <w:pPr>
              <w:autoSpaceDE/>
              <w:autoSpaceDN/>
              <w:adjustRightInd/>
              <w:spacing w:line="240" w:lineRule="auto"/>
              <w:jc w:val="center"/>
              <w:rPr>
                <w:b/>
                <w:color w:val="auto"/>
              </w:rPr>
            </w:pPr>
            <w:r w:rsidRPr="00192DAF">
              <w:rPr>
                <w:b/>
                <w:color w:val="auto"/>
              </w:rPr>
              <w:t>2.259</w:t>
            </w:r>
          </w:p>
        </w:tc>
        <w:tc>
          <w:tcPr>
            <w:tcW w:w="756" w:type="dxa"/>
          </w:tcPr>
          <w:p w14:paraId="26A0BD99" w14:textId="77777777" w:rsidR="00192DAF" w:rsidRPr="00192DAF" w:rsidRDefault="00192DAF" w:rsidP="00192DAF">
            <w:pPr>
              <w:autoSpaceDE/>
              <w:autoSpaceDN/>
              <w:adjustRightInd/>
              <w:spacing w:line="240" w:lineRule="auto"/>
              <w:jc w:val="center"/>
              <w:rPr>
                <w:b/>
                <w:color w:val="auto"/>
              </w:rPr>
            </w:pPr>
            <w:r w:rsidRPr="00192DAF">
              <w:rPr>
                <w:b/>
                <w:color w:val="auto"/>
              </w:rPr>
              <w:t>3.085</w:t>
            </w:r>
          </w:p>
        </w:tc>
        <w:tc>
          <w:tcPr>
            <w:tcW w:w="756" w:type="dxa"/>
          </w:tcPr>
          <w:p w14:paraId="7F965392" w14:textId="77777777" w:rsidR="00192DAF" w:rsidRPr="00192DAF" w:rsidRDefault="00192DAF" w:rsidP="00192DAF">
            <w:pPr>
              <w:autoSpaceDE/>
              <w:autoSpaceDN/>
              <w:adjustRightInd/>
              <w:spacing w:line="240" w:lineRule="auto"/>
              <w:jc w:val="center"/>
              <w:rPr>
                <w:b/>
                <w:color w:val="auto"/>
              </w:rPr>
            </w:pPr>
            <w:r w:rsidRPr="00192DAF">
              <w:rPr>
                <w:b/>
                <w:color w:val="auto"/>
              </w:rPr>
              <w:t>1.915</w:t>
            </w:r>
          </w:p>
        </w:tc>
        <w:tc>
          <w:tcPr>
            <w:tcW w:w="756" w:type="dxa"/>
          </w:tcPr>
          <w:p w14:paraId="451102B2" w14:textId="77777777" w:rsidR="00192DAF" w:rsidRPr="00192DAF" w:rsidRDefault="00192DAF" w:rsidP="00192DAF">
            <w:pPr>
              <w:autoSpaceDE/>
              <w:autoSpaceDN/>
              <w:adjustRightInd/>
              <w:spacing w:line="240" w:lineRule="auto"/>
              <w:jc w:val="center"/>
              <w:rPr>
                <w:b/>
                <w:color w:val="auto"/>
              </w:rPr>
            </w:pPr>
            <w:r w:rsidRPr="00192DAF">
              <w:rPr>
                <w:b/>
                <w:color w:val="auto"/>
              </w:rPr>
              <w:t>0.773</w:t>
            </w:r>
          </w:p>
        </w:tc>
        <w:tc>
          <w:tcPr>
            <w:tcW w:w="756" w:type="dxa"/>
          </w:tcPr>
          <w:p w14:paraId="38A14DD7" w14:textId="77777777" w:rsidR="00192DAF" w:rsidRPr="00192DAF" w:rsidRDefault="00192DAF" w:rsidP="00192DAF">
            <w:pPr>
              <w:autoSpaceDE/>
              <w:autoSpaceDN/>
              <w:adjustRightInd/>
              <w:spacing w:line="240" w:lineRule="auto"/>
              <w:jc w:val="center"/>
              <w:rPr>
                <w:b/>
                <w:color w:val="auto"/>
              </w:rPr>
            </w:pPr>
            <w:r w:rsidRPr="00192DAF">
              <w:rPr>
                <w:b/>
                <w:color w:val="auto"/>
              </w:rPr>
              <w:t>1.349</w:t>
            </w:r>
          </w:p>
        </w:tc>
        <w:tc>
          <w:tcPr>
            <w:tcW w:w="756" w:type="dxa"/>
          </w:tcPr>
          <w:p w14:paraId="1F340F84" w14:textId="77777777" w:rsidR="00192DAF" w:rsidRPr="00192DAF" w:rsidRDefault="00192DAF" w:rsidP="00192DAF">
            <w:pPr>
              <w:autoSpaceDE/>
              <w:autoSpaceDN/>
              <w:adjustRightInd/>
              <w:spacing w:line="240" w:lineRule="auto"/>
              <w:jc w:val="center"/>
              <w:rPr>
                <w:b/>
                <w:color w:val="auto"/>
              </w:rPr>
            </w:pPr>
            <w:r w:rsidRPr="00192DAF">
              <w:rPr>
                <w:b/>
                <w:color w:val="auto"/>
              </w:rPr>
              <w:t>4.700</w:t>
            </w:r>
          </w:p>
        </w:tc>
        <w:tc>
          <w:tcPr>
            <w:tcW w:w="763" w:type="dxa"/>
          </w:tcPr>
          <w:p w14:paraId="2B440FB3" w14:textId="77777777" w:rsidR="00192DAF" w:rsidRPr="00192DAF" w:rsidRDefault="00192DAF" w:rsidP="00192DAF">
            <w:pPr>
              <w:autoSpaceDE/>
              <w:autoSpaceDN/>
              <w:adjustRightInd/>
              <w:spacing w:line="240" w:lineRule="auto"/>
              <w:jc w:val="center"/>
              <w:rPr>
                <w:b/>
                <w:color w:val="auto"/>
              </w:rPr>
            </w:pPr>
            <w:r w:rsidRPr="00192DAF">
              <w:rPr>
                <w:b/>
                <w:color w:val="auto"/>
              </w:rPr>
              <w:t>0.700</w:t>
            </w:r>
          </w:p>
        </w:tc>
        <w:tc>
          <w:tcPr>
            <w:tcW w:w="4277" w:type="dxa"/>
            <w:shd w:val="clear" w:color="auto" w:fill="auto"/>
          </w:tcPr>
          <w:p w14:paraId="6D1B0A36" w14:textId="77777777" w:rsidR="00192DAF" w:rsidRPr="00192DAF" w:rsidRDefault="00192DAF" w:rsidP="00192DAF">
            <w:pPr>
              <w:autoSpaceDE/>
              <w:autoSpaceDN/>
              <w:adjustRightInd/>
              <w:spacing w:line="240" w:lineRule="auto"/>
              <w:rPr>
                <w:b/>
                <w:color w:val="auto"/>
              </w:rPr>
            </w:pPr>
            <w:r w:rsidRPr="00192DAF">
              <w:rPr>
                <w:b/>
                <w:color w:val="auto"/>
              </w:rPr>
              <w:t>MEAN</w:t>
            </w:r>
          </w:p>
        </w:tc>
      </w:tr>
    </w:tbl>
    <w:p w14:paraId="600984E4" w14:textId="68621F2C" w:rsidR="006E61C5" w:rsidRDefault="006E61C5" w:rsidP="00DF759D">
      <w:pPr>
        <w:ind w:left="720"/>
      </w:pPr>
    </w:p>
    <w:p w14:paraId="683C0C72" w14:textId="77777777" w:rsidR="006E61C5" w:rsidRDefault="006E61C5" w:rsidP="00DF759D">
      <w:pPr>
        <w:pStyle w:val="BodyText"/>
        <w:ind w:left="720"/>
      </w:pPr>
    </w:p>
    <w:p w14:paraId="3AFB4B50" w14:textId="0C0B6519" w:rsidR="00E74B5C" w:rsidRDefault="00E74B5C" w:rsidP="00E74B5C">
      <w:pPr>
        <w:pStyle w:val="BodyText"/>
        <w:ind w:left="720"/>
        <w:jc w:val="center"/>
      </w:pPr>
      <w:r>
        <w:rPr>
          <w:noProof/>
        </w:rPr>
        <w:lastRenderedPageBreak/>
        <w:drawing>
          <wp:inline distT="0" distB="0" distL="0" distR="0" wp14:anchorId="2C321C11" wp14:editId="4D203A1C">
            <wp:extent cx="6019800" cy="2352675"/>
            <wp:effectExtent l="0" t="0" r="0" b="9525"/>
            <wp:docPr id="47769165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B882D78" w14:textId="77777777" w:rsidR="00E74B5C" w:rsidRDefault="00E74B5C" w:rsidP="00E74B5C">
      <w:pPr>
        <w:spacing w:line="240" w:lineRule="auto"/>
      </w:pPr>
      <w:bookmarkStart w:id="68" w:name="_Toc86666591"/>
    </w:p>
    <w:p w14:paraId="0AB33D46" w14:textId="1752B8CC" w:rsidR="00E06344" w:rsidRDefault="00E06344" w:rsidP="00C23E1D">
      <w:pPr>
        <w:pStyle w:val="Heading2"/>
        <w:spacing w:line="360" w:lineRule="auto"/>
        <w:ind w:left="720"/>
      </w:pPr>
      <w:bookmarkStart w:id="69" w:name="_Toc158727815"/>
      <w:r>
        <w:t>Q.2</w:t>
      </w:r>
      <w:r w:rsidR="00B405B2">
        <w:t>4</w:t>
      </w:r>
      <w:r>
        <w:t xml:space="preserve">: </w:t>
      </w:r>
      <w:r w:rsidR="00043455">
        <w:t xml:space="preserve">Satisfaction with most recent </w:t>
      </w:r>
      <w:r w:rsidR="00345587">
        <w:t xml:space="preserve">contact with police </w:t>
      </w:r>
      <w:bookmarkEnd w:id="68"/>
      <w:r w:rsidR="00EA437F">
        <w:t>– 2024 Survey</w:t>
      </w:r>
      <w:bookmarkEnd w:id="69"/>
      <w:r>
        <w:t xml:space="preserve">   </w:t>
      </w:r>
    </w:p>
    <w:p w14:paraId="19426479" w14:textId="1A3CBC0F" w:rsidR="00C23E1D" w:rsidRDefault="00D27A0A" w:rsidP="00C23E1D">
      <w:pPr>
        <w:pStyle w:val="BodyText"/>
        <w:ind w:left="720" w:firstLine="720"/>
      </w:pPr>
      <w:r>
        <w:t xml:space="preserve">Thinking about </w:t>
      </w:r>
      <w:r w:rsidR="004D1324">
        <w:t xml:space="preserve">their most recent contact with </w:t>
      </w:r>
      <w:r w:rsidR="00C23E1D">
        <w:t>the (</w:t>
      </w:r>
      <w:r w:rsidR="00C23E1D" w:rsidRPr="001F016E">
        <w:rPr>
          <w:color w:val="auto"/>
        </w:rPr>
        <w:t>Police Officers’/Sheriff’s Deput</w:t>
      </w:r>
      <w:r w:rsidR="00C23E1D">
        <w:rPr>
          <w:color w:val="auto"/>
        </w:rPr>
        <w:t>ies</w:t>
      </w:r>
      <w:r w:rsidR="00C23E1D">
        <w:t xml:space="preserve">) for </w:t>
      </w:r>
      <w:r w:rsidR="00B92496">
        <w:t xml:space="preserve">other interactions, </w:t>
      </w:r>
      <w:r w:rsidR="00C23E1D">
        <w:t>the following satisfaction ratings were issued:</w:t>
      </w:r>
    </w:p>
    <w:tbl>
      <w:tblPr>
        <w:tblW w:w="9972" w:type="dxa"/>
        <w:tblInd w:w="720" w:type="dxa"/>
        <w:tblLook w:val="04A0" w:firstRow="1" w:lastRow="0" w:firstColumn="1" w:lastColumn="0" w:noHBand="0" w:noVBand="1"/>
      </w:tblPr>
      <w:tblGrid>
        <w:gridCol w:w="887"/>
        <w:gridCol w:w="767"/>
        <w:gridCol w:w="767"/>
        <w:gridCol w:w="767"/>
        <w:gridCol w:w="776"/>
        <w:gridCol w:w="767"/>
        <w:gridCol w:w="763"/>
        <w:gridCol w:w="4478"/>
      </w:tblGrid>
      <w:tr w:rsidR="00B92496" w:rsidRPr="00B92496" w14:paraId="1802CCA0" w14:textId="77777777" w:rsidTr="00E74B5C">
        <w:tc>
          <w:tcPr>
            <w:tcW w:w="887" w:type="dxa"/>
          </w:tcPr>
          <w:p w14:paraId="1501D4B9" w14:textId="77777777" w:rsidR="00B92496" w:rsidRPr="00B92496" w:rsidRDefault="00B92496" w:rsidP="00B92496">
            <w:pPr>
              <w:spacing w:line="240" w:lineRule="auto"/>
              <w:jc w:val="center"/>
              <w:rPr>
                <w:b/>
                <w:u w:val="single"/>
              </w:rPr>
            </w:pPr>
            <w:r w:rsidRPr="00B92496">
              <w:rPr>
                <w:b/>
                <w:u w:val="single"/>
              </w:rPr>
              <w:t>TOT</w:t>
            </w:r>
          </w:p>
          <w:p w14:paraId="024A7B7A" w14:textId="77777777" w:rsidR="00B92496" w:rsidRPr="00B92496" w:rsidRDefault="00B92496" w:rsidP="00B92496">
            <w:pPr>
              <w:spacing w:line="240" w:lineRule="auto"/>
              <w:jc w:val="center"/>
              <w:rPr>
                <w:b/>
                <w:u w:val="single"/>
              </w:rPr>
            </w:pPr>
            <w:r w:rsidRPr="00B92496">
              <w:rPr>
                <w:b/>
                <w:u w:val="single"/>
              </w:rPr>
              <w:t>N=124</w:t>
            </w:r>
          </w:p>
        </w:tc>
        <w:tc>
          <w:tcPr>
            <w:tcW w:w="767" w:type="dxa"/>
          </w:tcPr>
          <w:p w14:paraId="7E6FA89F" w14:textId="77777777" w:rsidR="00B92496" w:rsidRPr="00B92496" w:rsidRDefault="00B92496" w:rsidP="00B92496">
            <w:pPr>
              <w:spacing w:line="240" w:lineRule="auto"/>
              <w:jc w:val="center"/>
              <w:rPr>
                <w:b/>
                <w:u w:val="single"/>
              </w:rPr>
            </w:pPr>
            <w:r w:rsidRPr="00B92496">
              <w:rPr>
                <w:b/>
                <w:u w:val="single"/>
              </w:rPr>
              <w:t>N</w:t>
            </w:r>
          </w:p>
          <w:p w14:paraId="1CA4C989" w14:textId="77777777" w:rsidR="00B92496" w:rsidRPr="00B92496" w:rsidRDefault="00B92496" w:rsidP="00B92496">
            <w:pPr>
              <w:spacing w:line="240" w:lineRule="auto"/>
              <w:jc w:val="center"/>
              <w:rPr>
                <w:b/>
                <w:u w:val="single"/>
              </w:rPr>
            </w:pPr>
            <w:r w:rsidRPr="00B92496">
              <w:rPr>
                <w:b/>
                <w:u w:val="single"/>
              </w:rPr>
              <w:t>N=14</w:t>
            </w:r>
          </w:p>
        </w:tc>
        <w:tc>
          <w:tcPr>
            <w:tcW w:w="767" w:type="dxa"/>
          </w:tcPr>
          <w:p w14:paraId="78D45B37" w14:textId="77777777" w:rsidR="00B92496" w:rsidRPr="00B92496" w:rsidRDefault="00B92496" w:rsidP="00B92496">
            <w:pPr>
              <w:spacing w:line="240" w:lineRule="auto"/>
              <w:jc w:val="center"/>
              <w:rPr>
                <w:b/>
                <w:u w:val="single"/>
              </w:rPr>
            </w:pPr>
            <w:r w:rsidRPr="00B92496">
              <w:rPr>
                <w:b/>
                <w:u w:val="single"/>
              </w:rPr>
              <w:t>C</w:t>
            </w:r>
          </w:p>
          <w:p w14:paraId="05BC5401" w14:textId="77777777" w:rsidR="00B92496" w:rsidRPr="00B92496" w:rsidRDefault="00B92496" w:rsidP="00B92496">
            <w:pPr>
              <w:spacing w:line="240" w:lineRule="auto"/>
              <w:jc w:val="center"/>
              <w:rPr>
                <w:b/>
                <w:u w:val="single"/>
              </w:rPr>
            </w:pPr>
            <w:r w:rsidRPr="00B92496">
              <w:rPr>
                <w:b/>
                <w:u w:val="single"/>
              </w:rPr>
              <w:t>N=20</w:t>
            </w:r>
          </w:p>
        </w:tc>
        <w:tc>
          <w:tcPr>
            <w:tcW w:w="767" w:type="dxa"/>
          </w:tcPr>
          <w:p w14:paraId="24EF6A21" w14:textId="77777777" w:rsidR="00B92496" w:rsidRPr="00B92496" w:rsidRDefault="00B92496" w:rsidP="00B92496">
            <w:pPr>
              <w:spacing w:line="240" w:lineRule="auto"/>
              <w:jc w:val="center"/>
              <w:rPr>
                <w:b/>
                <w:u w:val="single"/>
              </w:rPr>
            </w:pPr>
            <w:r w:rsidRPr="00B92496">
              <w:rPr>
                <w:b/>
                <w:u w:val="single"/>
              </w:rPr>
              <w:t>S</w:t>
            </w:r>
          </w:p>
          <w:p w14:paraId="0FC73D92" w14:textId="77777777" w:rsidR="00B92496" w:rsidRPr="00B92496" w:rsidRDefault="00B92496" w:rsidP="00B92496">
            <w:pPr>
              <w:spacing w:line="240" w:lineRule="auto"/>
              <w:jc w:val="center"/>
              <w:rPr>
                <w:b/>
                <w:u w:val="single"/>
              </w:rPr>
            </w:pPr>
            <w:r w:rsidRPr="00B92496">
              <w:rPr>
                <w:b/>
                <w:u w:val="single"/>
              </w:rPr>
              <w:t>N=29</w:t>
            </w:r>
          </w:p>
        </w:tc>
        <w:tc>
          <w:tcPr>
            <w:tcW w:w="776" w:type="dxa"/>
          </w:tcPr>
          <w:p w14:paraId="6991CBC0" w14:textId="77777777" w:rsidR="00B92496" w:rsidRPr="00B92496" w:rsidRDefault="00B92496" w:rsidP="00B92496">
            <w:pPr>
              <w:spacing w:line="240" w:lineRule="auto"/>
              <w:jc w:val="center"/>
              <w:rPr>
                <w:b/>
                <w:u w:val="single"/>
              </w:rPr>
            </w:pPr>
            <w:r w:rsidRPr="00B92496">
              <w:rPr>
                <w:b/>
                <w:u w:val="single"/>
              </w:rPr>
              <w:t>ABD</w:t>
            </w:r>
          </w:p>
          <w:p w14:paraId="19426A0E" w14:textId="77777777" w:rsidR="00B92496" w:rsidRPr="00B92496" w:rsidRDefault="00B92496" w:rsidP="00B92496">
            <w:pPr>
              <w:spacing w:line="240" w:lineRule="auto"/>
              <w:jc w:val="center"/>
              <w:rPr>
                <w:b/>
                <w:u w:val="single"/>
              </w:rPr>
            </w:pPr>
            <w:r w:rsidRPr="00B92496">
              <w:rPr>
                <w:b/>
                <w:u w:val="single"/>
              </w:rPr>
              <w:t>N=15</w:t>
            </w:r>
          </w:p>
        </w:tc>
        <w:tc>
          <w:tcPr>
            <w:tcW w:w="767" w:type="dxa"/>
          </w:tcPr>
          <w:p w14:paraId="23EB64BE" w14:textId="77777777" w:rsidR="00B92496" w:rsidRPr="00B92496" w:rsidRDefault="00B92496" w:rsidP="00B92496">
            <w:pPr>
              <w:spacing w:line="240" w:lineRule="auto"/>
              <w:jc w:val="center"/>
              <w:rPr>
                <w:b/>
                <w:u w:val="single"/>
              </w:rPr>
            </w:pPr>
            <w:r w:rsidRPr="00B92496">
              <w:rPr>
                <w:b/>
                <w:u w:val="single"/>
              </w:rPr>
              <w:t>BEL</w:t>
            </w:r>
          </w:p>
          <w:p w14:paraId="188495B5" w14:textId="77777777" w:rsidR="00B92496" w:rsidRPr="00B92496" w:rsidRDefault="00B92496" w:rsidP="00B92496">
            <w:pPr>
              <w:spacing w:line="240" w:lineRule="auto"/>
              <w:jc w:val="center"/>
              <w:rPr>
                <w:b/>
                <w:u w:val="single"/>
              </w:rPr>
            </w:pPr>
            <w:r w:rsidRPr="00B92496">
              <w:rPr>
                <w:b/>
                <w:u w:val="single"/>
              </w:rPr>
              <w:t>N=39</w:t>
            </w:r>
          </w:p>
        </w:tc>
        <w:tc>
          <w:tcPr>
            <w:tcW w:w="763" w:type="dxa"/>
            <w:shd w:val="clear" w:color="auto" w:fill="auto"/>
          </w:tcPr>
          <w:p w14:paraId="316FFB93" w14:textId="77777777" w:rsidR="00B92496" w:rsidRPr="00B92496" w:rsidRDefault="00B92496" w:rsidP="00B92496">
            <w:pPr>
              <w:spacing w:line="240" w:lineRule="auto"/>
              <w:jc w:val="center"/>
              <w:rPr>
                <w:b/>
                <w:u w:val="single"/>
              </w:rPr>
            </w:pPr>
            <w:r w:rsidRPr="00B92496">
              <w:rPr>
                <w:b/>
                <w:u w:val="single"/>
              </w:rPr>
              <w:t>HDG</w:t>
            </w:r>
          </w:p>
          <w:p w14:paraId="3013006F" w14:textId="77777777" w:rsidR="00B92496" w:rsidRPr="00B92496" w:rsidRDefault="00B92496" w:rsidP="00B92496">
            <w:pPr>
              <w:spacing w:line="240" w:lineRule="auto"/>
              <w:jc w:val="center"/>
              <w:rPr>
                <w:b/>
                <w:u w:val="single"/>
              </w:rPr>
            </w:pPr>
            <w:r w:rsidRPr="00B92496">
              <w:rPr>
                <w:b/>
                <w:u w:val="single"/>
              </w:rPr>
              <w:t>N=7</w:t>
            </w:r>
          </w:p>
        </w:tc>
        <w:tc>
          <w:tcPr>
            <w:tcW w:w="4478" w:type="dxa"/>
            <w:shd w:val="clear" w:color="auto" w:fill="auto"/>
          </w:tcPr>
          <w:p w14:paraId="6404677B" w14:textId="77777777" w:rsidR="00B92496" w:rsidRPr="00B92496" w:rsidRDefault="00B92496" w:rsidP="00B92496">
            <w:pPr>
              <w:spacing w:line="240" w:lineRule="auto"/>
              <w:rPr>
                <w:bCs w:val="0"/>
              </w:rPr>
            </w:pPr>
          </w:p>
        </w:tc>
      </w:tr>
      <w:tr w:rsidR="00B92496" w:rsidRPr="00B92496" w14:paraId="2D2BCF1C" w14:textId="77777777" w:rsidTr="00E74B5C">
        <w:tc>
          <w:tcPr>
            <w:tcW w:w="887" w:type="dxa"/>
            <w:vAlign w:val="center"/>
          </w:tcPr>
          <w:p w14:paraId="3E70E207" w14:textId="77777777" w:rsidR="00B92496" w:rsidRPr="00B92496" w:rsidRDefault="00B92496" w:rsidP="00B92496">
            <w:pPr>
              <w:spacing w:line="240" w:lineRule="auto"/>
              <w:jc w:val="center"/>
              <w:rPr>
                <w:bCs w:val="0"/>
              </w:rPr>
            </w:pPr>
            <w:r w:rsidRPr="00B92496">
              <w:rPr>
                <w:bCs w:val="0"/>
              </w:rPr>
              <w:t>74%</w:t>
            </w:r>
          </w:p>
        </w:tc>
        <w:tc>
          <w:tcPr>
            <w:tcW w:w="767" w:type="dxa"/>
            <w:vAlign w:val="center"/>
          </w:tcPr>
          <w:p w14:paraId="0B9C0076" w14:textId="77777777" w:rsidR="00B92496" w:rsidRPr="00B92496" w:rsidRDefault="00B92496" w:rsidP="00B92496">
            <w:pPr>
              <w:spacing w:line="240" w:lineRule="auto"/>
              <w:jc w:val="center"/>
              <w:rPr>
                <w:bCs w:val="0"/>
              </w:rPr>
            </w:pPr>
            <w:r w:rsidRPr="00B92496">
              <w:rPr>
                <w:bCs w:val="0"/>
              </w:rPr>
              <w:t>72%</w:t>
            </w:r>
          </w:p>
        </w:tc>
        <w:tc>
          <w:tcPr>
            <w:tcW w:w="767" w:type="dxa"/>
            <w:vAlign w:val="center"/>
          </w:tcPr>
          <w:p w14:paraId="7ACA6124" w14:textId="77777777" w:rsidR="00B92496" w:rsidRPr="00B92496" w:rsidRDefault="00B92496" w:rsidP="00B92496">
            <w:pPr>
              <w:spacing w:line="240" w:lineRule="auto"/>
              <w:jc w:val="center"/>
              <w:rPr>
                <w:bCs w:val="0"/>
              </w:rPr>
            </w:pPr>
            <w:r w:rsidRPr="00B92496">
              <w:rPr>
                <w:bCs w:val="0"/>
              </w:rPr>
              <w:t>70%</w:t>
            </w:r>
          </w:p>
        </w:tc>
        <w:tc>
          <w:tcPr>
            <w:tcW w:w="767" w:type="dxa"/>
            <w:vAlign w:val="center"/>
          </w:tcPr>
          <w:p w14:paraId="40FD9DB6" w14:textId="77777777" w:rsidR="00B92496" w:rsidRPr="00B92496" w:rsidRDefault="00B92496" w:rsidP="00B92496">
            <w:pPr>
              <w:spacing w:line="240" w:lineRule="auto"/>
              <w:jc w:val="center"/>
              <w:rPr>
                <w:bCs w:val="0"/>
              </w:rPr>
            </w:pPr>
            <w:r w:rsidRPr="00B92496">
              <w:rPr>
                <w:bCs w:val="0"/>
              </w:rPr>
              <w:t>73%</w:t>
            </w:r>
          </w:p>
        </w:tc>
        <w:tc>
          <w:tcPr>
            <w:tcW w:w="776" w:type="dxa"/>
            <w:vAlign w:val="center"/>
          </w:tcPr>
          <w:p w14:paraId="5C981DDE" w14:textId="77777777" w:rsidR="00B92496" w:rsidRPr="00B92496" w:rsidRDefault="00B92496" w:rsidP="00B92496">
            <w:pPr>
              <w:spacing w:line="240" w:lineRule="auto"/>
              <w:jc w:val="center"/>
              <w:rPr>
                <w:bCs w:val="0"/>
              </w:rPr>
            </w:pPr>
            <w:r w:rsidRPr="00B92496">
              <w:rPr>
                <w:bCs w:val="0"/>
              </w:rPr>
              <w:t>87%</w:t>
            </w:r>
          </w:p>
        </w:tc>
        <w:tc>
          <w:tcPr>
            <w:tcW w:w="767" w:type="dxa"/>
            <w:vAlign w:val="center"/>
          </w:tcPr>
          <w:p w14:paraId="52BEA3D1" w14:textId="77777777" w:rsidR="00B92496" w:rsidRPr="00B92496" w:rsidRDefault="00B92496" w:rsidP="00B92496">
            <w:pPr>
              <w:spacing w:line="240" w:lineRule="auto"/>
              <w:jc w:val="center"/>
              <w:rPr>
                <w:bCs w:val="0"/>
              </w:rPr>
            </w:pPr>
            <w:r w:rsidRPr="00B92496">
              <w:rPr>
                <w:bCs w:val="0"/>
              </w:rPr>
              <w:t>63%</w:t>
            </w:r>
          </w:p>
        </w:tc>
        <w:tc>
          <w:tcPr>
            <w:tcW w:w="763" w:type="dxa"/>
            <w:shd w:val="clear" w:color="auto" w:fill="auto"/>
            <w:vAlign w:val="center"/>
          </w:tcPr>
          <w:p w14:paraId="769F5E6A" w14:textId="77777777" w:rsidR="00B92496" w:rsidRPr="00B92496" w:rsidRDefault="00B92496" w:rsidP="00B92496">
            <w:pPr>
              <w:spacing w:line="240" w:lineRule="auto"/>
              <w:jc w:val="center"/>
              <w:rPr>
                <w:bCs w:val="0"/>
              </w:rPr>
            </w:pPr>
            <w:r w:rsidRPr="00B92496">
              <w:rPr>
                <w:bCs w:val="0"/>
              </w:rPr>
              <w:t>71%</w:t>
            </w:r>
          </w:p>
        </w:tc>
        <w:tc>
          <w:tcPr>
            <w:tcW w:w="4478" w:type="dxa"/>
            <w:shd w:val="clear" w:color="auto" w:fill="auto"/>
          </w:tcPr>
          <w:p w14:paraId="5AF61260" w14:textId="77777777" w:rsidR="00B92496" w:rsidRPr="00B92496" w:rsidRDefault="00B92496" w:rsidP="00B92496">
            <w:pPr>
              <w:spacing w:line="240" w:lineRule="auto"/>
              <w:rPr>
                <w:b/>
                <w:bCs w:val="0"/>
              </w:rPr>
            </w:pPr>
            <w:r w:rsidRPr="00B92496">
              <w:rPr>
                <w:bCs w:val="0"/>
              </w:rPr>
              <w:t xml:space="preserve">Very satisfied </w:t>
            </w:r>
          </w:p>
        </w:tc>
      </w:tr>
      <w:tr w:rsidR="00B92496" w:rsidRPr="00B92496" w14:paraId="3CC17947" w14:textId="77777777" w:rsidTr="00E74B5C">
        <w:tc>
          <w:tcPr>
            <w:tcW w:w="887" w:type="dxa"/>
            <w:vAlign w:val="center"/>
          </w:tcPr>
          <w:p w14:paraId="04B51DAC" w14:textId="77777777" w:rsidR="00B92496" w:rsidRPr="00B92496" w:rsidRDefault="00B92496" w:rsidP="00B92496">
            <w:pPr>
              <w:spacing w:line="240" w:lineRule="auto"/>
              <w:jc w:val="center"/>
              <w:rPr>
                <w:bCs w:val="0"/>
              </w:rPr>
            </w:pPr>
            <w:r w:rsidRPr="00B92496">
              <w:rPr>
                <w:bCs w:val="0"/>
              </w:rPr>
              <w:t>19%</w:t>
            </w:r>
          </w:p>
        </w:tc>
        <w:tc>
          <w:tcPr>
            <w:tcW w:w="767" w:type="dxa"/>
            <w:vAlign w:val="center"/>
          </w:tcPr>
          <w:p w14:paraId="33400150" w14:textId="77777777" w:rsidR="00B92496" w:rsidRPr="00B92496" w:rsidRDefault="00B92496" w:rsidP="00B92496">
            <w:pPr>
              <w:spacing w:line="240" w:lineRule="auto"/>
              <w:jc w:val="center"/>
              <w:rPr>
                <w:bCs w:val="0"/>
              </w:rPr>
            </w:pPr>
            <w:r w:rsidRPr="00B92496">
              <w:rPr>
                <w:bCs w:val="0"/>
              </w:rPr>
              <w:t>14%</w:t>
            </w:r>
          </w:p>
        </w:tc>
        <w:tc>
          <w:tcPr>
            <w:tcW w:w="767" w:type="dxa"/>
            <w:vAlign w:val="center"/>
          </w:tcPr>
          <w:p w14:paraId="397F2BE3" w14:textId="77777777" w:rsidR="00B92496" w:rsidRPr="00B92496" w:rsidRDefault="00B92496" w:rsidP="00B92496">
            <w:pPr>
              <w:spacing w:line="240" w:lineRule="auto"/>
              <w:jc w:val="center"/>
              <w:rPr>
                <w:bCs w:val="0"/>
              </w:rPr>
            </w:pPr>
            <w:r w:rsidRPr="00B92496">
              <w:rPr>
                <w:bCs w:val="0"/>
              </w:rPr>
              <w:t>25%</w:t>
            </w:r>
          </w:p>
        </w:tc>
        <w:tc>
          <w:tcPr>
            <w:tcW w:w="767" w:type="dxa"/>
            <w:vAlign w:val="center"/>
          </w:tcPr>
          <w:p w14:paraId="5EC3646D" w14:textId="77777777" w:rsidR="00B92496" w:rsidRPr="00B92496" w:rsidRDefault="00B92496" w:rsidP="00B92496">
            <w:pPr>
              <w:spacing w:line="240" w:lineRule="auto"/>
              <w:jc w:val="center"/>
              <w:rPr>
                <w:bCs w:val="0"/>
              </w:rPr>
            </w:pPr>
            <w:r w:rsidRPr="00B92496">
              <w:rPr>
                <w:bCs w:val="0"/>
              </w:rPr>
              <w:t>14%</w:t>
            </w:r>
          </w:p>
        </w:tc>
        <w:tc>
          <w:tcPr>
            <w:tcW w:w="776" w:type="dxa"/>
            <w:vAlign w:val="center"/>
          </w:tcPr>
          <w:p w14:paraId="08F095F3" w14:textId="77777777" w:rsidR="00B92496" w:rsidRPr="00B92496" w:rsidRDefault="00B92496" w:rsidP="00B92496">
            <w:pPr>
              <w:spacing w:line="240" w:lineRule="auto"/>
              <w:jc w:val="center"/>
              <w:rPr>
                <w:bCs w:val="0"/>
              </w:rPr>
            </w:pPr>
            <w:r w:rsidRPr="00B92496">
              <w:rPr>
                <w:bCs w:val="0"/>
              </w:rPr>
              <w:t>13%</w:t>
            </w:r>
          </w:p>
        </w:tc>
        <w:tc>
          <w:tcPr>
            <w:tcW w:w="767" w:type="dxa"/>
            <w:vAlign w:val="center"/>
          </w:tcPr>
          <w:p w14:paraId="10B5316B" w14:textId="77777777" w:rsidR="00B92496" w:rsidRPr="00B92496" w:rsidRDefault="00B92496" w:rsidP="00B92496">
            <w:pPr>
              <w:spacing w:line="240" w:lineRule="auto"/>
              <w:jc w:val="center"/>
              <w:rPr>
                <w:bCs w:val="0"/>
              </w:rPr>
            </w:pPr>
            <w:r w:rsidRPr="00B92496">
              <w:rPr>
                <w:bCs w:val="0"/>
              </w:rPr>
              <w:t>26%</w:t>
            </w:r>
          </w:p>
        </w:tc>
        <w:tc>
          <w:tcPr>
            <w:tcW w:w="763" w:type="dxa"/>
            <w:shd w:val="clear" w:color="auto" w:fill="auto"/>
            <w:vAlign w:val="center"/>
          </w:tcPr>
          <w:p w14:paraId="12359ACF" w14:textId="77777777" w:rsidR="00B92496" w:rsidRPr="00B92496" w:rsidRDefault="00B92496" w:rsidP="00B92496">
            <w:pPr>
              <w:spacing w:line="240" w:lineRule="auto"/>
              <w:jc w:val="center"/>
              <w:rPr>
                <w:bCs w:val="0"/>
              </w:rPr>
            </w:pPr>
            <w:r w:rsidRPr="00B92496">
              <w:rPr>
                <w:bCs w:val="0"/>
              </w:rPr>
              <w:t>---</w:t>
            </w:r>
          </w:p>
        </w:tc>
        <w:tc>
          <w:tcPr>
            <w:tcW w:w="4478" w:type="dxa"/>
            <w:shd w:val="clear" w:color="auto" w:fill="auto"/>
          </w:tcPr>
          <w:p w14:paraId="2D80AEDF" w14:textId="77777777" w:rsidR="00B92496" w:rsidRPr="00B92496" w:rsidRDefault="00B92496" w:rsidP="00B92496">
            <w:pPr>
              <w:spacing w:line="240" w:lineRule="auto"/>
            </w:pPr>
            <w:r w:rsidRPr="00B92496">
              <w:t>Somewhat satisfied</w:t>
            </w:r>
          </w:p>
        </w:tc>
      </w:tr>
      <w:tr w:rsidR="00B92496" w:rsidRPr="00B92496" w14:paraId="3D5EFB23" w14:textId="77777777" w:rsidTr="00E74B5C">
        <w:tc>
          <w:tcPr>
            <w:tcW w:w="887" w:type="dxa"/>
            <w:vAlign w:val="center"/>
          </w:tcPr>
          <w:p w14:paraId="65567195" w14:textId="77777777" w:rsidR="00B92496" w:rsidRPr="00B92496" w:rsidRDefault="00B92496" w:rsidP="00B92496">
            <w:pPr>
              <w:spacing w:line="240" w:lineRule="auto"/>
              <w:jc w:val="center"/>
              <w:rPr>
                <w:b/>
                <w:bCs w:val="0"/>
                <w:i/>
                <w:iCs/>
              </w:rPr>
            </w:pPr>
            <w:r w:rsidRPr="00B92496">
              <w:rPr>
                <w:b/>
                <w:bCs w:val="0"/>
                <w:i/>
                <w:iCs/>
              </w:rPr>
              <w:t>93%</w:t>
            </w:r>
          </w:p>
        </w:tc>
        <w:tc>
          <w:tcPr>
            <w:tcW w:w="767" w:type="dxa"/>
            <w:vAlign w:val="center"/>
          </w:tcPr>
          <w:p w14:paraId="40504456" w14:textId="77777777" w:rsidR="00B92496" w:rsidRPr="00B92496" w:rsidRDefault="00B92496" w:rsidP="00B92496">
            <w:pPr>
              <w:spacing w:line="240" w:lineRule="auto"/>
              <w:jc w:val="center"/>
              <w:rPr>
                <w:b/>
                <w:bCs w:val="0"/>
                <w:i/>
                <w:iCs/>
              </w:rPr>
            </w:pPr>
            <w:r w:rsidRPr="00B92496">
              <w:rPr>
                <w:b/>
                <w:bCs w:val="0"/>
                <w:i/>
                <w:iCs/>
              </w:rPr>
              <w:t>86%</w:t>
            </w:r>
          </w:p>
        </w:tc>
        <w:tc>
          <w:tcPr>
            <w:tcW w:w="767" w:type="dxa"/>
            <w:vAlign w:val="center"/>
          </w:tcPr>
          <w:p w14:paraId="625A5D99" w14:textId="77777777" w:rsidR="00B92496" w:rsidRPr="00B92496" w:rsidRDefault="00B92496" w:rsidP="00B92496">
            <w:pPr>
              <w:spacing w:line="240" w:lineRule="auto"/>
              <w:jc w:val="center"/>
              <w:rPr>
                <w:b/>
                <w:bCs w:val="0"/>
                <w:i/>
                <w:iCs/>
              </w:rPr>
            </w:pPr>
            <w:r w:rsidRPr="00B92496">
              <w:rPr>
                <w:b/>
                <w:bCs w:val="0"/>
                <w:i/>
                <w:iCs/>
              </w:rPr>
              <w:t>95%</w:t>
            </w:r>
          </w:p>
        </w:tc>
        <w:tc>
          <w:tcPr>
            <w:tcW w:w="767" w:type="dxa"/>
            <w:vAlign w:val="center"/>
          </w:tcPr>
          <w:p w14:paraId="3FC5A5ED" w14:textId="77777777" w:rsidR="00B92496" w:rsidRPr="00B92496" w:rsidRDefault="00B92496" w:rsidP="00B92496">
            <w:pPr>
              <w:spacing w:line="240" w:lineRule="auto"/>
              <w:jc w:val="center"/>
              <w:rPr>
                <w:b/>
                <w:bCs w:val="0"/>
                <w:i/>
                <w:iCs/>
              </w:rPr>
            </w:pPr>
            <w:r w:rsidRPr="00B92496">
              <w:rPr>
                <w:b/>
                <w:bCs w:val="0"/>
                <w:i/>
                <w:iCs/>
              </w:rPr>
              <w:t>93%</w:t>
            </w:r>
          </w:p>
        </w:tc>
        <w:tc>
          <w:tcPr>
            <w:tcW w:w="776" w:type="dxa"/>
            <w:vAlign w:val="center"/>
          </w:tcPr>
          <w:p w14:paraId="1C7B4BCB" w14:textId="77777777" w:rsidR="00B92496" w:rsidRPr="00B92496" w:rsidRDefault="00B92496" w:rsidP="00B92496">
            <w:pPr>
              <w:spacing w:line="240" w:lineRule="auto"/>
              <w:jc w:val="center"/>
              <w:rPr>
                <w:b/>
                <w:bCs w:val="0"/>
                <w:i/>
                <w:iCs/>
              </w:rPr>
            </w:pPr>
            <w:r w:rsidRPr="00B92496">
              <w:rPr>
                <w:b/>
                <w:bCs w:val="0"/>
                <w:i/>
                <w:iCs/>
              </w:rPr>
              <w:t>100%</w:t>
            </w:r>
          </w:p>
        </w:tc>
        <w:tc>
          <w:tcPr>
            <w:tcW w:w="767" w:type="dxa"/>
            <w:vAlign w:val="center"/>
          </w:tcPr>
          <w:p w14:paraId="4117644B" w14:textId="77777777" w:rsidR="00B92496" w:rsidRPr="00B92496" w:rsidRDefault="00B92496" w:rsidP="00B92496">
            <w:pPr>
              <w:spacing w:line="240" w:lineRule="auto"/>
              <w:jc w:val="center"/>
              <w:rPr>
                <w:b/>
                <w:bCs w:val="0"/>
                <w:i/>
                <w:iCs/>
              </w:rPr>
            </w:pPr>
            <w:r w:rsidRPr="00B92496">
              <w:rPr>
                <w:b/>
                <w:bCs w:val="0"/>
                <w:i/>
                <w:iCs/>
              </w:rPr>
              <w:t>95%</w:t>
            </w:r>
          </w:p>
        </w:tc>
        <w:tc>
          <w:tcPr>
            <w:tcW w:w="763" w:type="dxa"/>
            <w:shd w:val="clear" w:color="auto" w:fill="auto"/>
            <w:vAlign w:val="center"/>
          </w:tcPr>
          <w:p w14:paraId="396F57E7" w14:textId="77777777" w:rsidR="00B92496" w:rsidRPr="00B92496" w:rsidRDefault="00B92496" w:rsidP="00B92496">
            <w:pPr>
              <w:spacing w:line="240" w:lineRule="auto"/>
              <w:jc w:val="center"/>
              <w:rPr>
                <w:b/>
                <w:bCs w:val="0"/>
                <w:i/>
                <w:iCs/>
              </w:rPr>
            </w:pPr>
            <w:r w:rsidRPr="00B92496">
              <w:rPr>
                <w:b/>
                <w:bCs w:val="0"/>
                <w:i/>
                <w:iCs/>
              </w:rPr>
              <w:t>71%</w:t>
            </w:r>
          </w:p>
        </w:tc>
        <w:tc>
          <w:tcPr>
            <w:tcW w:w="4478" w:type="dxa"/>
            <w:shd w:val="clear" w:color="auto" w:fill="auto"/>
          </w:tcPr>
          <w:p w14:paraId="7F8C1DC5" w14:textId="77777777" w:rsidR="00B92496" w:rsidRPr="00B92496" w:rsidRDefault="00B92496" w:rsidP="00B92496">
            <w:pPr>
              <w:spacing w:line="240" w:lineRule="auto"/>
              <w:rPr>
                <w:b/>
                <w:bCs w:val="0"/>
                <w:i/>
                <w:iCs/>
              </w:rPr>
            </w:pPr>
            <w:r w:rsidRPr="00B92496">
              <w:rPr>
                <w:b/>
                <w:bCs w:val="0"/>
                <w:i/>
                <w:iCs/>
              </w:rPr>
              <w:t>TOTAL SATISFIED</w:t>
            </w:r>
          </w:p>
        </w:tc>
      </w:tr>
      <w:tr w:rsidR="00B92496" w:rsidRPr="00B92496" w14:paraId="0EEE241C" w14:textId="77777777" w:rsidTr="00E74B5C">
        <w:tc>
          <w:tcPr>
            <w:tcW w:w="887" w:type="dxa"/>
            <w:vAlign w:val="center"/>
          </w:tcPr>
          <w:p w14:paraId="7FD54F31" w14:textId="77777777" w:rsidR="00B92496" w:rsidRPr="00B92496" w:rsidRDefault="00B92496" w:rsidP="00B92496">
            <w:pPr>
              <w:spacing w:line="240" w:lineRule="auto"/>
              <w:jc w:val="center"/>
              <w:rPr>
                <w:bCs w:val="0"/>
              </w:rPr>
            </w:pPr>
            <w:r w:rsidRPr="00B92496">
              <w:rPr>
                <w:bCs w:val="0"/>
              </w:rPr>
              <w:t>5%</w:t>
            </w:r>
          </w:p>
        </w:tc>
        <w:tc>
          <w:tcPr>
            <w:tcW w:w="767" w:type="dxa"/>
            <w:vAlign w:val="center"/>
          </w:tcPr>
          <w:p w14:paraId="354C1711" w14:textId="77777777" w:rsidR="00B92496" w:rsidRPr="00B92496" w:rsidRDefault="00B92496" w:rsidP="00B92496">
            <w:pPr>
              <w:spacing w:line="240" w:lineRule="auto"/>
              <w:jc w:val="center"/>
              <w:rPr>
                <w:bCs w:val="0"/>
              </w:rPr>
            </w:pPr>
            <w:r w:rsidRPr="00B92496">
              <w:rPr>
                <w:bCs w:val="0"/>
              </w:rPr>
              <w:t>7%</w:t>
            </w:r>
          </w:p>
        </w:tc>
        <w:tc>
          <w:tcPr>
            <w:tcW w:w="767" w:type="dxa"/>
            <w:vAlign w:val="center"/>
          </w:tcPr>
          <w:p w14:paraId="431DC237" w14:textId="77777777" w:rsidR="00B92496" w:rsidRPr="00B92496" w:rsidRDefault="00B92496" w:rsidP="00B92496">
            <w:pPr>
              <w:spacing w:line="240" w:lineRule="auto"/>
              <w:jc w:val="center"/>
              <w:rPr>
                <w:bCs w:val="0"/>
              </w:rPr>
            </w:pPr>
            <w:r w:rsidRPr="00B92496">
              <w:rPr>
                <w:bCs w:val="0"/>
              </w:rPr>
              <w:t>5%</w:t>
            </w:r>
          </w:p>
        </w:tc>
        <w:tc>
          <w:tcPr>
            <w:tcW w:w="767" w:type="dxa"/>
            <w:vAlign w:val="center"/>
          </w:tcPr>
          <w:p w14:paraId="67B0860E" w14:textId="77777777" w:rsidR="00B92496" w:rsidRPr="00B92496" w:rsidRDefault="00B92496" w:rsidP="00B92496">
            <w:pPr>
              <w:spacing w:line="240" w:lineRule="auto"/>
              <w:jc w:val="center"/>
              <w:rPr>
                <w:bCs w:val="0"/>
              </w:rPr>
            </w:pPr>
            <w:r w:rsidRPr="00B92496">
              <w:rPr>
                <w:bCs w:val="0"/>
              </w:rPr>
              <w:t>4%</w:t>
            </w:r>
          </w:p>
        </w:tc>
        <w:tc>
          <w:tcPr>
            <w:tcW w:w="776" w:type="dxa"/>
            <w:vAlign w:val="center"/>
          </w:tcPr>
          <w:p w14:paraId="7A13AB43" w14:textId="77777777" w:rsidR="00B92496" w:rsidRPr="00B92496" w:rsidRDefault="00B92496" w:rsidP="00B92496">
            <w:pPr>
              <w:spacing w:line="240" w:lineRule="auto"/>
              <w:jc w:val="center"/>
              <w:rPr>
                <w:bCs w:val="0"/>
              </w:rPr>
            </w:pPr>
            <w:r w:rsidRPr="00B92496">
              <w:rPr>
                <w:bCs w:val="0"/>
              </w:rPr>
              <w:t>---</w:t>
            </w:r>
          </w:p>
        </w:tc>
        <w:tc>
          <w:tcPr>
            <w:tcW w:w="767" w:type="dxa"/>
            <w:vAlign w:val="center"/>
          </w:tcPr>
          <w:p w14:paraId="5F9E23EC" w14:textId="77777777" w:rsidR="00B92496" w:rsidRPr="00B92496" w:rsidRDefault="00B92496" w:rsidP="00B92496">
            <w:pPr>
              <w:spacing w:line="240" w:lineRule="auto"/>
              <w:jc w:val="center"/>
              <w:rPr>
                <w:bCs w:val="0"/>
              </w:rPr>
            </w:pPr>
            <w:r w:rsidRPr="00B92496">
              <w:rPr>
                <w:bCs w:val="0"/>
              </w:rPr>
              <w:t>5%</w:t>
            </w:r>
          </w:p>
        </w:tc>
        <w:tc>
          <w:tcPr>
            <w:tcW w:w="763" w:type="dxa"/>
            <w:shd w:val="clear" w:color="auto" w:fill="auto"/>
            <w:vAlign w:val="center"/>
          </w:tcPr>
          <w:p w14:paraId="50D4F4DE" w14:textId="77777777" w:rsidR="00B92496" w:rsidRPr="00B92496" w:rsidRDefault="00B92496" w:rsidP="00B92496">
            <w:pPr>
              <w:spacing w:line="240" w:lineRule="auto"/>
              <w:jc w:val="center"/>
              <w:rPr>
                <w:bCs w:val="0"/>
              </w:rPr>
            </w:pPr>
            <w:r w:rsidRPr="00B92496">
              <w:rPr>
                <w:bCs w:val="0"/>
              </w:rPr>
              <w:t>15%</w:t>
            </w:r>
          </w:p>
        </w:tc>
        <w:tc>
          <w:tcPr>
            <w:tcW w:w="4478" w:type="dxa"/>
            <w:shd w:val="clear" w:color="auto" w:fill="auto"/>
          </w:tcPr>
          <w:p w14:paraId="14C2C437" w14:textId="541CE5EB" w:rsidR="00B92496" w:rsidRPr="00B92496" w:rsidRDefault="00B92496" w:rsidP="00B92496">
            <w:pPr>
              <w:spacing w:line="240" w:lineRule="auto"/>
            </w:pPr>
            <w:r w:rsidRPr="00B92496">
              <w:t>Neither satisfied nor dissatisfied (</w:t>
            </w:r>
            <w:r w:rsidRPr="00B92496">
              <w:rPr>
                <w:b/>
                <w:bCs w:val="0"/>
                <w:i/>
                <w:iCs/>
              </w:rPr>
              <w:t>volun</w:t>
            </w:r>
            <w:r w:rsidRPr="00B92496">
              <w:t>)</w:t>
            </w:r>
          </w:p>
        </w:tc>
      </w:tr>
      <w:tr w:rsidR="00B92496" w:rsidRPr="00B92496" w14:paraId="19F6B640" w14:textId="77777777" w:rsidTr="00E74B5C">
        <w:tc>
          <w:tcPr>
            <w:tcW w:w="887" w:type="dxa"/>
            <w:vAlign w:val="center"/>
          </w:tcPr>
          <w:p w14:paraId="60EC0D80" w14:textId="77777777" w:rsidR="00B92496" w:rsidRPr="00B92496" w:rsidRDefault="00B92496" w:rsidP="00B92496">
            <w:pPr>
              <w:spacing w:line="240" w:lineRule="auto"/>
              <w:jc w:val="center"/>
              <w:rPr>
                <w:b/>
                <w:i/>
                <w:iCs/>
              </w:rPr>
            </w:pPr>
            <w:r w:rsidRPr="00B92496">
              <w:rPr>
                <w:b/>
                <w:i/>
                <w:iCs/>
              </w:rPr>
              <w:t>2%</w:t>
            </w:r>
          </w:p>
        </w:tc>
        <w:tc>
          <w:tcPr>
            <w:tcW w:w="767" w:type="dxa"/>
            <w:vAlign w:val="center"/>
          </w:tcPr>
          <w:p w14:paraId="5ACEE4B4" w14:textId="77777777" w:rsidR="00B92496" w:rsidRPr="00B92496" w:rsidRDefault="00B92496" w:rsidP="00B92496">
            <w:pPr>
              <w:spacing w:line="240" w:lineRule="auto"/>
              <w:jc w:val="center"/>
              <w:rPr>
                <w:b/>
                <w:i/>
                <w:iCs/>
              </w:rPr>
            </w:pPr>
            <w:r w:rsidRPr="00B92496">
              <w:rPr>
                <w:b/>
                <w:i/>
                <w:iCs/>
              </w:rPr>
              <w:t>7%</w:t>
            </w:r>
          </w:p>
        </w:tc>
        <w:tc>
          <w:tcPr>
            <w:tcW w:w="767" w:type="dxa"/>
          </w:tcPr>
          <w:p w14:paraId="4E28BB3C" w14:textId="77777777" w:rsidR="00B92496" w:rsidRPr="00B92496" w:rsidRDefault="00B92496" w:rsidP="00B92496">
            <w:pPr>
              <w:spacing w:line="240" w:lineRule="auto"/>
              <w:jc w:val="center"/>
              <w:rPr>
                <w:b/>
                <w:i/>
                <w:iCs/>
              </w:rPr>
            </w:pPr>
            <w:r w:rsidRPr="00B92496">
              <w:rPr>
                <w:bCs w:val="0"/>
              </w:rPr>
              <w:t>---</w:t>
            </w:r>
          </w:p>
        </w:tc>
        <w:tc>
          <w:tcPr>
            <w:tcW w:w="767" w:type="dxa"/>
            <w:vAlign w:val="center"/>
          </w:tcPr>
          <w:p w14:paraId="0BA3D194" w14:textId="77777777" w:rsidR="00B92496" w:rsidRPr="00B92496" w:rsidRDefault="00B92496" w:rsidP="00B92496">
            <w:pPr>
              <w:spacing w:line="240" w:lineRule="auto"/>
              <w:jc w:val="center"/>
              <w:rPr>
                <w:b/>
                <w:i/>
                <w:iCs/>
              </w:rPr>
            </w:pPr>
            <w:r w:rsidRPr="00B92496">
              <w:rPr>
                <w:b/>
                <w:i/>
                <w:iCs/>
              </w:rPr>
              <w:t>3%</w:t>
            </w:r>
          </w:p>
        </w:tc>
        <w:tc>
          <w:tcPr>
            <w:tcW w:w="776" w:type="dxa"/>
            <w:vAlign w:val="center"/>
          </w:tcPr>
          <w:p w14:paraId="26ABDA02" w14:textId="77777777" w:rsidR="00B92496" w:rsidRPr="00B92496" w:rsidRDefault="00B92496" w:rsidP="00B92496">
            <w:pPr>
              <w:spacing w:line="240" w:lineRule="auto"/>
              <w:jc w:val="center"/>
              <w:rPr>
                <w:b/>
                <w:i/>
                <w:iCs/>
              </w:rPr>
            </w:pPr>
            <w:r w:rsidRPr="00B92496">
              <w:rPr>
                <w:bCs w:val="0"/>
              </w:rPr>
              <w:t>---</w:t>
            </w:r>
          </w:p>
        </w:tc>
        <w:tc>
          <w:tcPr>
            <w:tcW w:w="767" w:type="dxa"/>
          </w:tcPr>
          <w:p w14:paraId="29D73DE5" w14:textId="77777777" w:rsidR="00B92496" w:rsidRPr="00B92496" w:rsidRDefault="00B92496" w:rsidP="00B92496">
            <w:pPr>
              <w:spacing w:line="240" w:lineRule="auto"/>
              <w:jc w:val="center"/>
              <w:rPr>
                <w:b/>
                <w:i/>
                <w:iCs/>
              </w:rPr>
            </w:pPr>
            <w:r w:rsidRPr="00B92496">
              <w:rPr>
                <w:bCs w:val="0"/>
              </w:rPr>
              <w:t>---</w:t>
            </w:r>
          </w:p>
        </w:tc>
        <w:tc>
          <w:tcPr>
            <w:tcW w:w="763" w:type="dxa"/>
            <w:shd w:val="clear" w:color="auto" w:fill="auto"/>
            <w:vAlign w:val="center"/>
          </w:tcPr>
          <w:p w14:paraId="416E3263" w14:textId="77777777" w:rsidR="00B92496" w:rsidRPr="00B92496" w:rsidRDefault="00B92496" w:rsidP="00B92496">
            <w:pPr>
              <w:spacing w:line="240" w:lineRule="auto"/>
              <w:jc w:val="center"/>
              <w:rPr>
                <w:b/>
                <w:i/>
                <w:iCs/>
              </w:rPr>
            </w:pPr>
            <w:r w:rsidRPr="00B92496">
              <w:rPr>
                <w:b/>
                <w:i/>
                <w:iCs/>
              </w:rPr>
              <w:t>14%</w:t>
            </w:r>
          </w:p>
        </w:tc>
        <w:tc>
          <w:tcPr>
            <w:tcW w:w="4478" w:type="dxa"/>
            <w:shd w:val="clear" w:color="auto" w:fill="auto"/>
          </w:tcPr>
          <w:p w14:paraId="3B8FE2A5" w14:textId="77777777" w:rsidR="00B92496" w:rsidRPr="00B92496" w:rsidRDefault="00B92496" w:rsidP="00B92496">
            <w:pPr>
              <w:spacing w:line="240" w:lineRule="auto"/>
              <w:rPr>
                <w:b/>
                <w:i/>
                <w:iCs/>
              </w:rPr>
            </w:pPr>
            <w:r w:rsidRPr="00B92496">
              <w:rPr>
                <w:b/>
                <w:i/>
                <w:iCs/>
              </w:rPr>
              <w:t>TOTAL DISSATISFIED</w:t>
            </w:r>
          </w:p>
        </w:tc>
      </w:tr>
      <w:tr w:rsidR="00B92496" w:rsidRPr="00B92496" w14:paraId="7C5D310D" w14:textId="77777777" w:rsidTr="00E74B5C">
        <w:tc>
          <w:tcPr>
            <w:tcW w:w="887" w:type="dxa"/>
            <w:vAlign w:val="center"/>
          </w:tcPr>
          <w:p w14:paraId="28BA74B7" w14:textId="77777777" w:rsidR="00B92496" w:rsidRPr="00B92496" w:rsidRDefault="00B92496" w:rsidP="00B92496">
            <w:pPr>
              <w:spacing w:line="240" w:lineRule="auto"/>
              <w:jc w:val="center"/>
              <w:rPr>
                <w:bCs w:val="0"/>
              </w:rPr>
            </w:pPr>
            <w:r w:rsidRPr="00B92496">
              <w:rPr>
                <w:bCs w:val="0"/>
              </w:rPr>
              <w:t>1%</w:t>
            </w:r>
          </w:p>
        </w:tc>
        <w:tc>
          <w:tcPr>
            <w:tcW w:w="767" w:type="dxa"/>
            <w:vAlign w:val="center"/>
          </w:tcPr>
          <w:p w14:paraId="141C648E" w14:textId="77777777" w:rsidR="00B92496" w:rsidRPr="00B92496" w:rsidRDefault="00B92496" w:rsidP="00B92496">
            <w:pPr>
              <w:spacing w:line="240" w:lineRule="auto"/>
              <w:jc w:val="center"/>
              <w:rPr>
                <w:bCs w:val="0"/>
              </w:rPr>
            </w:pPr>
            <w:r w:rsidRPr="00B92496">
              <w:rPr>
                <w:bCs w:val="0"/>
              </w:rPr>
              <w:t>7%</w:t>
            </w:r>
          </w:p>
        </w:tc>
        <w:tc>
          <w:tcPr>
            <w:tcW w:w="767" w:type="dxa"/>
          </w:tcPr>
          <w:p w14:paraId="204A476C" w14:textId="77777777" w:rsidR="00B92496" w:rsidRPr="00B92496" w:rsidRDefault="00B92496" w:rsidP="00B92496">
            <w:pPr>
              <w:spacing w:line="240" w:lineRule="auto"/>
              <w:jc w:val="center"/>
              <w:rPr>
                <w:bCs w:val="0"/>
              </w:rPr>
            </w:pPr>
            <w:r w:rsidRPr="00B92496">
              <w:rPr>
                <w:bCs w:val="0"/>
              </w:rPr>
              <w:t>---</w:t>
            </w:r>
          </w:p>
        </w:tc>
        <w:tc>
          <w:tcPr>
            <w:tcW w:w="767" w:type="dxa"/>
            <w:vAlign w:val="center"/>
          </w:tcPr>
          <w:p w14:paraId="5CA2B7AD" w14:textId="77777777" w:rsidR="00B92496" w:rsidRPr="00B92496" w:rsidRDefault="00B92496" w:rsidP="00B92496">
            <w:pPr>
              <w:spacing w:line="240" w:lineRule="auto"/>
              <w:jc w:val="center"/>
              <w:rPr>
                <w:bCs w:val="0"/>
              </w:rPr>
            </w:pPr>
            <w:r w:rsidRPr="00B92496">
              <w:rPr>
                <w:bCs w:val="0"/>
              </w:rPr>
              <w:t>3%</w:t>
            </w:r>
          </w:p>
        </w:tc>
        <w:tc>
          <w:tcPr>
            <w:tcW w:w="776" w:type="dxa"/>
            <w:vAlign w:val="center"/>
          </w:tcPr>
          <w:p w14:paraId="696D3F96" w14:textId="77777777" w:rsidR="00B92496" w:rsidRPr="00B92496" w:rsidRDefault="00B92496" w:rsidP="00B92496">
            <w:pPr>
              <w:spacing w:line="240" w:lineRule="auto"/>
              <w:jc w:val="center"/>
              <w:rPr>
                <w:bCs w:val="0"/>
              </w:rPr>
            </w:pPr>
            <w:r w:rsidRPr="00B92496">
              <w:rPr>
                <w:bCs w:val="0"/>
              </w:rPr>
              <w:t>---</w:t>
            </w:r>
          </w:p>
        </w:tc>
        <w:tc>
          <w:tcPr>
            <w:tcW w:w="767" w:type="dxa"/>
          </w:tcPr>
          <w:p w14:paraId="1F2D523C" w14:textId="77777777" w:rsidR="00B92496" w:rsidRPr="00B92496" w:rsidRDefault="00B92496" w:rsidP="00B92496">
            <w:pPr>
              <w:spacing w:line="240" w:lineRule="auto"/>
              <w:jc w:val="center"/>
              <w:rPr>
                <w:bCs w:val="0"/>
              </w:rPr>
            </w:pPr>
            <w:r w:rsidRPr="00B92496">
              <w:rPr>
                <w:bCs w:val="0"/>
              </w:rPr>
              <w:t>---</w:t>
            </w:r>
          </w:p>
        </w:tc>
        <w:tc>
          <w:tcPr>
            <w:tcW w:w="763" w:type="dxa"/>
            <w:shd w:val="clear" w:color="auto" w:fill="auto"/>
            <w:vAlign w:val="center"/>
          </w:tcPr>
          <w:p w14:paraId="28B87B20" w14:textId="77777777" w:rsidR="00B92496" w:rsidRPr="00B92496" w:rsidRDefault="00B92496" w:rsidP="00B92496">
            <w:pPr>
              <w:spacing w:line="240" w:lineRule="auto"/>
              <w:jc w:val="center"/>
              <w:rPr>
                <w:bCs w:val="0"/>
              </w:rPr>
            </w:pPr>
            <w:r w:rsidRPr="00B92496">
              <w:rPr>
                <w:bCs w:val="0"/>
              </w:rPr>
              <w:t>---</w:t>
            </w:r>
          </w:p>
        </w:tc>
        <w:tc>
          <w:tcPr>
            <w:tcW w:w="4478" w:type="dxa"/>
            <w:shd w:val="clear" w:color="auto" w:fill="auto"/>
          </w:tcPr>
          <w:p w14:paraId="48583E5C" w14:textId="77777777" w:rsidR="00B92496" w:rsidRPr="00B92496" w:rsidRDefault="00B92496" w:rsidP="00B92496">
            <w:pPr>
              <w:spacing w:line="240" w:lineRule="auto"/>
            </w:pPr>
            <w:r w:rsidRPr="00B92496">
              <w:t>Somewhat dissatisfied</w:t>
            </w:r>
          </w:p>
        </w:tc>
      </w:tr>
      <w:tr w:rsidR="00B92496" w:rsidRPr="00B92496" w14:paraId="02A6ADAF" w14:textId="77777777" w:rsidTr="00E74B5C">
        <w:tc>
          <w:tcPr>
            <w:tcW w:w="887" w:type="dxa"/>
            <w:vAlign w:val="center"/>
          </w:tcPr>
          <w:p w14:paraId="1E2FB390" w14:textId="77777777" w:rsidR="00B92496" w:rsidRPr="00B92496" w:rsidRDefault="00B92496" w:rsidP="00B92496">
            <w:pPr>
              <w:spacing w:line="240" w:lineRule="auto"/>
              <w:jc w:val="center"/>
              <w:rPr>
                <w:bCs w:val="0"/>
              </w:rPr>
            </w:pPr>
            <w:r w:rsidRPr="00B92496">
              <w:rPr>
                <w:bCs w:val="0"/>
              </w:rPr>
              <w:t>1%</w:t>
            </w:r>
          </w:p>
        </w:tc>
        <w:tc>
          <w:tcPr>
            <w:tcW w:w="767" w:type="dxa"/>
            <w:vAlign w:val="center"/>
          </w:tcPr>
          <w:p w14:paraId="27086E43" w14:textId="77777777" w:rsidR="00B92496" w:rsidRPr="00B92496" w:rsidRDefault="00B92496" w:rsidP="00B92496">
            <w:pPr>
              <w:spacing w:line="240" w:lineRule="auto"/>
              <w:jc w:val="center"/>
              <w:rPr>
                <w:bCs w:val="0"/>
              </w:rPr>
            </w:pPr>
            <w:r w:rsidRPr="00B92496">
              <w:rPr>
                <w:bCs w:val="0"/>
              </w:rPr>
              <w:t>---</w:t>
            </w:r>
          </w:p>
        </w:tc>
        <w:tc>
          <w:tcPr>
            <w:tcW w:w="767" w:type="dxa"/>
          </w:tcPr>
          <w:p w14:paraId="097AB6BE" w14:textId="77777777" w:rsidR="00B92496" w:rsidRPr="00B92496" w:rsidRDefault="00B92496" w:rsidP="00B92496">
            <w:pPr>
              <w:spacing w:line="240" w:lineRule="auto"/>
              <w:jc w:val="center"/>
              <w:rPr>
                <w:bCs w:val="0"/>
              </w:rPr>
            </w:pPr>
            <w:r w:rsidRPr="00B92496">
              <w:rPr>
                <w:bCs w:val="0"/>
              </w:rPr>
              <w:t>---</w:t>
            </w:r>
          </w:p>
        </w:tc>
        <w:tc>
          <w:tcPr>
            <w:tcW w:w="767" w:type="dxa"/>
            <w:vAlign w:val="center"/>
          </w:tcPr>
          <w:p w14:paraId="43C1458E" w14:textId="77777777" w:rsidR="00B92496" w:rsidRPr="00B92496" w:rsidRDefault="00B92496" w:rsidP="00B92496">
            <w:pPr>
              <w:spacing w:line="240" w:lineRule="auto"/>
              <w:jc w:val="center"/>
              <w:rPr>
                <w:bCs w:val="0"/>
              </w:rPr>
            </w:pPr>
            <w:r w:rsidRPr="00B92496">
              <w:rPr>
                <w:bCs w:val="0"/>
              </w:rPr>
              <w:t>---</w:t>
            </w:r>
          </w:p>
        </w:tc>
        <w:tc>
          <w:tcPr>
            <w:tcW w:w="776" w:type="dxa"/>
            <w:vAlign w:val="center"/>
          </w:tcPr>
          <w:p w14:paraId="68962AB5" w14:textId="77777777" w:rsidR="00B92496" w:rsidRPr="00B92496" w:rsidRDefault="00B92496" w:rsidP="00B92496">
            <w:pPr>
              <w:spacing w:line="240" w:lineRule="auto"/>
              <w:jc w:val="center"/>
              <w:rPr>
                <w:bCs w:val="0"/>
              </w:rPr>
            </w:pPr>
            <w:r w:rsidRPr="00B92496">
              <w:rPr>
                <w:bCs w:val="0"/>
              </w:rPr>
              <w:t>---</w:t>
            </w:r>
          </w:p>
        </w:tc>
        <w:tc>
          <w:tcPr>
            <w:tcW w:w="767" w:type="dxa"/>
          </w:tcPr>
          <w:p w14:paraId="63F13E97" w14:textId="77777777" w:rsidR="00B92496" w:rsidRPr="00B92496" w:rsidRDefault="00B92496" w:rsidP="00B92496">
            <w:pPr>
              <w:spacing w:line="240" w:lineRule="auto"/>
              <w:jc w:val="center"/>
              <w:rPr>
                <w:bCs w:val="0"/>
              </w:rPr>
            </w:pPr>
            <w:r w:rsidRPr="00B92496">
              <w:rPr>
                <w:bCs w:val="0"/>
              </w:rPr>
              <w:t>---</w:t>
            </w:r>
          </w:p>
        </w:tc>
        <w:tc>
          <w:tcPr>
            <w:tcW w:w="763" w:type="dxa"/>
            <w:shd w:val="clear" w:color="auto" w:fill="auto"/>
            <w:vAlign w:val="center"/>
          </w:tcPr>
          <w:p w14:paraId="38FB02B8" w14:textId="77777777" w:rsidR="00B92496" w:rsidRPr="00B92496" w:rsidRDefault="00B92496" w:rsidP="00B92496">
            <w:pPr>
              <w:spacing w:line="240" w:lineRule="auto"/>
              <w:jc w:val="center"/>
              <w:rPr>
                <w:bCs w:val="0"/>
              </w:rPr>
            </w:pPr>
            <w:r w:rsidRPr="00B92496">
              <w:rPr>
                <w:bCs w:val="0"/>
              </w:rPr>
              <w:t>14%</w:t>
            </w:r>
          </w:p>
        </w:tc>
        <w:tc>
          <w:tcPr>
            <w:tcW w:w="4478" w:type="dxa"/>
            <w:shd w:val="clear" w:color="auto" w:fill="auto"/>
          </w:tcPr>
          <w:p w14:paraId="10A41AD9" w14:textId="77777777" w:rsidR="00B92496" w:rsidRPr="00B92496" w:rsidRDefault="00B92496" w:rsidP="00B92496">
            <w:pPr>
              <w:spacing w:line="240" w:lineRule="auto"/>
            </w:pPr>
            <w:r w:rsidRPr="00B92496">
              <w:t>Very dissatisfied</w:t>
            </w:r>
          </w:p>
        </w:tc>
      </w:tr>
      <w:tr w:rsidR="00B92496" w:rsidRPr="00B92496" w14:paraId="680F2FF3" w14:textId="77777777" w:rsidTr="00E74B5C">
        <w:tc>
          <w:tcPr>
            <w:tcW w:w="887" w:type="dxa"/>
            <w:vAlign w:val="center"/>
          </w:tcPr>
          <w:p w14:paraId="4F61C48D" w14:textId="77777777" w:rsidR="00B92496" w:rsidRPr="00B92496" w:rsidRDefault="00B92496" w:rsidP="00B92496">
            <w:pPr>
              <w:spacing w:line="240" w:lineRule="auto"/>
              <w:jc w:val="center"/>
              <w:rPr>
                <w:bCs w:val="0"/>
              </w:rPr>
            </w:pPr>
            <w:r w:rsidRPr="00B92496">
              <w:rPr>
                <w:bCs w:val="0"/>
              </w:rPr>
              <w:t>---</w:t>
            </w:r>
          </w:p>
        </w:tc>
        <w:tc>
          <w:tcPr>
            <w:tcW w:w="767" w:type="dxa"/>
            <w:vAlign w:val="center"/>
          </w:tcPr>
          <w:p w14:paraId="74BE34FB" w14:textId="77777777" w:rsidR="00B92496" w:rsidRPr="00B92496" w:rsidRDefault="00B92496" w:rsidP="00B92496">
            <w:pPr>
              <w:spacing w:line="240" w:lineRule="auto"/>
              <w:jc w:val="center"/>
              <w:rPr>
                <w:bCs w:val="0"/>
              </w:rPr>
            </w:pPr>
            <w:r w:rsidRPr="00B92496">
              <w:rPr>
                <w:bCs w:val="0"/>
              </w:rPr>
              <w:t>---</w:t>
            </w:r>
          </w:p>
        </w:tc>
        <w:tc>
          <w:tcPr>
            <w:tcW w:w="767" w:type="dxa"/>
          </w:tcPr>
          <w:p w14:paraId="40037745" w14:textId="77777777" w:rsidR="00B92496" w:rsidRPr="00B92496" w:rsidRDefault="00B92496" w:rsidP="00B92496">
            <w:pPr>
              <w:spacing w:line="240" w:lineRule="auto"/>
              <w:jc w:val="center"/>
              <w:rPr>
                <w:bCs w:val="0"/>
              </w:rPr>
            </w:pPr>
            <w:r w:rsidRPr="00B92496">
              <w:rPr>
                <w:bCs w:val="0"/>
              </w:rPr>
              <w:t>---</w:t>
            </w:r>
          </w:p>
        </w:tc>
        <w:tc>
          <w:tcPr>
            <w:tcW w:w="767" w:type="dxa"/>
            <w:vAlign w:val="center"/>
          </w:tcPr>
          <w:p w14:paraId="60037618" w14:textId="77777777" w:rsidR="00B92496" w:rsidRPr="00B92496" w:rsidRDefault="00B92496" w:rsidP="00B92496">
            <w:pPr>
              <w:spacing w:line="240" w:lineRule="auto"/>
              <w:jc w:val="center"/>
              <w:rPr>
                <w:bCs w:val="0"/>
              </w:rPr>
            </w:pPr>
            <w:r w:rsidRPr="00B92496">
              <w:rPr>
                <w:bCs w:val="0"/>
              </w:rPr>
              <w:t>---</w:t>
            </w:r>
          </w:p>
        </w:tc>
        <w:tc>
          <w:tcPr>
            <w:tcW w:w="776" w:type="dxa"/>
            <w:vAlign w:val="center"/>
          </w:tcPr>
          <w:p w14:paraId="7FD6635C" w14:textId="77777777" w:rsidR="00B92496" w:rsidRPr="00B92496" w:rsidRDefault="00B92496" w:rsidP="00B92496">
            <w:pPr>
              <w:spacing w:line="240" w:lineRule="auto"/>
              <w:jc w:val="center"/>
              <w:rPr>
                <w:bCs w:val="0"/>
              </w:rPr>
            </w:pPr>
            <w:r w:rsidRPr="00B92496">
              <w:rPr>
                <w:bCs w:val="0"/>
              </w:rPr>
              <w:t>---</w:t>
            </w:r>
          </w:p>
        </w:tc>
        <w:tc>
          <w:tcPr>
            <w:tcW w:w="767" w:type="dxa"/>
          </w:tcPr>
          <w:p w14:paraId="5EAECF29" w14:textId="77777777" w:rsidR="00B92496" w:rsidRPr="00B92496" w:rsidRDefault="00B92496" w:rsidP="00B92496">
            <w:pPr>
              <w:spacing w:line="240" w:lineRule="auto"/>
              <w:jc w:val="center"/>
              <w:rPr>
                <w:bCs w:val="0"/>
              </w:rPr>
            </w:pPr>
            <w:r w:rsidRPr="00B92496">
              <w:rPr>
                <w:bCs w:val="0"/>
              </w:rPr>
              <w:t>---</w:t>
            </w:r>
          </w:p>
        </w:tc>
        <w:tc>
          <w:tcPr>
            <w:tcW w:w="763" w:type="dxa"/>
            <w:shd w:val="clear" w:color="auto" w:fill="auto"/>
            <w:vAlign w:val="center"/>
          </w:tcPr>
          <w:p w14:paraId="734E32C8" w14:textId="77777777" w:rsidR="00B92496" w:rsidRPr="00B92496" w:rsidRDefault="00B92496" w:rsidP="00B92496">
            <w:pPr>
              <w:spacing w:line="240" w:lineRule="auto"/>
              <w:jc w:val="center"/>
              <w:rPr>
                <w:bCs w:val="0"/>
              </w:rPr>
            </w:pPr>
            <w:r w:rsidRPr="00B92496">
              <w:rPr>
                <w:bCs w:val="0"/>
              </w:rPr>
              <w:t>---</w:t>
            </w:r>
          </w:p>
        </w:tc>
        <w:tc>
          <w:tcPr>
            <w:tcW w:w="4478" w:type="dxa"/>
            <w:shd w:val="clear" w:color="auto" w:fill="auto"/>
          </w:tcPr>
          <w:p w14:paraId="19FF0929" w14:textId="77777777" w:rsidR="00B92496" w:rsidRPr="00B92496" w:rsidRDefault="00B92496" w:rsidP="00B92496">
            <w:pPr>
              <w:spacing w:line="240" w:lineRule="auto"/>
              <w:rPr>
                <w:bCs w:val="0"/>
              </w:rPr>
            </w:pPr>
            <w:r w:rsidRPr="00B92496">
              <w:rPr>
                <w:bCs w:val="0"/>
              </w:rPr>
              <w:t>Undecided/Refused</w:t>
            </w:r>
          </w:p>
        </w:tc>
      </w:tr>
    </w:tbl>
    <w:p w14:paraId="522EDDB3" w14:textId="77777777" w:rsidR="00B92496" w:rsidRDefault="00B92496" w:rsidP="00E74B5C"/>
    <w:p w14:paraId="413C7F2E" w14:textId="1C4D5BB6" w:rsidR="00092D63" w:rsidRDefault="00E74B5C" w:rsidP="00E74B5C">
      <w:pPr>
        <w:tabs>
          <w:tab w:val="left" w:pos="0"/>
          <w:tab w:val="left" w:pos="720"/>
        </w:tabs>
        <w:ind w:firstLine="720"/>
        <w:rPr>
          <w:b/>
        </w:rPr>
      </w:pPr>
      <w:r>
        <w:rPr>
          <w:noProof/>
        </w:rPr>
        <w:drawing>
          <wp:inline distT="0" distB="0" distL="0" distR="0" wp14:anchorId="5EC40FDC" wp14:editId="38AE3FB9">
            <wp:extent cx="6019800" cy="2533650"/>
            <wp:effectExtent l="0" t="0" r="0" b="0"/>
            <wp:docPr id="93301867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8E7ECCA" w14:textId="77777777" w:rsidR="00C23E1D" w:rsidRDefault="00C23E1D" w:rsidP="009762D3">
      <w:pPr>
        <w:rPr>
          <w:b/>
        </w:rPr>
      </w:pPr>
    </w:p>
    <w:p w14:paraId="5D2FB7CD" w14:textId="54D6187D" w:rsidR="009762D3" w:rsidRPr="001B1E64" w:rsidRDefault="006A23BD" w:rsidP="001B1E64">
      <w:pPr>
        <w:pStyle w:val="Heading2"/>
        <w:spacing w:line="360" w:lineRule="auto"/>
      </w:pPr>
      <w:r w:rsidRPr="001B1E64">
        <w:lastRenderedPageBreak/>
        <w:t xml:space="preserve">     </w:t>
      </w:r>
      <w:bookmarkStart w:id="70" w:name="_Toc86666593"/>
      <w:bookmarkStart w:id="71" w:name="_Toc158727816"/>
      <w:r w:rsidR="009762D3" w:rsidRPr="001B1E64">
        <w:t xml:space="preserve">Q.25: </w:t>
      </w:r>
      <w:r w:rsidR="00043455" w:rsidRPr="001B1E64">
        <w:t>Top sources of information</w:t>
      </w:r>
      <w:bookmarkEnd w:id="70"/>
      <w:r w:rsidR="0072382E" w:rsidRPr="001B1E64">
        <w:t xml:space="preserve"> </w:t>
      </w:r>
      <w:r w:rsidR="008470E7" w:rsidRPr="001B1E64">
        <w:t>–</w:t>
      </w:r>
      <w:r w:rsidR="0072382E" w:rsidRPr="001B1E64">
        <w:t xml:space="preserve"> </w:t>
      </w:r>
      <w:r w:rsidR="008470E7" w:rsidRPr="001B1E64">
        <w:t>2024 Survey</w:t>
      </w:r>
      <w:bookmarkEnd w:id="71"/>
      <w:r w:rsidR="00C54FDE" w:rsidRPr="001B1E64">
        <w:t xml:space="preserve"> </w:t>
      </w:r>
      <w:r w:rsidR="009762D3" w:rsidRPr="001B1E64">
        <w:t xml:space="preserve">   </w:t>
      </w:r>
    </w:p>
    <w:p w14:paraId="0AAB0AEB" w14:textId="77777777" w:rsidR="009762D3" w:rsidRDefault="00C23E1D" w:rsidP="001B1E64">
      <w:pPr>
        <w:pStyle w:val="BodyText"/>
        <w:ind w:left="720" w:firstLine="720"/>
        <w:rPr>
          <w:b/>
          <w:bCs w:val="0"/>
        </w:rPr>
      </w:pPr>
      <w:r>
        <w:t xml:space="preserve">Respondents’ top sources of </w:t>
      </w:r>
      <w:r w:rsidR="009762D3">
        <w:t xml:space="preserve">information about </w:t>
      </w:r>
      <w:r>
        <w:t>their</w:t>
      </w:r>
      <w:r w:rsidR="009762D3">
        <w:t xml:space="preserve"> </w:t>
      </w:r>
      <w:r w:rsidR="009762D3" w:rsidRPr="001F016E">
        <w:rPr>
          <w:color w:val="auto"/>
        </w:rPr>
        <w:t>(Sheriff’s Office/Police Department</w:t>
      </w:r>
      <w:r w:rsidR="009762D3">
        <w:t>)</w:t>
      </w:r>
      <w:r>
        <w:t xml:space="preserve"> were reported to be:</w:t>
      </w:r>
    </w:p>
    <w:tbl>
      <w:tblPr>
        <w:tblW w:w="0" w:type="auto"/>
        <w:tblInd w:w="599" w:type="dxa"/>
        <w:tblLook w:val="04A0" w:firstRow="1" w:lastRow="0" w:firstColumn="1" w:lastColumn="0" w:noHBand="0" w:noVBand="1"/>
      </w:tblPr>
      <w:tblGrid>
        <w:gridCol w:w="723"/>
        <w:gridCol w:w="656"/>
        <w:gridCol w:w="656"/>
        <w:gridCol w:w="656"/>
        <w:gridCol w:w="723"/>
        <w:gridCol w:w="697"/>
        <w:gridCol w:w="763"/>
        <w:gridCol w:w="4594"/>
      </w:tblGrid>
      <w:tr w:rsidR="00997D6E" w:rsidRPr="00997D6E" w14:paraId="720E6FE7" w14:textId="77777777" w:rsidTr="00EF159A">
        <w:tc>
          <w:tcPr>
            <w:tcW w:w="236" w:type="dxa"/>
          </w:tcPr>
          <w:p w14:paraId="445CBC63" w14:textId="77777777" w:rsidR="00997D6E" w:rsidRPr="00997D6E" w:rsidRDefault="00997D6E" w:rsidP="00997D6E">
            <w:pPr>
              <w:spacing w:line="240" w:lineRule="auto"/>
              <w:jc w:val="center"/>
              <w:rPr>
                <w:bCs w:val="0"/>
              </w:rPr>
            </w:pPr>
            <w:r w:rsidRPr="00997D6E">
              <w:rPr>
                <w:b/>
                <w:u w:val="single"/>
              </w:rPr>
              <w:t>TOT</w:t>
            </w:r>
          </w:p>
        </w:tc>
        <w:tc>
          <w:tcPr>
            <w:tcW w:w="656" w:type="dxa"/>
          </w:tcPr>
          <w:p w14:paraId="34B3FA9B" w14:textId="77777777" w:rsidR="00997D6E" w:rsidRPr="00997D6E" w:rsidRDefault="00997D6E" w:rsidP="00997D6E">
            <w:pPr>
              <w:spacing w:line="240" w:lineRule="auto"/>
              <w:jc w:val="center"/>
              <w:rPr>
                <w:bCs w:val="0"/>
              </w:rPr>
            </w:pPr>
            <w:r w:rsidRPr="00997D6E">
              <w:rPr>
                <w:b/>
                <w:u w:val="single"/>
              </w:rPr>
              <w:t>N</w:t>
            </w:r>
          </w:p>
        </w:tc>
        <w:tc>
          <w:tcPr>
            <w:tcW w:w="656" w:type="dxa"/>
          </w:tcPr>
          <w:p w14:paraId="77A1E193" w14:textId="77777777" w:rsidR="00997D6E" w:rsidRPr="00997D6E" w:rsidRDefault="00997D6E" w:rsidP="00997D6E">
            <w:pPr>
              <w:spacing w:line="240" w:lineRule="auto"/>
              <w:jc w:val="center"/>
              <w:rPr>
                <w:bCs w:val="0"/>
              </w:rPr>
            </w:pPr>
            <w:r w:rsidRPr="00997D6E">
              <w:rPr>
                <w:b/>
                <w:u w:val="single"/>
              </w:rPr>
              <w:t>C</w:t>
            </w:r>
          </w:p>
        </w:tc>
        <w:tc>
          <w:tcPr>
            <w:tcW w:w="656" w:type="dxa"/>
          </w:tcPr>
          <w:p w14:paraId="1857B95E" w14:textId="77777777" w:rsidR="00997D6E" w:rsidRPr="00997D6E" w:rsidRDefault="00997D6E" w:rsidP="00997D6E">
            <w:pPr>
              <w:spacing w:line="240" w:lineRule="auto"/>
              <w:jc w:val="center"/>
              <w:rPr>
                <w:bCs w:val="0"/>
              </w:rPr>
            </w:pPr>
            <w:r w:rsidRPr="00997D6E">
              <w:rPr>
                <w:b/>
                <w:u w:val="single"/>
              </w:rPr>
              <w:t>S</w:t>
            </w:r>
          </w:p>
        </w:tc>
        <w:tc>
          <w:tcPr>
            <w:tcW w:w="723" w:type="dxa"/>
          </w:tcPr>
          <w:p w14:paraId="786F1373" w14:textId="77777777" w:rsidR="00997D6E" w:rsidRPr="00997D6E" w:rsidRDefault="00997D6E" w:rsidP="00997D6E">
            <w:pPr>
              <w:spacing w:line="240" w:lineRule="auto"/>
              <w:jc w:val="center"/>
              <w:rPr>
                <w:bCs w:val="0"/>
              </w:rPr>
            </w:pPr>
            <w:r w:rsidRPr="00997D6E">
              <w:rPr>
                <w:b/>
                <w:u w:val="single"/>
              </w:rPr>
              <w:t>ABD</w:t>
            </w:r>
          </w:p>
        </w:tc>
        <w:tc>
          <w:tcPr>
            <w:tcW w:w="697" w:type="dxa"/>
          </w:tcPr>
          <w:p w14:paraId="584A2DD8" w14:textId="77777777" w:rsidR="00997D6E" w:rsidRPr="00997D6E" w:rsidRDefault="00997D6E" w:rsidP="00997D6E">
            <w:pPr>
              <w:spacing w:line="240" w:lineRule="auto"/>
              <w:jc w:val="center"/>
              <w:rPr>
                <w:bCs w:val="0"/>
              </w:rPr>
            </w:pPr>
            <w:r w:rsidRPr="00997D6E">
              <w:rPr>
                <w:b/>
                <w:u w:val="single"/>
              </w:rPr>
              <w:t>BEL</w:t>
            </w:r>
          </w:p>
        </w:tc>
        <w:tc>
          <w:tcPr>
            <w:tcW w:w="763" w:type="dxa"/>
            <w:shd w:val="clear" w:color="auto" w:fill="auto"/>
          </w:tcPr>
          <w:p w14:paraId="30CD961B" w14:textId="77777777" w:rsidR="00997D6E" w:rsidRPr="00997D6E" w:rsidRDefault="00997D6E" w:rsidP="00997D6E">
            <w:pPr>
              <w:spacing w:line="240" w:lineRule="auto"/>
              <w:jc w:val="center"/>
              <w:rPr>
                <w:bCs w:val="0"/>
              </w:rPr>
            </w:pPr>
            <w:r w:rsidRPr="00997D6E">
              <w:rPr>
                <w:b/>
                <w:u w:val="single"/>
              </w:rPr>
              <w:t>HDG</w:t>
            </w:r>
          </w:p>
        </w:tc>
        <w:tc>
          <w:tcPr>
            <w:tcW w:w="4594" w:type="dxa"/>
            <w:shd w:val="clear" w:color="auto" w:fill="auto"/>
            <w:vAlign w:val="center"/>
          </w:tcPr>
          <w:p w14:paraId="5A044D18" w14:textId="77777777" w:rsidR="00997D6E" w:rsidRPr="00997D6E" w:rsidRDefault="00997D6E" w:rsidP="00997D6E">
            <w:pPr>
              <w:spacing w:line="240" w:lineRule="auto"/>
              <w:rPr>
                <w:bCs w:val="0"/>
              </w:rPr>
            </w:pPr>
          </w:p>
        </w:tc>
      </w:tr>
      <w:tr w:rsidR="00997D6E" w:rsidRPr="00997D6E" w14:paraId="36D7EC72" w14:textId="77777777" w:rsidTr="00EF159A">
        <w:tc>
          <w:tcPr>
            <w:tcW w:w="236" w:type="dxa"/>
          </w:tcPr>
          <w:p w14:paraId="2EE7D71F" w14:textId="77777777" w:rsidR="00997D6E" w:rsidRPr="00997D6E" w:rsidRDefault="00997D6E" w:rsidP="00997D6E">
            <w:pPr>
              <w:spacing w:line="240" w:lineRule="auto"/>
              <w:jc w:val="center"/>
              <w:rPr>
                <w:b/>
                <w:u w:val="single"/>
              </w:rPr>
            </w:pPr>
            <w:r w:rsidRPr="00997D6E">
              <w:rPr>
                <w:bCs w:val="0"/>
              </w:rPr>
              <w:t>4%</w:t>
            </w:r>
          </w:p>
        </w:tc>
        <w:tc>
          <w:tcPr>
            <w:tcW w:w="656" w:type="dxa"/>
          </w:tcPr>
          <w:p w14:paraId="0F3490D0" w14:textId="77777777" w:rsidR="00997D6E" w:rsidRPr="00997D6E" w:rsidRDefault="00997D6E" w:rsidP="00997D6E">
            <w:pPr>
              <w:spacing w:line="240" w:lineRule="auto"/>
              <w:jc w:val="center"/>
              <w:rPr>
                <w:b/>
                <w:u w:val="single"/>
              </w:rPr>
            </w:pPr>
            <w:r w:rsidRPr="00997D6E">
              <w:rPr>
                <w:bCs w:val="0"/>
              </w:rPr>
              <w:t>3%</w:t>
            </w:r>
          </w:p>
        </w:tc>
        <w:tc>
          <w:tcPr>
            <w:tcW w:w="656" w:type="dxa"/>
          </w:tcPr>
          <w:p w14:paraId="6EA43927" w14:textId="77777777" w:rsidR="00997D6E" w:rsidRPr="00997D6E" w:rsidRDefault="00997D6E" w:rsidP="00997D6E">
            <w:pPr>
              <w:spacing w:line="240" w:lineRule="auto"/>
              <w:jc w:val="center"/>
              <w:rPr>
                <w:b/>
                <w:u w:val="single"/>
              </w:rPr>
            </w:pPr>
            <w:r w:rsidRPr="00997D6E">
              <w:rPr>
                <w:bCs w:val="0"/>
              </w:rPr>
              <w:t>3%</w:t>
            </w:r>
          </w:p>
        </w:tc>
        <w:tc>
          <w:tcPr>
            <w:tcW w:w="656" w:type="dxa"/>
          </w:tcPr>
          <w:p w14:paraId="2D3172D9" w14:textId="77777777" w:rsidR="00997D6E" w:rsidRPr="00997D6E" w:rsidRDefault="00997D6E" w:rsidP="00997D6E">
            <w:pPr>
              <w:spacing w:line="240" w:lineRule="auto"/>
              <w:jc w:val="center"/>
              <w:rPr>
                <w:b/>
                <w:u w:val="single"/>
              </w:rPr>
            </w:pPr>
            <w:r w:rsidRPr="00997D6E">
              <w:rPr>
                <w:bCs w:val="0"/>
              </w:rPr>
              <w:t>5%</w:t>
            </w:r>
          </w:p>
        </w:tc>
        <w:tc>
          <w:tcPr>
            <w:tcW w:w="723" w:type="dxa"/>
          </w:tcPr>
          <w:p w14:paraId="5D0FB50A" w14:textId="77777777" w:rsidR="00997D6E" w:rsidRPr="00997D6E" w:rsidRDefault="00997D6E" w:rsidP="00997D6E">
            <w:pPr>
              <w:spacing w:line="240" w:lineRule="auto"/>
              <w:jc w:val="center"/>
              <w:rPr>
                <w:b/>
                <w:u w:val="single"/>
              </w:rPr>
            </w:pPr>
            <w:r w:rsidRPr="00997D6E">
              <w:rPr>
                <w:bCs w:val="0"/>
              </w:rPr>
              <w:t>2%</w:t>
            </w:r>
          </w:p>
        </w:tc>
        <w:tc>
          <w:tcPr>
            <w:tcW w:w="697" w:type="dxa"/>
          </w:tcPr>
          <w:p w14:paraId="3EA1220A" w14:textId="77777777" w:rsidR="00997D6E" w:rsidRPr="00997D6E" w:rsidRDefault="00997D6E" w:rsidP="00997D6E">
            <w:pPr>
              <w:spacing w:line="240" w:lineRule="auto"/>
              <w:jc w:val="center"/>
              <w:rPr>
                <w:b/>
                <w:u w:val="single"/>
              </w:rPr>
            </w:pPr>
            <w:r w:rsidRPr="00997D6E">
              <w:rPr>
                <w:bCs w:val="0"/>
              </w:rPr>
              <w:t>4%</w:t>
            </w:r>
          </w:p>
        </w:tc>
        <w:tc>
          <w:tcPr>
            <w:tcW w:w="763" w:type="dxa"/>
            <w:shd w:val="clear" w:color="auto" w:fill="auto"/>
          </w:tcPr>
          <w:p w14:paraId="46A3B891" w14:textId="77777777" w:rsidR="00997D6E" w:rsidRPr="00997D6E" w:rsidRDefault="00997D6E" w:rsidP="00997D6E">
            <w:pPr>
              <w:spacing w:line="240" w:lineRule="auto"/>
              <w:jc w:val="center"/>
              <w:rPr>
                <w:b/>
                <w:u w:val="single"/>
              </w:rPr>
            </w:pPr>
            <w:r w:rsidRPr="00997D6E">
              <w:rPr>
                <w:bCs w:val="0"/>
              </w:rPr>
              <w:t>4%</w:t>
            </w:r>
          </w:p>
        </w:tc>
        <w:tc>
          <w:tcPr>
            <w:tcW w:w="4594" w:type="dxa"/>
            <w:shd w:val="clear" w:color="auto" w:fill="auto"/>
            <w:vAlign w:val="center"/>
          </w:tcPr>
          <w:p w14:paraId="11EC71D6" w14:textId="77777777" w:rsidR="00997D6E" w:rsidRPr="00997D6E" w:rsidRDefault="00997D6E" w:rsidP="00997D6E">
            <w:pPr>
              <w:spacing w:line="240" w:lineRule="auto"/>
              <w:rPr>
                <w:bCs w:val="0"/>
              </w:rPr>
            </w:pPr>
            <w:r w:rsidRPr="00997D6E">
              <w:rPr>
                <w:bCs w:val="0"/>
              </w:rPr>
              <w:t>None; have no source of information</w:t>
            </w:r>
          </w:p>
        </w:tc>
      </w:tr>
      <w:tr w:rsidR="00997D6E" w:rsidRPr="00997D6E" w14:paraId="65F475CC" w14:textId="77777777" w:rsidTr="00EF159A">
        <w:tc>
          <w:tcPr>
            <w:tcW w:w="236" w:type="dxa"/>
          </w:tcPr>
          <w:p w14:paraId="149692C1" w14:textId="77777777" w:rsidR="00997D6E" w:rsidRPr="00997D6E" w:rsidRDefault="00997D6E" w:rsidP="00997D6E">
            <w:pPr>
              <w:spacing w:line="240" w:lineRule="auto"/>
              <w:jc w:val="center"/>
              <w:rPr>
                <w:bCs w:val="0"/>
              </w:rPr>
            </w:pPr>
            <w:r w:rsidRPr="00997D6E">
              <w:rPr>
                <w:bCs w:val="0"/>
              </w:rPr>
              <w:t>32%</w:t>
            </w:r>
          </w:p>
        </w:tc>
        <w:tc>
          <w:tcPr>
            <w:tcW w:w="656" w:type="dxa"/>
          </w:tcPr>
          <w:p w14:paraId="6F88B892" w14:textId="77777777" w:rsidR="00997D6E" w:rsidRPr="00997D6E" w:rsidRDefault="00997D6E" w:rsidP="00997D6E">
            <w:pPr>
              <w:spacing w:line="240" w:lineRule="auto"/>
              <w:jc w:val="center"/>
              <w:rPr>
                <w:bCs w:val="0"/>
              </w:rPr>
            </w:pPr>
            <w:r w:rsidRPr="00997D6E">
              <w:rPr>
                <w:bCs w:val="0"/>
              </w:rPr>
              <w:t>31%</w:t>
            </w:r>
          </w:p>
        </w:tc>
        <w:tc>
          <w:tcPr>
            <w:tcW w:w="656" w:type="dxa"/>
          </w:tcPr>
          <w:p w14:paraId="6B1DBDA9" w14:textId="77777777" w:rsidR="00997D6E" w:rsidRPr="00997D6E" w:rsidRDefault="00997D6E" w:rsidP="00997D6E">
            <w:pPr>
              <w:spacing w:line="240" w:lineRule="auto"/>
              <w:jc w:val="center"/>
              <w:rPr>
                <w:bCs w:val="0"/>
              </w:rPr>
            </w:pPr>
            <w:r w:rsidRPr="00997D6E">
              <w:rPr>
                <w:bCs w:val="0"/>
              </w:rPr>
              <w:t>37%</w:t>
            </w:r>
          </w:p>
        </w:tc>
        <w:tc>
          <w:tcPr>
            <w:tcW w:w="656" w:type="dxa"/>
          </w:tcPr>
          <w:p w14:paraId="6F01E9B6" w14:textId="77777777" w:rsidR="00997D6E" w:rsidRPr="00997D6E" w:rsidRDefault="00997D6E" w:rsidP="00997D6E">
            <w:pPr>
              <w:spacing w:line="240" w:lineRule="auto"/>
              <w:jc w:val="center"/>
              <w:rPr>
                <w:bCs w:val="0"/>
              </w:rPr>
            </w:pPr>
            <w:r w:rsidRPr="00997D6E">
              <w:rPr>
                <w:bCs w:val="0"/>
              </w:rPr>
              <w:t>29%</w:t>
            </w:r>
          </w:p>
        </w:tc>
        <w:tc>
          <w:tcPr>
            <w:tcW w:w="723" w:type="dxa"/>
          </w:tcPr>
          <w:p w14:paraId="376FEBEB" w14:textId="77777777" w:rsidR="00997D6E" w:rsidRPr="00997D6E" w:rsidRDefault="00997D6E" w:rsidP="00997D6E">
            <w:pPr>
              <w:spacing w:line="240" w:lineRule="auto"/>
              <w:jc w:val="center"/>
              <w:rPr>
                <w:bCs w:val="0"/>
              </w:rPr>
            </w:pPr>
            <w:r w:rsidRPr="00997D6E">
              <w:rPr>
                <w:bCs w:val="0"/>
              </w:rPr>
              <w:t>28%</w:t>
            </w:r>
          </w:p>
        </w:tc>
        <w:tc>
          <w:tcPr>
            <w:tcW w:w="697" w:type="dxa"/>
          </w:tcPr>
          <w:p w14:paraId="5BBA7980" w14:textId="77777777" w:rsidR="00997D6E" w:rsidRPr="00997D6E" w:rsidRDefault="00997D6E" w:rsidP="00997D6E">
            <w:pPr>
              <w:spacing w:line="240" w:lineRule="auto"/>
              <w:jc w:val="center"/>
              <w:rPr>
                <w:bCs w:val="0"/>
              </w:rPr>
            </w:pPr>
            <w:r w:rsidRPr="00997D6E">
              <w:rPr>
                <w:bCs w:val="0"/>
              </w:rPr>
              <w:t>34%</w:t>
            </w:r>
          </w:p>
        </w:tc>
        <w:tc>
          <w:tcPr>
            <w:tcW w:w="763" w:type="dxa"/>
            <w:shd w:val="clear" w:color="auto" w:fill="auto"/>
          </w:tcPr>
          <w:p w14:paraId="1BD40941" w14:textId="77777777" w:rsidR="00997D6E" w:rsidRPr="00997D6E" w:rsidRDefault="00997D6E" w:rsidP="00997D6E">
            <w:pPr>
              <w:spacing w:line="240" w:lineRule="auto"/>
              <w:jc w:val="center"/>
              <w:rPr>
                <w:bCs w:val="0"/>
              </w:rPr>
            </w:pPr>
            <w:r w:rsidRPr="00997D6E">
              <w:rPr>
                <w:bCs w:val="0"/>
              </w:rPr>
              <w:t>29%</w:t>
            </w:r>
          </w:p>
        </w:tc>
        <w:tc>
          <w:tcPr>
            <w:tcW w:w="4594" w:type="dxa"/>
            <w:shd w:val="clear" w:color="auto" w:fill="auto"/>
            <w:vAlign w:val="center"/>
          </w:tcPr>
          <w:p w14:paraId="3073CFB7" w14:textId="77777777" w:rsidR="00997D6E" w:rsidRPr="00997D6E" w:rsidRDefault="00997D6E" w:rsidP="00997D6E">
            <w:pPr>
              <w:spacing w:line="240" w:lineRule="auto"/>
              <w:rPr>
                <w:bCs w:val="0"/>
              </w:rPr>
            </w:pPr>
            <w:r w:rsidRPr="00997D6E">
              <w:rPr>
                <w:bCs w:val="0"/>
              </w:rPr>
              <w:t>Social media</w:t>
            </w:r>
          </w:p>
        </w:tc>
      </w:tr>
      <w:tr w:rsidR="00997D6E" w:rsidRPr="00997D6E" w14:paraId="755B37AD" w14:textId="77777777" w:rsidTr="00EF159A">
        <w:tc>
          <w:tcPr>
            <w:tcW w:w="236" w:type="dxa"/>
          </w:tcPr>
          <w:p w14:paraId="6E57F689" w14:textId="77777777" w:rsidR="00997D6E" w:rsidRPr="00997D6E" w:rsidRDefault="00997D6E" w:rsidP="00997D6E">
            <w:pPr>
              <w:spacing w:line="240" w:lineRule="auto"/>
              <w:jc w:val="center"/>
              <w:rPr>
                <w:bCs w:val="0"/>
              </w:rPr>
            </w:pPr>
            <w:r w:rsidRPr="00997D6E">
              <w:rPr>
                <w:bCs w:val="0"/>
              </w:rPr>
              <w:t>20%</w:t>
            </w:r>
          </w:p>
        </w:tc>
        <w:tc>
          <w:tcPr>
            <w:tcW w:w="656" w:type="dxa"/>
          </w:tcPr>
          <w:p w14:paraId="3F99E765" w14:textId="77777777" w:rsidR="00997D6E" w:rsidRPr="00997D6E" w:rsidRDefault="00997D6E" w:rsidP="00997D6E">
            <w:pPr>
              <w:spacing w:line="240" w:lineRule="auto"/>
              <w:jc w:val="center"/>
              <w:rPr>
                <w:bCs w:val="0"/>
              </w:rPr>
            </w:pPr>
            <w:r w:rsidRPr="00997D6E">
              <w:rPr>
                <w:bCs w:val="0"/>
              </w:rPr>
              <w:t>20%</w:t>
            </w:r>
          </w:p>
        </w:tc>
        <w:tc>
          <w:tcPr>
            <w:tcW w:w="656" w:type="dxa"/>
          </w:tcPr>
          <w:p w14:paraId="0E4EF0D3" w14:textId="77777777" w:rsidR="00997D6E" w:rsidRPr="00997D6E" w:rsidRDefault="00997D6E" w:rsidP="00997D6E">
            <w:pPr>
              <w:spacing w:line="240" w:lineRule="auto"/>
              <w:jc w:val="center"/>
              <w:rPr>
                <w:bCs w:val="0"/>
              </w:rPr>
            </w:pPr>
            <w:r w:rsidRPr="00997D6E">
              <w:rPr>
                <w:bCs w:val="0"/>
              </w:rPr>
              <w:t>21%</w:t>
            </w:r>
          </w:p>
        </w:tc>
        <w:tc>
          <w:tcPr>
            <w:tcW w:w="656" w:type="dxa"/>
          </w:tcPr>
          <w:p w14:paraId="05798E0C" w14:textId="77777777" w:rsidR="00997D6E" w:rsidRPr="00997D6E" w:rsidRDefault="00997D6E" w:rsidP="00997D6E">
            <w:pPr>
              <w:spacing w:line="240" w:lineRule="auto"/>
              <w:jc w:val="center"/>
              <w:rPr>
                <w:bCs w:val="0"/>
              </w:rPr>
            </w:pPr>
            <w:r w:rsidRPr="00997D6E">
              <w:rPr>
                <w:bCs w:val="0"/>
              </w:rPr>
              <w:t>17%</w:t>
            </w:r>
          </w:p>
        </w:tc>
        <w:tc>
          <w:tcPr>
            <w:tcW w:w="723" w:type="dxa"/>
          </w:tcPr>
          <w:p w14:paraId="234B0919" w14:textId="77777777" w:rsidR="00997D6E" w:rsidRPr="00997D6E" w:rsidRDefault="00997D6E" w:rsidP="00997D6E">
            <w:pPr>
              <w:spacing w:line="240" w:lineRule="auto"/>
              <w:jc w:val="center"/>
              <w:rPr>
                <w:bCs w:val="0"/>
              </w:rPr>
            </w:pPr>
            <w:r w:rsidRPr="00997D6E">
              <w:rPr>
                <w:bCs w:val="0"/>
              </w:rPr>
              <w:t>25%</w:t>
            </w:r>
          </w:p>
        </w:tc>
        <w:tc>
          <w:tcPr>
            <w:tcW w:w="697" w:type="dxa"/>
          </w:tcPr>
          <w:p w14:paraId="10A8DA67" w14:textId="77777777" w:rsidR="00997D6E" w:rsidRPr="00997D6E" w:rsidRDefault="00997D6E" w:rsidP="00997D6E">
            <w:pPr>
              <w:spacing w:line="240" w:lineRule="auto"/>
              <w:jc w:val="center"/>
              <w:rPr>
                <w:bCs w:val="0"/>
              </w:rPr>
            </w:pPr>
            <w:r w:rsidRPr="00997D6E">
              <w:rPr>
                <w:bCs w:val="0"/>
              </w:rPr>
              <w:t>19%</w:t>
            </w:r>
          </w:p>
        </w:tc>
        <w:tc>
          <w:tcPr>
            <w:tcW w:w="763" w:type="dxa"/>
            <w:shd w:val="clear" w:color="auto" w:fill="auto"/>
          </w:tcPr>
          <w:p w14:paraId="38CF5E7C" w14:textId="77777777" w:rsidR="00997D6E" w:rsidRPr="00997D6E" w:rsidRDefault="00997D6E" w:rsidP="00997D6E">
            <w:pPr>
              <w:spacing w:line="240" w:lineRule="auto"/>
              <w:jc w:val="center"/>
              <w:rPr>
                <w:bCs w:val="0"/>
              </w:rPr>
            </w:pPr>
            <w:r w:rsidRPr="00997D6E">
              <w:rPr>
                <w:bCs w:val="0"/>
              </w:rPr>
              <w:t>27%</w:t>
            </w:r>
          </w:p>
        </w:tc>
        <w:tc>
          <w:tcPr>
            <w:tcW w:w="4594" w:type="dxa"/>
            <w:shd w:val="clear" w:color="auto" w:fill="auto"/>
            <w:vAlign w:val="center"/>
          </w:tcPr>
          <w:p w14:paraId="06689650" w14:textId="77777777" w:rsidR="00997D6E" w:rsidRPr="00997D6E" w:rsidRDefault="00997D6E" w:rsidP="00997D6E">
            <w:pPr>
              <w:spacing w:line="240" w:lineRule="auto"/>
              <w:rPr>
                <w:bCs w:val="0"/>
              </w:rPr>
            </w:pPr>
            <w:r w:rsidRPr="00997D6E">
              <w:rPr>
                <w:bCs w:val="0"/>
              </w:rPr>
              <w:t>Word of mouth</w:t>
            </w:r>
          </w:p>
        </w:tc>
      </w:tr>
      <w:tr w:rsidR="00997D6E" w:rsidRPr="00997D6E" w14:paraId="5773700F" w14:textId="77777777" w:rsidTr="00EF159A">
        <w:tc>
          <w:tcPr>
            <w:tcW w:w="236" w:type="dxa"/>
          </w:tcPr>
          <w:p w14:paraId="4773E607" w14:textId="77777777" w:rsidR="00997D6E" w:rsidRPr="00997D6E" w:rsidRDefault="00997D6E" w:rsidP="00997D6E">
            <w:pPr>
              <w:spacing w:line="240" w:lineRule="auto"/>
              <w:jc w:val="center"/>
              <w:rPr>
                <w:bCs w:val="0"/>
              </w:rPr>
            </w:pPr>
            <w:r w:rsidRPr="00997D6E">
              <w:rPr>
                <w:bCs w:val="0"/>
              </w:rPr>
              <w:t>14%</w:t>
            </w:r>
          </w:p>
        </w:tc>
        <w:tc>
          <w:tcPr>
            <w:tcW w:w="656" w:type="dxa"/>
          </w:tcPr>
          <w:p w14:paraId="444C6FE3" w14:textId="77777777" w:rsidR="00997D6E" w:rsidRPr="00997D6E" w:rsidRDefault="00997D6E" w:rsidP="00997D6E">
            <w:pPr>
              <w:spacing w:line="240" w:lineRule="auto"/>
              <w:jc w:val="center"/>
              <w:rPr>
                <w:bCs w:val="0"/>
              </w:rPr>
            </w:pPr>
            <w:r w:rsidRPr="00997D6E">
              <w:rPr>
                <w:bCs w:val="0"/>
              </w:rPr>
              <w:t>17%</w:t>
            </w:r>
          </w:p>
        </w:tc>
        <w:tc>
          <w:tcPr>
            <w:tcW w:w="656" w:type="dxa"/>
          </w:tcPr>
          <w:p w14:paraId="436D2D08" w14:textId="77777777" w:rsidR="00997D6E" w:rsidRPr="00997D6E" w:rsidRDefault="00997D6E" w:rsidP="00997D6E">
            <w:pPr>
              <w:spacing w:line="240" w:lineRule="auto"/>
              <w:jc w:val="center"/>
              <w:rPr>
                <w:bCs w:val="0"/>
              </w:rPr>
            </w:pPr>
            <w:r w:rsidRPr="00997D6E">
              <w:rPr>
                <w:bCs w:val="0"/>
              </w:rPr>
              <w:t>10%</w:t>
            </w:r>
          </w:p>
        </w:tc>
        <w:tc>
          <w:tcPr>
            <w:tcW w:w="656" w:type="dxa"/>
          </w:tcPr>
          <w:p w14:paraId="4E657661" w14:textId="77777777" w:rsidR="00997D6E" w:rsidRPr="00997D6E" w:rsidRDefault="00997D6E" w:rsidP="00997D6E">
            <w:pPr>
              <w:spacing w:line="240" w:lineRule="auto"/>
              <w:jc w:val="center"/>
              <w:rPr>
                <w:bCs w:val="0"/>
              </w:rPr>
            </w:pPr>
            <w:r w:rsidRPr="00997D6E">
              <w:rPr>
                <w:bCs w:val="0"/>
              </w:rPr>
              <w:t>18%</w:t>
            </w:r>
          </w:p>
        </w:tc>
        <w:tc>
          <w:tcPr>
            <w:tcW w:w="723" w:type="dxa"/>
          </w:tcPr>
          <w:p w14:paraId="257B455A" w14:textId="77777777" w:rsidR="00997D6E" w:rsidRPr="00997D6E" w:rsidRDefault="00997D6E" w:rsidP="00997D6E">
            <w:pPr>
              <w:spacing w:line="240" w:lineRule="auto"/>
              <w:jc w:val="center"/>
              <w:rPr>
                <w:bCs w:val="0"/>
              </w:rPr>
            </w:pPr>
            <w:r w:rsidRPr="00997D6E">
              <w:rPr>
                <w:bCs w:val="0"/>
              </w:rPr>
              <w:t>12%</w:t>
            </w:r>
          </w:p>
        </w:tc>
        <w:tc>
          <w:tcPr>
            <w:tcW w:w="697" w:type="dxa"/>
          </w:tcPr>
          <w:p w14:paraId="05204692" w14:textId="77777777" w:rsidR="00997D6E" w:rsidRPr="00997D6E" w:rsidRDefault="00997D6E" w:rsidP="00997D6E">
            <w:pPr>
              <w:spacing w:line="240" w:lineRule="auto"/>
              <w:jc w:val="center"/>
              <w:rPr>
                <w:bCs w:val="0"/>
              </w:rPr>
            </w:pPr>
            <w:r w:rsidRPr="00997D6E">
              <w:rPr>
                <w:bCs w:val="0"/>
              </w:rPr>
              <w:t>11%</w:t>
            </w:r>
          </w:p>
        </w:tc>
        <w:tc>
          <w:tcPr>
            <w:tcW w:w="763" w:type="dxa"/>
            <w:shd w:val="clear" w:color="auto" w:fill="auto"/>
          </w:tcPr>
          <w:p w14:paraId="423FFD58" w14:textId="77777777" w:rsidR="00997D6E" w:rsidRPr="00997D6E" w:rsidRDefault="00997D6E" w:rsidP="00997D6E">
            <w:pPr>
              <w:spacing w:line="240" w:lineRule="auto"/>
              <w:jc w:val="center"/>
              <w:rPr>
                <w:bCs w:val="0"/>
              </w:rPr>
            </w:pPr>
            <w:r w:rsidRPr="00997D6E">
              <w:rPr>
                <w:bCs w:val="0"/>
              </w:rPr>
              <w:t>13%</w:t>
            </w:r>
          </w:p>
        </w:tc>
        <w:tc>
          <w:tcPr>
            <w:tcW w:w="4594" w:type="dxa"/>
            <w:shd w:val="clear" w:color="auto" w:fill="auto"/>
            <w:vAlign w:val="center"/>
          </w:tcPr>
          <w:p w14:paraId="2BE6FC8D" w14:textId="77777777" w:rsidR="00997D6E" w:rsidRPr="00997D6E" w:rsidRDefault="00997D6E" w:rsidP="00997D6E">
            <w:pPr>
              <w:spacing w:line="240" w:lineRule="auto"/>
              <w:rPr>
                <w:bCs w:val="0"/>
              </w:rPr>
            </w:pPr>
            <w:r w:rsidRPr="00997D6E">
              <w:rPr>
                <w:bCs w:val="0"/>
              </w:rPr>
              <w:t>Television</w:t>
            </w:r>
          </w:p>
        </w:tc>
      </w:tr>
      <w:tr w:rsidR="00997D6E" w:rsidRPr="00997D6E" w14:paraId="7C0D6E37" w14:textId="77777777" w:rsidTr="00EF159A">
        <w:tc>
          <w:tcPr>
            <w:tcW w:w="236" w:type="dxa"/>
          </w:tcPr>
          <w:p w14:paraId="029ECA31" w14:textId="77777777" w:rsidR="00997D6E" w:rsidRPr="00997D6E" w:rsidRDefault="00997D6E" w:rsidP="00997D6E">
            <w:pPr>
              <w:spacing w:line="240" w:lineRule="auto"/>
              <w:jc w:val="center"/>
              <w:rPr>
                <w:bCs w:val="0"/>
              </w:rPr>
            </w:pPr>
            <w:r w:rsidRPr="00997D6E">
              <w:rPr>
                <w:bCs w:val="0"/>
              </w:rPr>
              <w:t>10%</w:t>
            </w:r>
          </w:p>
        </w:tc>
        <w:tc>
          <w:tcPr>
            <w:tcW w:w="656" w:type="dxa"/>
          </w:tcPr>
          <w:p w14:paraId="20BF6C01" w14:textId="77777777" w:rsidR="00997D6E" w:rsidRPr="00997D6E" w:rsidRDefault="00997D6E" w:rsidP="00997D6E">
            <w:pPr>
              <w:spacing w:line="240" w:lineRule="auto"/>
              <w:jc w:val="center"/>
              <w:rPr>
                <w:bCs w:val="0"/>
              </w:rPr>
            </w:pPr>
            <w:r w:rsidRPr="00997D6E">
              <w:rPr>
                <w:bCs w:val="0"/>
              </w:rPr>
              <w:t>7%</w:t>
            </w:r>
          </w:p>
        </w:tc>
        <w:tc>
          <w:tcPr>
            <w:tcW w:w="656" w:type="dxa"/>
          </w:tcPr>
          <w:p w14:paraId="6A9F30AA" w14:textId="77777777" w:rsidR="00997D6E" w:rsidRPr="00997D6E" w:rsidRDefault="00997D6E" w:rsidP="00997D6E">
            <w:pPr>
              <w:spacing w:line="240" w:lineRule="auto"/>
              <w:jc w:val="center"/>
              <w:rPr>
                <w:bCs w:val="0"/>
              </w:rPr>
            </w:pPr>
            <w:r w:rsidRPr="00997D6E">
              <w:rPr>
                <w:bCs w:val="0"/>
              </w:rPr>
              <w:t>11%</w:t>
            </w:r>
          </w:p>
        </w:tc>
        <w:tc>
          <w:tcPr>
            <w:tcW w:w="656" w:type="dxa"/>
          </w:tcPr>
          <w:p w14:paraId="781AD37B" w14:textId="77777777" w:rsidR="00997D6E" w:rsidRPr="00997D6E" w:rsidRDefault="00997D6E" w:rsidP="00997D6E">
            <w:pPr>
              <w:spacing w:line="240" w:lineRule="auto"/>
              <w:jc w:val="center"/>
              <w:rPr>
                <w:bCs w:val="0"/>
              </w:rPr>
            </w:pPr>
            <w:r w:rsidRPr="00997D6E">
              <w:rPr>
                <w:bCs w:val="0"/>
              </w:rPr>
              <w:t>10%</w:t>
            </w:r>
          </w:p>
        </w:tc>
        <w:tc>
          <w:tcPr>
            <w:tcW w:w="723" w:type="dxa"/>
          </w:tcPr>
          <w:p w14:paraId="382FFAD6" w14:textId="77777777" w:rsidR="00997D6E" w:rsidRPr="00997D6E" w:rsidRDefault="00997D6E" w:rsidP="00997D6E">
            <w:pPr>
              <w:spacing w:line="240" w:lineRule="auto"/>
              <w:jc w:val="center"/>
              <w:rPr>
                <w:bCs w:val="0"/>
              </w:rPr>
            </w:pPr>
            <w:r w:rsidRPr="00997D6E">
              <w:rPr>
                <w:bCs w:val="0"/>
              </w:rPr>
              <w:t>6%</w:t>
            </w:r>
          </w:p>
        </w:tc>
        <w:tc>
          <w:tcPr>
            <w:tcW w:w="697" w:type="dxa"/>
          </w:tcPr>
          <w:p w14:paraId="23B6C5FA" w14:textId="77777777" w:rsidR="00997D6E" w:rsidRPr="00997D6E" w:rsidRDefault="00997D6E" w:rsidP="00997D6E">
            <w:pPr>
              <w:spacing w:line="240" w:lineRule="auto"/>
              <w:jc w:val="center"/>
              <w:rPr>
                <w:bCs w:val="0"/>
              </w:rPr>
            </w:pPr>
            <w:r w:rsidRPr="00997D6E">
              <w:rPr>
                <w:bCs w:val="0"/>
              </w:rPr>
              <w:t>11%</w:t>
            </w:r>
          </w:p>
        </w:tc>
        <w:tc>
          <w:tcPr>
            <w:tcW w:w="763" w:type="dxa"/>
            <w:shd w:val="clear" w:color="auto" w:fill="auto"/>
          </w:tcPr>
          <w:p w14:paraId="35D5C051" w14:textId="77777777" w:rsidR="00997D6E" w:rsidRPr="00997D6E" w:rsidRDefault="00997D6E" w:rsidP="00997D6E">
            <w:pPr>
              <w:spacing w:line="240" w:lineRule="auto"/>
              <w:jc w:val="center"/>
              <w:rPr>
                <w:bCs w:val="0"/>
              </w:rPr>
            </w:pPr>
            <w:r w:rsidRPr="00997D6E">
              <w:rPr>
                <w:bCs w:val="0"/>
              </w:rPr>
              <w:t>7%</w:t>
            </w:r>
          </w:p>
        </w:tc>
        <w:tc>
          <w:tcPr>
            <w:tcW w:w="4594" w:type="dxa"/>
            <w:shd w:val="clear" w:color="auto" w:fill="auto"/>
            <w:vAlign w:val="center"/>
          </w:tcPr>
          <w:p w14:paraId="643FBB9D" w14:textId="77777777" w:rsidR="00997D6E" w:rsidRPr="00997D6E" w:rsidRDefault="00997D6E" w:rsidP="00997D6E">
            <w:pPr>
              <w:spacing w:line="240" w:lineRule="auto"/>
              <w:rPr>
                <w:bCs w:val="0"/>
              </w:rPr>
            </w:pPr>
            <w:r w:rsidRPr="00997D6E">
              <w:rPr>
                <w:bCs w:val="0"/>
              </w:rPr>
              <w:t>Police Department/Sheriff’s Office website</w:t>
            </w:r>
          </w:p>
        </w:tc>
      </w:tr>
      <w:tr w:rsidR="00997D6E" w:rsidRPr="00997D6E" w14:paraId="75420454" w14:textId="77777777" w:rsidTr="00EF159A">
        <w:tc>
          <w:tcPr>
            <w:tcW w:w="236" w:type="dxa"/>
          </w:tcPr>
          <w:p w14:paraId="2A4A41AC" w14:textId="77777777" w:rsidR="00997D6E" w:rsidRPr="00997D6E" w:rsidRDefault="00997D6E" w:rsidP="00997D6E">
            <w:pPr>
              <w:spacing w:line="240" w:lineRule="auto"/>
              <w:jc w:val="center"/>
              <w:rPr>
                <w:bCs w:val="0"/>
              </w:rPr>
            </w:pPr>
            <w:r w:rsidRPr="00997D6E">
              <w:rPr>
                <w:bCs w:val="0"/>
              </w:rPr>
              <w:t>9%</w:t>
            </w:r>
          </w:p>
        </w:tc>
        <w:tc>
          <w:tcPr>
            <w:tcW w:w="656" w:type="dxa"/>
          </w:tcPr>
          <w:p w14:paraId="7DC6298A" w14:textId="77777777" w:rsidR="00997D6E" w:rsidRPr="00997D6E" w:rsidRDefault="00997D6E" w:rsidP="00997D6E">
            <w:pPr>
              <w:spacing w:line="240" w:lineRule="auto"/>
              <w:jc w:val="center"/>
              <w:rPr>
                <w:bCs w:val="0"/>
              </w:rPr>
            </w:pPr>
            <w:r w:rsidRPr="00997D6E">
              <w:rPr>
                <w:bCs w:val="0"/>
              </w:rPr>
              <w:t>7%</w:t>
            </w:r>
          </w:p>
        </w:tc>
        <w:tc>
          <w:tcPr>
            <w:tcW w:w="656" w:type="dxa"/>
          </w:tcPr>
          <w:p w14:paraId="36348CF8" w14:textId="77777777" w:rsidR="00997D6E" w:rsidRPr="00997D6E" w:rsidRDefault="00997D6E" w:rsidP="00997D6E">
            <w:pPr>
              <w:spacing w:line="240" w:lineRule="auto"/>
              <w:jc w:val="center"/>
              <w:rPr>
                <w:bCs w:val="0"/>
              </w:rPr>
            </w:pPr>
            <w:r w:rsidRPr="00997D6E">
              <w:rPr>
                <w:bCs w:val="0"/>
              </w:rPr>
              <w:t>6%</w:t>
            </w:r>
          </w:p>
        </w:tc>
        <w:tc>
          <w:tcPr>
            <w:tcW w:w="656" w:type="dxa"/>
          </w:tcPr>
          <w:p w14:paraId="1910C70F" w14:textId="77777777" w:rsidR="00997D6E" w:rsidRPr="00997D6E" w:rsidRDefault="00997D6E" w:rsidP="00997D6E">
            <w:pPr>
              <w:spacing w:line="240" w:lineRule="auto"/>
              <w:jc w:val="center"/>
              <w:rPr>
                <w:bCs w:val="0"/>
              </w:rPr>
            </w:pPr>
            <w:r w:rsidRPr="00997D6E">
              <w:rPr>
                <w:bCs w:val="0"/>
              </w:rPr>
              <w:t>9%</w:t>
            </w:r>
          </w:p>
        </w:tc>
        <w:tc>
          <w:tcPr>
            <w:tcW w:w="723" w:type="dxa"/>
          </w:tcPr>
          <w:p w14:paraId="33B1506F" w14:textId="77777777" w:rsidR="00997D6E" w:rsidRPr="00997D6E" w:rsidRDefault="00997D6E" w:rsidP="00997D6E">
            <w:pPr>
              <w:spacing w:line="240" w:lineRule="auto"/>
              <w:jc w:val="center"/>
              <w:rPr>
                <w:bCs w:val="0"/>
              </w:rPr>
            </w:pPr>
            <w:r w:rsidRPr="00997D6E">
              <w:rPr>
                <w:bCs w:val="0"/>
              </w:rPr>
              <w:t>12%</w:t>
            </w:r>
          </w:p>
        </w:tc>
        <w:tc>
          <w:tcPr>
            <w:tcW w:w="697" w:type="dxa"/>
          </w:tcPr>
          <w:p w14:paraId="34677ED4" w14:textId="77777777" w:rsidR="00997D6E" w:rsidRPr="00997D6E" w:rsidRDefault="00997D6E" w:rsidP="00997D6E">
            <w:pPr>
              <w:spacing w:line="240" w:lineRule="auto"/>
              <w:jc w:val="center"/>
              <w:rPr>
                <w:bCs w:val="0"/>
              </w:rPr>
            </w:pPr>
            <w:r w:rsidRPr="00997D6E">
              <w:rPr>
                <w:bCs w:val="0"/>
              </w:rPr>
              <w:t>11%</w:t>
            </w:r>
          </w:p>
        </w:tc>
        <w:tc>
          <w:tcPr>
            <w:tcW w:w="763" w:type="dxa"/>
            <w:shd w:val="clear" w:color="auto" w:fill="auto"/>
          </w:tcPr>
          <w:p w14:paraId="01794FF4" w14:textId="77777777" w:rsidR="00997D6E" w:rsidRPr="00997D6E" w:rsidRDefault="00997D6E" w:rsidP="00997D6E">
            <w:pPr>
              <w:spacing w:line="240" w:lineRule="auto"/>
              <w:jc w:val="center"/>
              <w:rPr>
                <w:bCs w:val="0"/>
              </w:rPr>
            </w:pPr>
            <w:r w:rsidRPr="00997D6E">
              <w:rPr>
                <w:bCs w:val="0"/>
              </w:rPr>
              <w:t>7%</w:t>
            </w:r>
          </w:p>
        </w:tc>
        <w:tc>
          <w:tcPr>
            <w:tcW w:w="4594" w:type="dxa"/>
            <w:shd w:val="clear" w:color="auto" w:fill="auto"/>
            <w:vAlign w:val="center"/>
          </w:tcPr>
          <w:p w14:paraId="25FCFB50" w14:textId="77777777" w:rsidR="00997D6E" w:rsidRPr="00997D6E" w:rsidRDefault="00997D6E" w:rsidP="00997D6E">
            <w:pPr>
              <w:spacing w:line="240" w:lineRule="auto"/>
              <w:rPr>
                <w:bCs w:val="0"/>
              </w:rPr>
            </w:pPr>
            <w:r w:rsidRPr="00997D6E">
              <w:rPr>
                <w:bCs w:val="0"/>
              </w:rPr>
              <w:t>Newspaper</w:t>
            </w:r>
          </w:p>
        </w:tc>
      </w:tr>
      <w:tr w:rsidR="00997D6E" w:rsidRPr="00997D6E" w14:paraId="2229E319" w14:textId="77777777" w:rsidTr="00EF159A">
        <w:tc>
          <w:tcPr>
            <w:tcW w:w="236" w:type="dxa"/>
          </w:tcPr>
          <w:p w14:paraId="00ACEED0" w14:textId="77777777" w:rsidR="00997D6E" w:rsidRPr="00997D6E" w:rsidRDefault="00997D6E" w:rsidP="00997D6E">
            <w:pPr>
              <w:spacing w:line="240" w:lineRule="auto"/>
              <w:jc w:val="center"/>
              <w:rPr>
                <w:bCs w:val="0"/>
              </w:rPr>
            </w:pPr>
            <w:r w:rsidRPr="00997D6E">
              <w:rPr>
                <w:bCs w:val="0"/>
              </w:rPr>
              <w:t>5%</w:t>
            </w:r>
          </w:p>
        </w:tc>
        <w:tc>
          <w:tcPr>
            <w:tcW w:w="656" w:type="dxa"/>
          </w:tcPr>
          <w:p w14:paraId="055246CE" w14:textId="77777777" w:rsidR="00997D6E" w:rsidRPr="00997D6E" w:rsidRDefault="00997D6E" w:rsidP="00997D6E">
            <w:pPr>
              <w:spacing w:line="240" w:lineRule="auto"/>
              <w:jc w:val="center"/>
              <w:rPr>
                <w:bCs w:val="0"/>
              </w:rPr>
            </w:pPr>
            <w:r w:rsidRPr="00997D6E">
              <w:rPr>
                <w:bCs w:val="0"/>
              </w:rPr>
              <w:t>6%</w:t>
            </w:r>
          </w:p>
        </w:tc>
        <w:tc>
          <w:tcPr>
            <w:tcW w:w="656" w:type="dxa"/>
          </w:tcPr>
          <w:p w14:paraId="40730AE1" w14:textId="77777777" w:rsidR="00997D6E" w:rsidRPr="00997D6E" w:rsidRDefault="00997D6E" w:rsidP="00997D6E">
            <w:pPr>
              <w:spacing w:line="240" w:lineRule="auto"/>
              <w:jc w:val="center"/>
              <w:rPr>
                <w:bCs w:val="0"/>
              </w:rPr>
            </w:pPr>
            <w:r w:rsidRPr="00997D6E">
              <w:rPr>
                <w:bCs w:val="0"/>
              </w:rPr>
              <w:t>6%</w:t>
            </w:r>
          </w:p>
        </w:tc>
        <w:tc>
          <w:tcPr>
            <w:tcW w:w="656" w:type="dxa"/>
          </w:tcPr>
          <w:p w14:paraId="18752800" w14:textId="77777777" w:rsidR="00997D6E" w:rsidRPr="00997D6E" w:rsidRDefault="00997D6E" w:rsidP="00997D6E">
            <w:pPr>
              <w:spacing w:line="240" w:lineRule="auto"/>
              <w:jc w:val="center"/>
              <w:rPr>
                <w:bCs w:val="0"/>
              </w:rPr>
            </w:pPr>
            <w:r w:rsidRPr="00997D6E">
              <w:rPr>
                <w:bCs w:val="0"/>
              </w:rPr>
              <w:t>4%</w:t>
            </w:r>
          </w:p>
        </w:tc>
        <w:tc>
          <w:tcPr>
            <w:tcW w:w="723" w:type="dxa"/>
          </w:tcPr>
          <w:p w14:paraId="618C3C73" w14:textId="77777777" w:rsidR="00997D6E" w:rsidRPr="00997D6E" w:rsidRDefault="00997D6E" w:rsidP="00997D6E">
            <w:pPr>
              <w:spacing w:line="240" w:lineRule="auto"/>
              <w:jc w:val="center"/>
              <w:rPr>
                <w:bCs w:val="0"/>
              </w:rPr>
            </w:pPr>
            <w:r w:rsidRPr="00997D6E">
              <w:rPr>
                <w:bCs w:val="0"/>
              </w:rPr>
              <w:t>11%</w:t>
            </w:r>
          </w:p>
        </w:tc>
        <w:tc>
          <w:tcPr>
            <w:tcW w:w="697" w:type="dxa"/>
          </w:tcPr>
          <w:p w14:paraId="5BF7E74F" w14:textId="77777777" w:rsidR="00997D6E" w:rsidRPr="00997D6E" w:rsidRDefault="00997D6E" w:rsidP="00997D6E">
            <w:pPr>
              <w:spacing w:line="240" w:lineRule="auto"/>
              <w:jc w:val="center"/>
              <w:rPr>
                <w:bCs w:val="0"/>
              </w:rPr>
            </w:pPr>
            <w:r w:rsidRPr="00997D6E">
              <w:rPr>
                <w:bCs w:val="0"/>
              </w:rPr>
              <w:t>4%</w:t>
            </w:r>
          </w:p>
        </w:tc>
        <w:tc>
          <w:tcPr>
            <w:tcW w:w="763" w:type="dxa"/>
            <w:shd w:val="clear" w:color="auto" w:fill="auto"/>
          </w:tcPr>
          <w:p w14:paraId="5071B23E" w14:textId="77777777" w:rsidR="00997D6E" w:rsidRPr="00997D6E" w:rsidRDefault="00997D6E" w:rsidP="00997D6E">
            <w:pPr>
              <w:spacing w:line="240" w:lineRule="auto"/>
              <w:jc w:val="center"/>
              <w:rPr>
                <w:bCs w:val="0"/>
              </w:rPr>
            </w:pPr>
            <w:r w:rsidRPr="00997D6E">
              <w:rPr>
                <w:bCs w:val="0"/>
              </w:rPr>
              <w:t>9%</w:t>
            </w:r>
          </w:p>
        </w:tc>
        <w:tc>
          <w:tcPr>
            <w:tcW w:w="4594" w:type="dxa"/>
            <w:shd w:val="clear" w:color="auto" w:fill="auto"/>
            <w:vAlign w:val="center"/>
          </w:tcPr>
          <w:p w14:paraId="34CFC79F" w14:textId="77777777" w:rsidR="00997D6E" w:rsidRPr="00997D6E" w:rsidRDefault="00997D6E" w:rsidP="00997D6E">
            <w:pPr>
              <w:spacing w:line="240" w:lineRule="auto"/>
              <w:rPr>
                <w:bCs w:val="0"/>
              </w:rPr>
            </w:pPr>
            <w:r w:rsidRPr="00997D6E">
              <w:rPr>
                <w:bCs w:val="0"/>
              </w:rPr>
              <w:t>Personal experience</w:t>
            </w:r>
          </w:p>
        </w:tc>
      </w:tr>
      <w:tr w:rsidR="00997D6E" w:rsidRPr="00997D6E" w14:paraId="770CAE58" w14:textId="77777777" w:rsidTr="00EF159A">
        <w:tc>
          <w:tcPr>
            <w:tcW w:w="236" w:type="dxa"/>
          </w:tcPr>
          <w:p w14:paraId="3BFA02BC" w14:textId="77777777" w:rsidR="00997D6E" w:rsidRPr="00997D6E" w:rsidRDefault="00997D6E" w:rsidP="00997D6E">
            <w:pPr>
              <w:spacing w:line="240" w:lineRule="auto"/>
              <w:jc w:val="center"/>
              <w:rPr>
                <w:bCs w:val="0"/>
              </w:rPr>
            </w:pPr>
            <w:r w:rsidRPr="00997D6E">
              <w:rPr>
                <w:bCs w:val="0"/>
              </w:rPr>
              <w:t>2%</w:t>
            </w:r>
          </w:p>
        </w:tc>
        <w:tc>
          <w:tcPr>
            <w:tcW w:w="656" w:type="dxa"/>
          </w:tcPr>
          <w:p w14:paraId="0147B92C" w14:textId="77777777" w:rsidR="00997D6E" w:rsidRPr="00997D6E" w:rsidRDefault="00997D6E" w:rsidP="00997D6E">
            <w:pPr>
              <w:spacing w:line="240" w:lineRule="auto"/>
              <w:jc w:val="center"/>
              <w:rPr>
                <w:bCs w:val="0"/>
              </w:rPr>
            </w:pPr>
            <w:r w:rsidRPr="00997D6E">
              <w:rPr>
                <w:bCs w:val="0"/>
              </w:rPr>
              <w:t>4%</w:t>
            </w:r>
          </w:p>
        </w:tc>
        <w:tc>
          <w:tcPr>
            <w:tcW w:w="656" w:type="dxa"/>
          </w:tcPr>
          <w:p w14:paraId="37977C6A" w14:textId="77777777" w:rsidR="00997D6E" w:rsidRPr="00997D6E" w:rsidRDefault="00997D6E" w:rsidP="00997D6E">
            <w:pPr>
              <w:spacing w:line="240" w:lineRule="auto"/>
              <w:jc w:val="center"/>
              <w:rPr>
                <w:bCs w:val="0"/>
              </w:rPr>
            </w:pPr>
            <w:r w:rsidRPr="00997D6E">
              <w:rPr>
                <w:bCs w:val="0"/>
              </w:rPr>
              <w:t>3%</w:t>
            </w:r>
          </w:p>
        </w:tc>
        <w:tc>
          <w:tcPr>
            <w:tcW w:w="656" w:type="dxa"/>
          </w:tcPr>
          <w:p w14:paraId="498CC786" w14:textId="77777777" w:rsidR="00997D6E" w:rsidRPr="00997D6E" w:rsidRDefault="00997D6E" w:rsidP="00997D6E">
            <w:pPr>
              <w:spacing w:line="240" w:lineRule="auto"/>
              <w:jc w:val="center"/>
              <w:rPr>
                <w:bCs w:val="0"/>
              </w:rPr>
            </w:pPr>
            <w:r w:rsidRPr="00997D6E">
              <w:rPr>
                <w:bCs w:val="0"/>
              </w:rPr>
              <w:t>1%</w:t>
            </w:r>
          </w:p>
        </w:tc>
        <w:tc>
          <w:tcPr>
            <w:tcW w:w="723" w:type="dxa"/>
          </w:tcPr>
          <w:p w14:paraId="38CF3CE4" w14:textId="77777777" w:rsidR="00997D6E" w:rsidRPr="00997D6E" w:rsidRDefault="00997D6E" w:rsidP="00997D6E">
            <w:pPr>
              <w:spacing w:line="240" w:lineRule="auto"/>
              <w:jc w:val="center"/>
              <w:rPr>
                <w:bCs w:val="0"/>
              </w:rPr>
            </w:pPr>
          </w:p>
        </w:tc>
        <w:tc>
          <w:tcPr>
            <w:tcW w:w="697" w:type="dxa"/>
          </w:tcPr>
          <w:p w14:paraId="015FCF2C" w14:textId="77777777" w:rsidR="00997D6E" w:rsidRPr="00997D6E" w:rsidRDefault="00997D6E" w:rsidP="00997D6E">
            <w:pPr>
              <w:spacing w:line="240" w:lineRule="auto"/>
              <w:jc w:val="center"/>
              <w:rPr>
                <w:bCs w:val="0"/>
              </w:rPr>
            </w:pPr>
            <w:r w:rsidRPr="00997D6E">
              <w:rPr>
                <w:bCs w:val="0"/>
              </w:rPr>
              <w:t>2%</w:t>
            </w:r>
          </w:p>
        </w:tc>
        <w:tc>
          <w:tcPr>
            <w:tcW w:w="763" w:type="dxa"/>
            <w:shd w:val="clear" w:color="auto" w:fill="auto"/>
          </w:tcPr>
          <w:p w14:paraId="539B8461" w14:textId="77777777" w:rsidR="00997D6E" w:rsidRPr="00997D6E" w:rsidRDefault="00997D6E" w:rsidP="00997D6E">
            <w:pPr>
              <w:spacing w:line="240" w:lineRule="auto"/>
              <w:jc w:val="center"/>
              <w:rPr>
                <w:bCs w:val="0"/>
              </w:rPr>
            </w:pPr>
            <w:r w:rsidRPr="00997D6E">
              <w:rPr>
                <w:bCs w:val="0"/>
              </w:rPr>
              <w:t>2%</w:t>
            </w:r>
          </w:p>
        </w:tc>
        <w:tc>
          <w:tcPr>
            <w:tcW w:w="4594" w:type="dxa"/>
            <w:shd w:val="clear" w:color="auto" w:fill="auto"/>
            <w:vAlign w:val="center"/>
          </w:tcPr>
          <w:p w14:paraId="10325C54" w14:textId="77777777" w:rsidR="00997D6E" w:rsidRPr="00997D6E" w:rsidRDefault="00997D6E" w:rsidP="00997D6E">
            <w:pPr>
              <w:spacing w:line="240" w:lineRule="auto"/>
              <w:rPr>
                <w:bCs w:val="0"/>
              </w:rPr>
            </w:pPr>
            <w:r w:rsidRPr="00997D6E">
              <w:rPr>
                <w:bCs w:val="0"/>
              </w:rPr>
              <w:t>Radio</w:t>
            </w:r>
          </w:p>
        </w:tc>
      </w:tr>
      <w:tr w:rsidR="00997D6E" w:rsidRPr="00997D6E" w14:paraId="01050F06" w14:textId="77777777" w:rsidTr="00EF159A">
        <w:tc>
          <w:tcPr>
            <w:tcW w:w="236" w:type="dxa"/>
          </w:tcPr>
          <w:p w14:paraId="3C897023" w14:textId="77777777" w:rsidR="00997D6E" w:rsidRPr="00997D6E" w:rsidRDefault="00997D6E" w:rsidP="00997D6E">
            <w:pPr>
              <w:spacing w:line="240" w:lineRule="auto"/>
              <w:jc w:val="center"/>
              <w:rPr>
                <w:bCs w:val="0"/>
              </w:rPr>
            </w:pPr>
            <w:r w:rsidRPr="00997D6E">
              <w:rPr>
                <w:bCs w:val="0"/>
              </w:rPr>
              <w:t>1%</w:t>
            </w:r>
          </w:p>
        </w:tc>
        <w:tc>
          <w:tcPr>
            <w:tcW w:w="656" w:type="dxa"/>
          </w:tcPr>
          <w:p w14:paraId="7F9FC674" w14:textId="77777777" w:rsidR="00997D6E" w:rsidRPr="00997D6E" w:rsidRDefault="00997D6E" w:rsidP="00997D6E">
            <w:pPr>
              <w:spacing w:line="240" w:lineRule="auto"/>
              <w:jc w:val="center"/>
              <w:rPr>
                <w:bCs w:val="0"/>
              </w:rPr>
            </w:pPr>
            <w:r w:rsidRPr="00997D6E">
              <w:rPr>
                <w:bCs w:val="0"/>
              </w:rPr>
              <w:t>---</w:t>
            </w:r>
          </w:p>
        </w:tc>
        <w:tc>
          <w:tcPr>
            <w:tcW w:w="656" w:type="dxa"/>
          </w:tcPr>
          <w:p w14:paraId="2F8D44E1" w14:textId="77777777" w:rsidR="00997D6E" w:rsidRPr="00997D6E" w:rsidRDefault="00997D6E" w:rsidP="00997D6E">
            <w:pPr>
              <w:spacing w:line="240" w:lineRule="auto"/>
              <w:jc w:val="center"/>
              <w:rPr>
                <w:bCs w:val="0"/>
              </w:rPr>
            </w:pPr>
            <w:r w:rsidRPr="00997D6E">
              <w:rPr>
                <w:bCs w:val="0"/>
              </w:rPr>
              <w:t>---</w:t>
            </w:r>
          </w:p>
        </w:tc>
        <w:tc>
          <w:tcPr>
            <w:tcW w:w="656" w:type="dxa"/>
          </w:tcPr>
          <w:p w14:paraId="59984593" w14:textId="77777777" w:rsidR="00997D6E" w:rsidRPr="00997D6E" w:rsidRDefault="00997D6E" w:rsidP="00997D6E">
            <w:pPr>
              <w:spacing w:line="240" w:lineRule="auto"/>
              <w:jc w:val="center"/>
              <w:rPr>
                <w:bCs w:val="0"/>
              </w:rPr>
            </w:pPr>
            <w:r w:rsidRPr="00997D6E">
              <w:rPr>
                <w:bCs w:val="0"/>
              </w:rPr>
              <w:t>2%</w:t>
            </w:r>
          </w:p>
        </w:tc>
        <w:tc>
          <w:tcPr>
            <w:tcW w:w="723" w:type="dxa"/>
          </w:tcPr>
          <w:p w14:paraId="41B21070" w14:textId="77777777" w:rsidR="00997D6E" w:rsidRPr="00997D6E" w:rsidRDefault="00997D6E" w:rsidP="00997D6E">
            <w:pPr>
              <w:spacing w:line="240" w:lineRule="auto"/>
              <w:jc w:val="center"/>
              <w:rPr>
                <w:bCs w:val="0"/>
              </w:rPr>
            </w:pPr>
            <w:r w:rsidRPr="00997D6E">
              <w:rPr>
                <w:bCs w:val="0"/>
              </w:rPr>
              <w:t>---</w:t>
            </w:r>
          </w:p>
        </w:tc>
        <w:tc>
          <w:tcPr>
            <w:tcW w:w="697" w:type="dxa"/>
          </w:tcPr>
          <w:p w14:paraId="672D7213" w14:textId="77777777" w:rsidR="00997D6E" w:rsidRPr="00997D6E" w:rsidRDefault="00997D6E" w:rsidP="00997D6E">
            <w:pPr>
              <w:spacing w:line="240" w:lineRule="auto"/>
              <w:jc w:val="center"/>
              <w:rPr>
                <w:bCs w:val="0"/>
              </w:rPr>
            </w:pPr>
            <w:r w:rsidRPr="00997D6E">
              <w:rPr>
                <w:bCs w:val="0"/>
              </w:rPr>
              <w:t>---</w:t>
            </w:r>
          </w:p>
        </w:tc>
        <w:tc>
          <w:tcPr>
            <w:tcW w:w="763" w:type="dxa"/>
            <w:shd w:val="clear" w:color="auto" w:fill="auto"/>
          </w:tcPr>
          <w:p w14:paraId="557E377D" w14:textId="77777777" w:rsidR="00997D6E" w:rsidRPr="00997D6E" w:rsidRDefault="00997D6E" w:rsidP="00997D6E">
            <w:pPr>
              <w:spacing w:line="240" w:lineRule="auto"/>
              <w:jc w:val="center"/>
              <w:rPr>
                <w:bCs w:val="0"/>
              </w:rPr>
            </w:pPr>
            <w:r w:rsidRPr="00997D6E">
              <w:rPr>
                <w:bCs w:val="0"/>
              </w:rPr>
              <w:t>---</w:t>
            </w:r>
          </w:p>
        </w:tc>
        <w:tc>
          <w:tcPr>
            <w:tcW w:w="4594" w:type="dxa"/>
            <w:shd w:val="clear" w:color="auto" w:fill="auto"/>
          </w:tcPr>
          <w:p w14:paraId="6623A886" w14:textId="77777777" w:rsidR="00997D6E" w:rsidRPr="00997D6E" w:rsidRDefault="00997D6E" w:rsidP="00997D6E">
            <w:pPr>
              <w:spacing w:line="240" w:lineRule="auto"/>
              <w:rPr>
                <w:bCs w:val="0"/>
              </w:rPr>
            </w:pPr>
            <w:r w:rsidRPr="00997D6E">
              <w:rPr>
                <w:bCs w:val="0"/>
              </w:rPr>
              <w:t>Direct mail</w:t>
            </w:r>
          </w:p>
        </w:tc>
      </w:tr>
      <w:tr w:rsidR="00997D6E" w:rsidRPr="00997D6E" w14:paraId="1C22531E" w14:textId="77777777" w:rsidTr="00EF159A">
        <w:tc>
          <w:tcPr>
            <w:tcW w:w="236" w:type="dxa"/>
          </w:tcPr>
          <w:p w14:paraId="3A1E13B3" w14:textId="77777777" w:rsidR="00997D6E" w:rsidRPr="00997D6E" w:rsidRDefault="00997D6E" w:rsidP="00997D6E">
            <w:pPr>
              <w:spacing w:line="240" w:lineRule="auto"/>
              <w:jc w:val="center"/>
              <w:rPr>
                <w:bCs w:val="0"/>
              </w:rPr>
            </w:pPr>
            <w:r w:rsidRPr="00997D6E">
              <w:rPr>
                <w:bCs w:val="0"/>
              </w:rPr>
              <w:t>1%</w:t>
            </w:r>
          </w:p>
        </w:tc>
        <w:tc>
          <w:tcPr>
            <w:tcW w:w="656" w:type="dxa"/>
          </w:tcPr>
          <w:p w14:paraId="2EE68E8D" w14:textId="77777777" w:rsidR="00997D6E" w:rsidRPr="00997D6E" w:rsidRDefault="00997D6E" w:rsidP="00997D6E">
            <w:pPr>
              <w:spacing w:line="240" w:lineRule="auto"/>
              <w:jc w:val="center"/>
              <w:rPr>
                <w:bCs w:val="0"/>
              </w:rPr>
            </w:pPr>
            <w:r w:rsidRPr="00997D6E">
              <w:rPr>
                <w:bCs w:val="0"/>
              </w:rPr>
              <w:t>1%</w:t>
            </w:r>
          </w:p>
        </w:tc>
        <w:tc>
          <w:tcPr>
            <w:tcW w:w="656" w:type="dxa"/>
          </w:tcPr>
          <w:p w14:paraId="5DF771F7" w14:textId="77777777" w:rsidR="00997D6E" w:rsidRPr="00997D6E" w:rsidRDefault="00997D6E" w:rsidP="00997D6E">
            <w:pPr>
              <w:spacing w:line="240" w:lineRule="auto"/>
              <w:jc w:val="center"/>
              <w:rPr>
                <w:bCs w:val="0"/>
              </w:rPr>
            </w:pPr>
            <w:r w:rsidRPr="00997D6E">
              <w:rPr>
                <w:bCs w:val="0"/>
              </w:rPr>
              <w:t>---</w:t>
            </w:r>
          </w:p>
        </w:tc>
        <w:tc>
          <w:tcPr>
            <w:tcW w:w="656" w:type="dxa"/>
          </w:tcPr>
          <w:p w14:paraId="78DBFA27" w14:textId="77777777" w:rsidR="00997D6E" w:rsidRPr="00997D6E" w:rsidRDefault="00997D6E" w:rsidP="00997D6E">
            <w:pPr>
              <w:spacing w:line="240" w:lineRule="auto"/>
              <w:jc w:val="center"/>
              <w:rPr>
                <w:bCs w:val="0"/>
              </w:rPr>
            </w:pPr>
            <w:r w:rsidRPr="00997D6E">
              <w:rPr>
                <w:bCs w:val="0"/>
              </w:rPr>
              <w:t>1%</w:t>
            </w:r>
          </w:p>
        </w:tc>
        <w:tc>
          <w:tcPr>
            <w:tcW w:w="723" w:type="dxa"/>
          </w:tcPr>
          <w:p w14:paraId="2A1899D0" w14:textId="77777777" w:rsidR="00997D6E" w:rsidRPr="00997D6E" w:rsidRDefault="00997D6E" w:rsidP="00997D6E">
            <w:pPr>
              <w:spacing w:line="240" w:lineRule="auto"/>
              <w:jc w:val="center"/>
              <w:rPr>
                <w:bCs w:val="0"/>
              </w:rPr>
            </w:pPr>
            <w:r w:rsidRPr="00997D6E">
              <w:rPr>
                <w:bCs w:val="0"/>
              </w:rPr>
              <w:t>2%</w:t>
            </w:r>
          </w:p>
        </w:tc>
        <w:tc>
          <w:tcPr>
            <w:tcW w:w="697" w:type="dxa"/>
          </w:tcPr>
          <w:p w14:paraId="0CD18CEB" w14:textId="77777777" w:rsidR="00997D6E" w:rsidRPr="00997D6E" w:rsidRDefault="00997D6E" w:rsidP="00997D6E">
            <w:pPr>
              <w:spacing w:line="240" w:lineRule="auto"/>
              <w:jc w:val="center"/>
              <w:rPr>
                <w:bCs w:val="0"/>
              </w:rPr>
            </w:pPr>
            <w:r w:rsidRPr="00997D6E">
              <w:rPr>
                <w:bCs w:val="0"/>
              </w:rPr>
              <w:t>---</w:t>
            </w:r>
          </w:p>
        </w:tc>
        <w:tc>
          <w:tcPr>
            <w:tcW w:w="763" w:type="dxa"/>
            <w:shd w:val="clear" w:color="auto" w:fill="auto"/>
          </w:tcPr>
          <w:p w14:paraId="5E17CA5E" w14:textId="77777777" w:rsidR="00997D6E" w:rsidRPr="00997D6E" w:rsidRDefault="00997D6E" w:rsidP="00997D6E">
            <w:pPr>
              <w:spacing w:line="240" w:lineRule="auto"/>
              <w:jc w:val="center"/>
              <w:rPr>
                <w:bCs w:val="0"/>
              </w:rPr>
            </w:pPr>
            <w:r w:rsidRPr="00997D6E">
              <w:rPr>
                <w:bCs w:val="0"/>
              </w:rPr>
              <w:t>---</w:t>
            </w:r>
          </w:p>
        </w:tc>
        <w:tc>
          <w:tcPr>
            <w:tcW w:w="4594" w:type="dxa"/>
            <w:shd w:val="clear" w:color="auto" w:fill="auto"/>
          </w:tcPr>
          <w:p w14:paraId="51BB5E6D" w14:textId="77777777" w:rsidR="00997D6E" w:rsidRPr="00997D6E" w:rsidRDefault="00997D6E" w:rsidP="00997D6E">
            <w:pPr>
              <w:spacing w:line="240" w:lineRule="auto"/>
              <w:rPr>
                <w:bCs w:val="0"/>
              </w:rPr>
            </w:pPr>
            <w:r w:rsidRPr="00997D6E">
              <w:rPr>
                <w:bCs w:val="0"/>
              </w:rPr>
              <w:t>Neighborhood website</w:t>
            </w:r>
          </w:p>
        </w:tc>
      </w:tr>
      <w:tr w:rsidR="00997D6E" w:rsidRPr="00997D6E" w14:paraId="114F41F2" w14:textId="77777777" w:rsidTr="00EF159A">
        <w:tc>
          <w:tcPr>
            <w:tcW w:w="236" w:type="dxa"/>
          </w:tcPr>
          <w:p w14:paraId="6BDB5F5E" w14:textId="77777777" w:rsidR="00997D6E" w:rsidRPr="00997D6E" w:rsidRDefault="00997D6E" w:rsidP="00997D6E">
            <w:pPr>
              <w:spacing w:line="240" w:lineRule="auto"/>
              <w:jc w:val="center"/>
              <w:rPr>
                <w:bCs w:val="0"/>
              </w:rPr>
            </w:pPr>
            <w:r w:rsidRPr="00997D6E">
              <w:rPr>
                <w:bCs w:val="0"/>
              </w:rPr>
              <w:t>0%</w:t>
            </w:r>
          </w:p>
        </w:tc>
        <w:tc>
          <w:tcPr>
            <w:tcW w:w="656" w:type="dxa"/>
          </w:tcPr>
          <w:p w14:paraId="59E67F33" w14:textId="77777777" w:rsidR="00997D6E" w:rsidRPr="00997D6E" w:rsidRDefault="00997D6E" w:rsidP="00997D6E">
            <w:pPr>
              <w:spacing w:line="240" w:lineRule="auto"/>
              <w:jc w:val="center"/>
              <w:rPr>
                <w:bCs w:val="0"/>
              </w:rPr>
            </w:pPr>
            <w:r w:rsidRPr="00997D6E">
              <w:rPr>
                <w:bCs w:val="0"/>
              </w:rPr>
              <w:t>---</w:t>
            </w:r>
          </w:p>
        </w:tc>
        <w:tc>
          <w:tcPr>
            <w:tcW w:w="656" w:type="dxa"/>
          </w:tcPr>
          <w:p w14:paraId="7AAAB0A6" w14:textId="77777777" w:rsidR="00997D6E" w:rsidRPr="00997D6E" w:rsidRDefault="00997D6E" w:rsidP="00997D6E">
            <w:pPr>
              <w:spacing w:line="240" w:lineRule="auto"/>
              <w:jc w:val="center"/>
              <w:rPr>
                <w:bCs w:val="0"/>
              </w:rPr>
            </w:pPr>
            <w:r w:rsidRPr="00997D6E">
              <w:rPr>
                <w:bCs w:val="0"/>
              </w:rPr>
              <w:t>1%</w:t>
            </w:r>
          </w:p>
        </w:tc>
        <w:tc>
          <w:tcPr>
            <w:tcW w:w="656" w:type="dxa"/>
          </w:tcPr>
          <w:p w14:paraId="0147CA71" w14:textId="77777777" w:rsidR="00997D6E" w:rsidRPr="00997D6E" w:rsidRDefault="00997D6E" w:rsidP="00997D6E">
            <w:pPr>
              <w:spacing w:line="240" w:lineRule="auto"/>
              <w:jc w:val="center"/>
              <w:rPr>
                <w:bCs w:val="0"/>
              </w:rPr>
            </w:pPr>
            <w:r w:rsidRPr="00997D6E">
              <w:rPr>
                <w:bCs w:val="0"/>
              </w:rPr>
              <w:t>---</w:t>
            </w:r>
          </w:p>
        </w:tc>
        <w:tc>
          <w:tcPr>
            <w:tcW w:w="723" w:type="dxa"/>
          </w:tcPr>
          <w:p w14:paraId="3A2E0786" w14:textId="77777777" w:rsidR="00997D6E" w:rsidRPr="00997D6E" w:rsidRDefault="00997D6E" w:rsidP="00997D6E">
            <w:pPr>
              <w:spacing w:line="240" w:lineRule="auto"/>
              <w:jc w:val="center"/>
              <w:rPr>
                <w:bCs w:val="0"/>
              </w:rPr>
            </w:pPr>
            <w:r w:rsidRPr="00997D6E">
              <w:rPr>
                <w:bCs w:val="0"/>
              </w:rPr>
              <w:t>---</w:t>
            </w:r>
          </w:p>
        </w:tc>
        <w:tc>
          <w:tcPr>
            <w:tcW w:w="697" w:type="dxa"/>
          </w:tcPr>
          <w:p w14:paraId="12E37B8C" w14:textId="77777777" w:rsidR="00997D6E" w:rsidRPr="00997D6E" w:rsidRDefault="00997D6E" w:rsidP="00997D6E">
            <w:pPr>
              <w:spacing w:line="240" w:lineRule="auto"/>
              <w:jc w:val="center"/>
              <w:rPr>
                <w:bCs w:val="0"/>
              </w:rPr>
            </w:pPr>
            <w:r w:rsidRPr="00997D6E">
              <w:rPr>
                <w:bCs w:val="0"/>
              </w:rPr>
              <w:t>1%</w:t>
            </w:r>
          </w:p>
        </w:tc>
        <w:tc>
          <w:tcPr>
            <w:tcW w:w="763" w:type="dxa"/>
            <w:shd w:val="clear" w:color="auto" w:fill="auto"/>
          </w:tcPr>
          <w:p w14:paraId="3C075CF6" w14:textId="77777777" w:rsidR="00997D6E" w:rsidRPr="00997D6E" w:rsidRDefault="00997D6E" w:rsidP="00997D6E">
            <w:pPr>
              <w:spacing w:line="240" w:lineRule="auto"/>
              <w:jc w:val="center"/>
              <w:rPr>
                <w:bCs w:val="0"/>
              </w:rPr>
            </w:pPr>
            <w:r w:rsidRPr="00997D6E">
              <w:rPr>
                <w:bCs w:val="0"/>
              </w:rPr>
              <w:t>---</w:t>
            </w:r>
          </w:p>
        </w:tc>
        <w:tc>
          <w:tcPr>
            <w:tcW w:w="4594" w:type="dxa"/>
            <w:shd w:val="clear" w:color="auto" w:fill="auto"/>
          </w:tcPr>
          <w:p w14:paraId="01861E91" w14:textId="77777777" w:rsidR="00997D6E" w:rsidRPr="00997D6E" w:rsidRDefault="00997D6E" w:rsidP="00997D6E">
            <w:pPr>
              <w:spacing w:line="240" w:lineRule="auto"/>
              <w:rPr>
                <w:bCs w:val="0"/>
              </w:rPr>
            </w:pPr>
            <w:r w:rsidRPr="00997D6E">
              <w:rPr>
                <w:bCs w:val="0"/>
              </w:rPr>
              <w:t>App</w:t>
            </w:r>
          </w:p>
        </w:tc>
      </w:tr>
      <w:tr w:rsidR="00997D6E" w:rsidRPr="00997D6E" w14:paraId="0237AD4B" w14:textId="77777777" w:rsidTr="00EF159A">
        <w:tc>
          <w:tcPr>
            <w:tcW w:w="236" w:type="dxa"/>
          </w:tcPr>
          <w:p w14:paraId="28A1AD45" w14:textId="77777777" w:rsidR="00997D6E" w:rsidRPr="00997D6E" w:rsidRDefault="00997D6E" w:rsidP="00997D6E">
            <w:pPr>
              <w:spacing w:line="240" w:lineRule="auto"/>
              <w:jc w:val="center"/>
              <w:rPr>
                <w:bCs w:val="0"/>
              </w:rPr>
            </w:pPr>
            <w:r w:rsidRPr="00997D6E">
              <w:rPr>
                <w:bCs w:val="0"/>
              </w:rPr>
              <w:t>0%</w:t>
            </w:r>
          </w:p>
        </w:tc>
        <w:tc>
          <w:tcPr>
            <w:tcW w:w="656" w:type="dxa"/>
          </w:tcPr>
          <w:p w14:paraId="5D80F290" w14:textId="77777777" w:rsidR="00997D6E" w:rsidRPr="00997D6E" w:rsidRDefault="00997D6E" w:rsidP="00997D6E">
            <w:pPr>
              <w:spacing w:line="240" w:lineRule="auto"/>
              <w:jc w:val="center"/>
              <w:rPr>
                <w:bCs w:val="0"/>
              </w:rPr>
            </w:pPr>
            <w:r w:rsidRPr="00997D6E">
              <w:rPr>
                <w:bCs w:val="0"/>
              </w:rPr>
              <w:t>---</w:t>
            </w:r>
          </w:p>
        </w:tc>
        <w:tc>
          <w:tcPr>
            <w:tcW w:w="656" w:type="dxa"/>
          </w:tcPr>
          <w:p w14:paraId="36E6733D" w14:textId="77777777" w:rsidR="00997D6E" w:rsidRPr="00997D6E" w:rsidRDefault="00997D6E" w:rsidP="00997D6E">
            <w:pPr>
              <w:spacing w:line="240" w:lineRule="auto"/>
              <w:jc w:val="center"/>
              <w:rPr>
                <w:bCs w:val="0"/>
              </w:rPr>
            </w:pPr>
            <w:r w:rsidRPr="00997D6E">
              <w:rPr>
                <w:bCs w:val="0"/>
              </w:rPr>
              <w:t>---</w:t>
            </w:r>
          </w:p>
        </w:tc>
        <w:tc>
          <w:tcPr>
            <w:tcW w:w="656" w:type="dxa"/>
          </w:tcPr>
          <w:p w14:paraId="41DFC320" w14:textId="77777777" w:rsidR="00997D6E" w:rsidRPr="00997D6E" w:rsidRDefault="00997D6E" w:rsidP="00997D6E">
            <w:pPr>
              <w:spacing w:line="240" w:lineRule="auto"/>
              <w:jc w:val="center"/>
              <w:rPr>
                <w:bCs w:val="0"/>
              </w:rPr>
            </w:pPr>
            <w:r w:rsidRPr="00997D6E">
              <w:rPr>
                <w:bCs w:val="0"/>
              </w:rPr>
              <w:t>1%</w:t>
            </w:r>
          </w:p>
        </w:tc>
        <w:tc>
          <w:tcPr>
            <w:tcW w:w="723" w:type="dxa"/>
          </w:tcPr>
          <w:p w14:paraId="404D85E8" w14:textId="77777777" w:rsidR="00997D6E" w:rsidRPr="00997D6E" w:rsidRDefault="00997D6E" w:rsidP="00997D6E">
            <w:pPr>
              <w:spacing w:line="240" w:lineRule="auto"/>
              <w:jc w:val="center"/>
              <w:rPr>
                <w:bCs w:val="0"/>
              </w:rPr>
            </w:pPr>
            <w:r w:rsidRPr="00997D6E">
              <w:rPr>
                <w:bCs w:val="0"/>
              </w:rPr>
              <w:t>---</w:t>
            </w:r>
          </w:p>
        </w:tc>
        <w:tc>
          <w:tcPr>
            <w:tcW w:w="697" w:type="dxa"/>
          </w:tcPr>
          <w:p w14:paraId="7916E29B" w14:textId="77777777" w:rsidR="00997D6E" w:rsidRPr="00997D6E" w:rsidRDefault="00997D6E" w:rsidP="00997D6E">
            <w:pPr>
              <w:spacing w:line="240" w:lineRule="auto"/>
              <w:jc w:val="center"/>
              <w:rPr>
                <w:bCs w:val="0"/>
              </w:rPr>
            </w:pPr>
            <w:r w:rsidRPr="00997D6E">
              <w:rPr>
                <w:bCs w:val="0"/>
              </w:rPr>
              <w:t>---</w:t>
            </w:r>
          </w:p>
        </w:tc>
        <w:tc>
          <w:tcPr>
            <w:tcW w:w="763" w:type="dxa"/>
            <w:shd w:val="clear" w:color="auto" w:fill="auto"/>
          </w:tcPr>
          <w:p w14:paraId="7E003F87" w14:textId="77777777" w:rsidR="00997D6E" w:rsidRPr="00997D6E" w:rsidRDefault="00997D6E" w:rsidP="00997D6E">
            <w:pPr>
              <w:spacing w:line="240" w:lineRule="auto"/>
              <w:jc w:val="center"/>
              <w:rPr>
                <w:bCs w:val="0"/>
              </w:rPr>
            </w:pPr>
            <w:r w:rsidRPr="00997D6E">
              <w:rPr>
                <w:bCs w:val="0"/>
              </w:rPr>
              <w:t>---</w:t>
            </w:r>
          </w:p>
        </w:tc>
        <w:tc>
          <w:tcPr>
            <w:tcW w:w="4594" w:type="dxa"/>
            <w:shd w:val="clear" w:color="auto" w:fill="auto"/>
          </w:tcPr>
          <w:p w14:paraId="6A921B8C" w14:textId="77777777" w:rsidR="00997D6E" w:rsidRPr="00997D6E" w:rsidRDefault="00997D6E" w:rsidP="00997D6E">
            <w:pPr>
              <w:spacing w:line="240" w:lineRule="auto"/>
              <w:rPr>
                <w:bCs w:val="0"/>
              </w:rPr>
            </w:pPr>
            <w:r w:rsidRPr="00997D6E">
              <w:rPr>
                <w:bCs w:val="0"/>
              </w:rPr>
              <w:t>Call the Emergency number</w:t>
            </w:r>
          </w:p>
        </w:tc>
      </w:tr>
      <w:tr w:rsidR="00997D6E" w:rsidRPr="00997D6E" w14:paraId="34E1E426" w14:textId="77777777" w:rsidTr="00EF159A">
        <w:tc>
          <w:tcPr>
            <w:tcW w:w="236" w:type="dxa"/>
          </w:tcPr>
          <w:p w14:paraId="2CFFCB26" w14:textId="77777777" w:rsidR="00997D6E" w:rsidRPr="00997D6E" w:rsidRDefault="00997D6E" w:rsidP="00997D6E">
            <w:pPr>
              <w:spacing w:line="240" w:lineRule="auto"/>
              <w:jc w:val="center"/>
              <w:rPr>
                <w:bCs w:val="0"/>
              </w:rPr>
            </w:pPr>
            <w:r w:rsidRPr="00997D6E">
              <w:rPr>
                <w:bCs w:val="0"/>
              </w:rPr>
              <w:t>0%</w:t>
            </w:r>
          </w:p>
        </w:tc>
        <w:tc>
          <w:tcPr>
            <w:tcW w:w="656" w:type="dxa"/>
          </w:tcPr>
          <w:p w14:paraId="6C212D6C" w14:textId="77777777" w:rsidR="00997D6E" w:rsidRPr="00997D6E" w:rsidRDefault="00997D6E" w:rsidP="00997D6E">
            <w:pPr>
              <w:spacing w:line="240" w:lineRule="auto"/>
              <w:jc w:val="center"/>
              <w:rPr>
                <w:bCs w:val="0"/>
              </w:rPr>
            </w:pPr>
            <w:r w:rsidRPr="00997D6E">
              <w:rPr>
                <w:bCs w:val="0"/>
              </w:rPr>
              <w:t>---</w:t>
            </w:r>
          </w:p>
        </w:tc>
        <w:tc>
          <w:tcPr>
            <w:tcW w:w="656" w:type="dxa"/>
          </w:tcPr>
          <w:p w14:paraId="4FD8770D" w14:textId="77777777" w:rsidR="00997D6E" w:rsidRPr="00997D6E" w:rsidRDefault="00997D6E" w:rsidP="00997D6E">
            <w:pPr>
              <w:spacing w:line="240" w:lineRule="auto"/>
              <w:jc w:val="center"/>
              <w:rPr>
                <w:bCs w:val="0"/>
              </w:rPr>
            </w:pPr>
            <w:r w:rsidRPr="00997D6E">
              <w:rPr>
                <w:bCs w:val="0"/>
              </w:rPr>
              <w:t>---</w:t>
            </w:r>
          </w:p>
        </w:tc>
        <w:tc>
          <w:tcPr>
            <w:tcW w:w="656" w:type="dxa"/>
          </w:tcPr>
          <w:p w14:paraId="3E5C2070" w14:textId="77777777" w:rsidR="00997D6E" w:rsidRPr="00997D6E" w:rsidRDefault="00997D6E" w:rsidP="00997D6E">
            <w:pPr>
              <w:spacing w:line="240" w:lineRule="auto"/>
              <w:jc w:val="center"/>
              <w:rPr>
                <w:bCs w:val="0"/>
              </w:rPr>
            </w:pPr>
            <w:r w:rsidRPr="00997D6E">
              <w:rPr>
                <w:bCs w:val="0"/>
              </w:rPr>
              <w:t>1%</w:t>
            </w:r>
          </w:p>
        </w:tc>
        <w:tc>
          <w:tcPr>
            <w:tcW w:w="723" w:type="dxa"/>
          </w:tcPr>
          <w:p w14:paraId="6F55460C" w14:textId="77777777" w:rsidR="00997D6E" w:rsidRPr="00997D6E" w:rsidRDefault="00997D6E" w:rsidP="00997D6E">
            <w:pPr>
              <w:spacing w:line="240" w:lineRule="auto"/>
              <w:jc w:val="center"/>
              <w:rPr>
                <w:bCs w:val="0"/>
              </w:rPr>
            </w:pPr>
            <w:r w:rsidRPr="00997D6E">
              <w:rPr>
                <w:bCs w:val="0"/>
              </w:rPr>
              <w:t>---</w:t>
            </w:r>
          </w:p>
        </w:tc>
        <w:tc>
          <w:tcPr>
            <w:tcW w:w="697" w:type="dxa"/>
          </w:tcPr>
          <w:p w14:paraId="356D20A3" w14:textId="77777777" w:rsidR="00997D6E" w:rsidRPr="00997D6E" w:rsidRDefault="00997D6E" w:rsidP="00997D6E">
            <w:pPr>
              <w:spacing w:line="240" w:lineRule="auto"/>
              <w:jc w:val="center"/>
              <w:rPr>
                <w:bCs w:val="0"/>
              </w:rPr>
            </w:pPr>
            <w:r w:rsidRPr="00997D6E">
              <w:rPr>
                <w:bCs w:val="0"/>
              </w:rPr>
              <w:t>---</w:t>
            </w:r>
          </w:p>
        </w:tc>
        <w:tc>
          <w:tcPr>
            <w:tcW w:w="763" w:type="dxa"/>
            <w:shd w:val="clear" w:color="auto" w:fill="auto"/>
          </w:tcPr>
          <w:p w14:paraId="3689E4CF" w14:textId="77777777" w:rsidR="00997D6E" w:rsidRPr="00997D6E" w:rsidRDefault="00997D6E" w:rsidP="00997D6E">
            <w:pPr>
              <w:spacing w:line="240" w:lineRule="auto"/>
              <w:jc w:val="center"/>
              <w:rPr>
                <w:bCs w:val="0"/>
              </w:rPr>
            </w:pPr>
            <w:r w:rsidRPr="00997D6E">
              <w:rPr>
                <w:bCs w:val="0"/>
              </w:rPr>
              <w:t>---</w:t>
            </w:r>
          </w:p>
        </w:tc>
        <w:tc>
          <w:tcPr>
            <w:tcW w:w="4594" w:type="dxa"/>
            <w:shd w:val="clear" w:color="auto" w:fill="auto"/>
          </w:tcPr>
          <w:p w14:paraId="631B99A3" w14:textId="77777777" w:rsidR="00997D6E" w:rsidRPr="00997D6E" w:rsidRDefault="00997D6E" w:rsidP="00997D6E">
            <w:pPr>
              <w:spacing w:line="240" w:lineRule="auto"/>
              <w:rPr>
                <w:bCs w:val="0"/>
              </w:rPr>
            </w:pPr>
            <w:r w:rsidRPr="00997D6E">
              <w:rPr>
                <w:bCs w:val="0"/>
              </w:rPr>
              <w:t>Community Center</w:t>
            </w:r>
          </w:p>
        </w:tc>
      </w:tr>
      <w:tr w:rsidR="00997D6E" w:rsidRPr="00997D6E" w14:paraId="58E35ADB" w14:textId="77777777" w:rsidTr="00EF159A">
        <w:tc>
          <w:tcPr>
            <w:tcW w:w="236" w:type="dxa"/>
          </w:tcPr>
          <w:p w14:paraId="58FA48CA" w14:textId="77777777" w:rsidR="00997D6E" w:rsidRPr="00997D6E" w:rsidRDefault="00997D6E" w:rsidP="00997D6E">
            <w:pPr>
              <w:spacing w:line="240" w:lineRule="auto"/>
              <w:jc w:val="center"/>
              <w:rPr>
                <w:bCs w:val="0"/>
              </w:rPr>
            </w:pPr>
            <w:r w:rsidRPr="00997D6E">
              <w:rPr>
                <w:bCs w:val="0"/>
              </w:rPr>
              <w:t>0%</w:t>
            </w:r>
          </w:p>
        </w:tc>
        <w:tc>
          <w:tcPr>
            <w:tcW w:w="656" w:type="dxa"/>
          </w:tcPr>
          <w:p w14:paraId="14C75610" w14:textId="77777777" w:rsidR="00997D6E" w:rsidRPr="00997D6E" w:rsidRDefault="00997D6E" w:rsidP="00997D6E">
            <w:pPr>
              <w:spacing w:line="240" w:lineRule="auto"/>
              <w:jc w:val="center"/>
              <w:rPr>
                <w:bCs w:val="0"/>
              </w:rPr>
            </w:pPr>
            <w:r w:rsidRPr="00997D6E">
              <w:rPr>
                <w:bCs w:val="0"/>
              </w:rPr>
              <w:t>1%</w:t>
            </w:r>
          </w:p>
        </w:tc>
        <w:tc>
          <w:tcPr>
            <w:tcW w:w="656" w:type="dxa"/>
          </w:tcPr>
          <w:p w14:paraId="3E3D4DC6" w14:textId="77777777" w:rsidR="00997D6E" w:rsidRPr="00997D6E" w:rsidRDefault="00997D6E" w:rsidP="00997D6E">
            <w:pPr>
              <w:spacing w:line="240" w:lineRule="auto"/>
              <w:jc w:val="center"/>
              <w:rPr>
                <w:bCs w:val="0"/>
              </w:rPr>
            </w:pPr>
            <w:r w:rsidRPr="00997D6E">
              <w:rPr>
                <w:bCs w:val="0"/>
              </w:rPr>
              <w:t>---</w:t>
            </w:r>
          </w:p>
        </w:tc>
        <w:tc>
          <w:tcPr>
            <w:tcW w:w="656" w:type="dxa"/>
          </w:tcPr>
          <w:p w14:paraId="50DD73FA" w14:textId="77777777" w:rsidR="00997D6E" w:rsidRPr="00997D6E" w:rsidRDefault="00997D6E" w:rsidP="00997D6E">
            <w:pPr>
              <w:spacing w:line="240" w:lineRule="auto"/>
              <w:jc w:val="center"/>
              <w:rPr>
                <w:bCs w:val="0"/>
              </w:rPr>
            </w:pPr>
            <w:r w:rsidRPr="00997D6E">
              <w:rPr>
                <w:bCs w:val="0"/>
              </w:rPr>
              <w:t>---</w:t>
            </w:r>
          </w:p>
        </w:tc>
        <w:tc>
          <w:tcPr>
            <w:tcW w:w="723" w:type="dxa"/>
          </w:tcPr>
          <w:p w14:paraId="5AB72FDC" w14:textId="77777777" w:rsidR="00997D6E" w:rsidRPr="00997D6E" w:rsidRDefault="00997D6E" w:rsidP="00997D6E">
            <w:pPr>
              <w:spacing w:line="240" w:lineRule="auto"/>
              <w:jc w:val="center"/>
              <w:rPr>
                <w:bCs w:val="0"/>
              </w:rPr>
            </w:pPr>
            <w:r w:rsidRPr="00997D6E">
              <w:rPr>
                <w:bCs w:val="0"/>
              </w:rPr>
              <w:t>---</w:t>
            </w:r>
          </w:p>
        </w:tc>
        <w:tc>
          <w:tcPr>
            <w:tcW w:w="697" w:type="dxa"/>
          </w:tcPr>
          <w:p w14:paraId="40B3F64B" w14:textId="77777777" w:rsidR="00997D6E" w:rsidRPr="00997D6E" w:rsidRDefault="00997D6E" w:rsidP="00997D6E">
            <w:pPr>
              <w:spacing w:line="240" w:lineRule="auto"/>
              <w:jc w:val="center"/>
              <w:rPr>
                <w:bCs w:val="0"/>
              </w:rPr>
            </w:pPr>
            <w:r w:rsidRPr="00997D6E">
              <w:rPr>
                <w:bCs w:val="0"/>
              </w:rPr>
              <w:t>1%</w:t>
            </w:r>
          </w:p>
        </w:tc>
        <w:tc>
          <w:tcPr>
            <w:tcW w:w="763" w:type="dxa"/>
            <w:shd w:val="clear" w:color="auto" w:fill="auto"/>
          </w:tcPr>
          <w:p w14:paraId="52FC8040" w14:textId="77777777" w:rsidR="00997D6E" w:rsidRPr="00997D6E" w:rsidRDefault="00997D6E" w:rsidP="00997D6E">
            <w:pPr>
              <w:spacing w:line="240" w:lineRule="auto"/>
              <w:jc w:val="center"/>
              <w:rPr>
                <w:bCs w:val="0"/>
              </w:rPr>
            </w:pPr>
            <w:r w:rsidRPr="00997D6E">
              <w:rPr>
                <w:bCs w:val="0"/>
              </w:rPr>
              <w:t>---</w:t>
            </w:r>
          </w:p>
        </w:tc>
        <w:tc>
          <w:tcPr>
            <w:tcW w:w="4594" w:type="dxa"/>
            <w:shd w:val="clear" w:color="auto" w:fill="auto"/>
          </w:tcPr>
          <w:p w14:paraId="3BD0EB65" w14:textId="77777777" w:rsidR="00997D6E" w:rsidRPr="00997D6E" w:rsidRDefault="00997D6E" w:rsidP="00997D6E">
            <w:pPr>
              <w:spacing w:line="240" w:lineRule="auto"/>
              <w:rPr>
                <w:bCs w:val="0"/>
              </w:rPr>
            </w:pPr>
            <w:r w:rsidRPr="00997D6E">
              <w:rPr>
                <w:bCs w:val="0"/>
              </w:rPr>
              <w:t>Email</w:t>
            </w:r>
          </w:p>
        </w:tc>
      </w:tr>
      <w:tr w:rsidR="00997D6E" w:rsidRPr="00997D6E" w14:paraId="2D9895CE" w14:textId="77777777" w:rsidTr="00EF159A">
        <w:tc>
          <w:tcPr>
            <w:tcW w:w="236" w:type="dxa"/>
          </w:tcPr>
          <w:p w14:paraId="2521633E" w14:textId="77777777" w:rsidR="00997D6E" w:rsidRPr="00997D6E" w:rsidRDefault="00997D6E" w:rsidP="00997D6E">
            <w:pPr>
              <w:spacing w:line="240" w:lineRule="auto"/>
              <w:jc w:val="center"/>
              <w:rPr>
                <w:bCs w:val="0"/>
              </w:rPr>
            </w:pPr>
            <w:r w:rsidRPr="00997D6E">
              <w:rPr>
                <w:bCs w:val="0"/>
              </w:rPr>
              <w:t>0%</w:t>
            </w:r>
          </w:p>
        </w:tc>
        <w:tc>
          <w:tcPr>
            <w:tcW w:w="656" w:type="dxa"/>
          </w:tcPr>
          <w:p w14:paraId="0CE919A4" w14:textId="77777777" w:rsidR="00997D6E" w:rsidRPr="00997D6E" w:rsidRDefault="00997D6E" w:rsidP="00997D6E">
            <w:pPr>
              <w:spacing w:line="240" w:lineRule="auto"/>
              <w:jc w:val="center"/>
              <w:rPr>
                <w:bCs w:val="0"/>
              </w:rPr>
            </w:pPr>
            <w:r w:rsidRPr="00997D6E">
              <w:rPr>
                <w:bCs w:val="0"/>
              </w:rPr>
              <w:t>1%</w:t>
            </w:r>
          </w:p>
        </w:tc>
        <w:tc>
          <w:tcPr>
            <w:tcW w:w="656" w:type="dxa"/>
          </w:tcPr>
          <w:p w14:paraId="6589736E" w14:textId="77777777" w:rsidR="00997D6E" w:rsidRPr="00997D6E" w:rsidRDefault="00997D6E" w:rsidP="00997D6E">
            <w:pPr>
              <w:spacing w:line="240" w:lineRule="auto"/>
              <w:jc w:val="center"/>
              <w:rPr>
                <w:bCs w:val="0"/>
              </w:rPr>
            </w:pPr>
            <w:r w:rsidRPr="00997D6E">
              <w:rPr>
                <w:bCs w:val="0"/>
              </w:rPr>
              <w:t>---</w:t>
            </w:r>
          </w:p>
        </w:tc>
        <w:tc>
          <w:tcPr>
            <w:tcW w:w="656" w:type="dxa"/>
          </w:tcPr>
          <w:p w14:paraId="651E2E68" w14:textId="77777777" w:rsidR="00997D6E" w:rsidRPr="00997D6E" w:rsidRDefault="00997D6E" w:rsidP="00997D6E">
            <w:pPr>
              <w:spacing w:line="240" w:lineRule="auto"/>
              <w:jc w:val="center"/>
              <w:rPr>
                <w:bCs w:val="0"/>
              </w:rPr>
            </w:pPr>
            <w:r w:rsidRPr="00997D6E">
              <w:rPr>
                <w:bCs w:val="0"/>
              </w:rPr>
              <w:t>---</w:t>
            </w:r>
          </w:p>
        </w:tc>
        <w:tc>
          <w:tcPr>
            <w:tcW w:w="723" w:type="dxa"/>
          </w:tcPr>
          <w:p w14:paraId="51E737C1" w14:textId="77777777" w:rsidR="00997D6E" w:rsidRPr="00997D6E" w:rsidRDefault="00997D6E" w:rsidP="00997D6E">
            <w:pPr>
              <w:spacing w:line="240" w:lineRule="auto"/>
              <w:jc w:val="center"/>
              <w:rPr>
                <w:bCs w:val="0"/>
              </w:rPr>
            </w:pPr>
            <w:r w:rsidRPr="00997D6E">
              <w:rPr>
                <w:bCs w:val="0"/>
              </w:rPr>
              <w:t>---</w:t>
            </w:r>
          </w:p>
        </w:tc>
        <w:tc>
          <w:tcPr>
            <w:tcW w:w="697" w:type="dxa"/>
          </w:tcPr>
          <w:p w14:paraId="2E52B723" w14:textId="77777777" w:rsidR="00997D6E" w:rsidRPr="00997D6E" w:rsidRDefault="00997D6E" w:rsidP="00997D6E">
            <w:pPr>
              <w:spacing w:line="240" w:lineRule="auto"/>
              <w:jc w:val="center"/>
              <w:rPr>
                <w:bCs w:val="0"/>
              </w:rPr>
            </w:pPr>
            <w:r w:rsidRPr="00997D6E">
              <w:rPr>
                <w:bCs w:val="0"/>
              </w:rPr>
              <w:t>---</w:t>
            </w:r>
          </w:p>
        </w:tc>
        <w:tc>
          <w:tcPr>
            <w:tcW w:w="763" w:type="dxa"/>
            <w:shd w:val="clear" w:color="auto" w:fill="auto"/>
          </w:tcPr>
          <w:p w14:paraId="36489341" w14:textId="77777777" w:rsidR="00997D6E" w:rsidRPr="00997D6E" w:rsidRDefault="00997D6E" w:rsidP="00997D6E">
            <w:pPr>
              <w:spacing w:line="240" w:lineRule="auto"/>
              <w:jc w:val="center"/>
              <w:rPr>
                <w:bCs w:val="0"/>
              </w:rPr>
            </w:pPr>
            <w:r w:rsidRPr="00997D6E">
              <w:rPr>
                <w:bCs w:val="0"/>
              </w:rPr>
              <w:t>---</w:t>
            </w:r>
          </w:p>
        </w:tc>
        <w:tc>
          <w:tcPr>
            <w:tcW w:w="4594" w:type="dxa"/>
            <w:shd w:val="clear" w:color="auto" w:fill="auto"/>
          </w:tcPr>
          <w:p w14:paraId="194600C7" w14:textId="77777777" w:rsidR="00997D6E" w:rsidRPr="00997D6E" w:rsidRDefault="00997D6E" w:rsidP="00997D6E">
            <w:pPr>
              <w:spacing w:line="240" w:lineRule="auto"/>
              <w:rPr>
                <w:bCs w:val="0"/>
              </w:rPr>
            </w:pPr>
            <w:r w:rsidRPr="00997D6E">
              <w:rPr>
                <w:bCs w:val="0"/>
              </w:rPr>
              <w:t>Internet-Online searches</w:t>
            </w:r>
          </w:p>
        </w:tc>
      </w:tr>
      <w:tr w:rsidR="00997D6E" w:rsidRPr="00997D6E" w14:paraId="6AFE4B58" w14:textId="77777777" w:rsidTr="00EF159A">
        <w:tc>
          <w:tcPr>
            <w:tcW w:w="236" w:type="dxa"/>
          </w:tcPr>
          <w:p w14:paraId="51B7CC90" w14:textId="77777777" w:rsidR="00997D6E" w:rsidRPr="00997D6E" w:rsidRDefault="00997D6E" w:rsidP="00997D6E">
            <w:pPr>
              <w:spacing w:line="240" w:lineRule="auto"/>
              <w:jc w:val="center"/>
              <w:rPr>
                <w:bCs w:val="0"/>
              </w:rPr>
            </w:pPr>
            <w:r w:rsidRPr="00997D6E">
              <w:rPr>
                <w:bCs w:val="0"/>
              </w:rPr>
              <w:t>0%</w:t>
            </w:r>
          </w:p>
        </w:tc>
        <w:tc>
          <w:tcPr>
            <w:tcW w:w="656" w:type="dxa"/>
          </w:tcPr>
          <w:p w14:paraId="132F8A28" w14:textId="77777777" w:rsidR="00997D6E" w:rsidRPr="00997D6E" w:rsidRDefault="00997D6E" w:rsidP="00997D6E">
            <w:pPr>
              <w:spacing w:line="240" w:lineRule="auto"/>
              <w:jc w:val="center"/>
              <w:rPr>
                <w:bCs w:val="0"/>
              </w:rPr>
            </w:pPr>
            <w:r w:rsidRPr="00997D6E">
              <w:rPr>
                <w:bCs w:val="0"/>
              </w:rPr>
              <w:t>---</w:t>
            </w:r>
          </w:p>
        </w:tc>
        <w:tc>
          <w:tcPr>
            <w:tcW w:w="656" w:type="dxa"/>
          </w:tcPr>
          <w:p w14:paraId="21D3CBD8" w14:textId="77777777" w:rsidR="00997D6E" w:rsidRPr="00997D6E" w:rsidRDefault="00997D6E" w:rsidP="00997D6E">
            <w:pPr>
              <w:spacing w:line="240" w:lineRule="auto"/>
              <w:jc w:val="center"/>
              <w:rPr>
                <w:bCs w:val="0"/>
              </w:rPr>
            </w:pPr>
            <w:r w:rsidRPr="00997D6E">
              <w:rPr>
                <w:bCs w:val="0"/>
              </w:rPr>
              <w:t>---</w:t>
            </w:r>
          </w:p>
        </w:tc>
        <w:tc>
          <w:tcPr>
            <w:tcW w:w="656" w:type="dxa"/>
          </w:tcPr>
          <w:p w14:paraId="553FD07E" w14:textId="77777777" w:rsidR="00997D6E" w:rsidRPr="00997D6E" w:rsidRDefault="00997D6E" w:rsidP="00997D6E">
            <w:pPr>
              <w:spacing w:line="240" w:lineRule="auto"/>
              <w:jc w:val="center"/>
              <w:rPr>
                <w:bCs w:val="0"/>
              </w:rPr>
            </w:pPr>
            <w:r w:rsidRPr="00997D6E">
              <w:rPr>
                <w:bCs w:val="0"/>
              </w:rPr>
              <w:t>---</w:t>
            </w:r>
          </w:p>
        </w:tc>
        <w:tc>
          <w:tcPr>
            <w:tcW w:w="723" w:type="dxa"/>
          </w:tcPr>
          <w:p w14:paraId="0C2E665E" w14:textId="77777777" w:rsidR="00997D6E" w:rsidRPr="00997D6E" w:rsidRDefault="00997D6E" w:rsidP="00997D6E">
            <w:pPr>
              <w:spacing w:line="240" w:lineRule="auto"/>
              <w:jc w:val="center"/>
              <w:rPr>
                <w:bCs w:val="0"/>
              </w:rPr>
            </w:pPr>
            <w:r w:rsidRPr="00997D6E">
              <w:rPr>
                <w:bCs w:val="0"/>
              </w:rPr>
              <w:t>2%</w:t>
            </w:r>
          </w:p>
        </w:tc>
        <w:tc>
          <w:tcPr>
            <w:tcW w:w="697" w:type="dxa"/>
          </w:tcPr>
          <w:p w14:paraId="6B19C989" w14:textId="77777777" w:rsidR="00997D6E" w:rsidRPr="00997D6E" w:rsidRDefault="00997D6E" w:rsidP="00997D6E">
            <w:pPr>
              <w:spacing w:line="240" w:lineRule="auto"/>
              <w:jc w:val="center"/>
              <w:rPr>
                <w:bCs w:val="0"/>
              </w:rPr>
            </w:pPr>
            <w:r w:rsidRPr="00997D6E">
              <w:rPr>
                <w:bCs w:val="0"/>
              </w:rPr>
              <w:t>---</w:t>
            </w:r>
          </w:p>
        </w:tc>
        <w:tc>
          <w:tcPr>
            <w:tcW w:w="763" w:type="dxa"/>
            <w:shd w:val="clear" w:color="auto" w:fill="auto"/>
          </w:tcPr>
          <w:p w14:paraId="57557F1C" w14:textId="77777777" w:rsidR="00997D6E" w:rsidRPr="00997D6E" w:rsidRDefault="00997D6E" w:rsidP="00997D6E">
            <w:pPr>
              <w:spacing w:line="240" w:lineRule="auto"/>
              <w:jc w:val="center"/>
              <w:rPr>
                <w:bCs w:val="0"/>
              </w:rPr>
            </w:pPr>
            <w:r w:rsidRPr="00997D6E">
              <w:rPr>
                <w:bCs w:val="0"/>
              </w:rPr>
              <w:t>---</w:t>
            </w:r>
          </w:p>
        </w:tc>
        <w:tc>
          <w:tcPr>
            <w:tcW w:w="4594" w:type="dxa"/>
            <w:shd w:val="clear" w:color="auto" w:fill="auto"/>
          </w:tcPr>
          <w:p w14:paraId="05FA3635" w14:textId="77777777" w:rsidR="00997D6E" w:rsidRPr="00997D6E" w:rsidRDefault="00997D6E" w:rsidP="00997D6E">
            <w:pPr>
              <w:spacing w:line="240" w:lineRule="auto"/>
              <w:rPr>
                <w:bCs w:val="0"/>
              </w:rPr>
            </w:pPr>
            <w:r w:rsidRPr="00997D6E">
              <w:rPr>
                <w:bCs w:val="0"/>
              </w:rPr>
              <w:t>Police scanner</w:t>
            </w:r>
          </w:p>
        </w:tc>
      </w:tr>
      <w:tr w:rsidR="00997D6E" w:rsidRPr="00997D6E" w14:paraId="62049248" w14:textId="77777777" w:rsidTr="00EF159A">
        <w:tc>
          <w:tcPr>
            <w:tcW w:w="236" w:type="dxa"/>
          </w:tcPr>
          <w:p w14:paraId="389D62BC" w14:textId="77777777" w:rsidR="00997D6E" w:rsidRPr="00997D6E" w:rsidRDefault="00997D6E" w:rsidP="00997D6E">
            <w:pPr>
              <w:spacing w:line="240" w:lineRule="auto"/>
              <w:jc w:val="center"/>
              <w:rPr>
                <w:bCs w:val="0"/>
              </w:rPr>
            </w:pPr>
            <w:r w:rsidRPr="00997D6E">
              <w:rPr>
                <w:bCs w:val="0"/>
              </w:rPr>
              <w:t>0%</w:t>
            </w:r>
          </w:p>
        </w:tc>
        <w:tc>
          <w:tcPr>
            <w:tcW w:w="656" w:type="dxa"/>
          </w:tcPr>
          <w:p w14:paraId="08E19234" w14:textId="77777777" w:rsidR="00997D6E" w:rsidRPr="00997D6E" w:rsidRDefault="00997D6E" w:rsidP="00997D6E">
            <w:pPr>
              <w:spacing w:line="240" w:lineRule="auto"/>
              <w:jc w:val="center"/>
              <w:rPr>
                <w:bCs w:val="0"/>
              </w:rPr>
            </w:pPr>
            <w:r w:rsidRPr="00997D6E">
              <w:rPr>
                <w:bCs w:val="0"/>
              </w:rPr>
              <w:t>1%</w:t>
            </w:r>
          </w:p>
        </w:tc>
        <w:tc>
          <w:tcPr>
            <w:tcW w:w="656" w:type="dxa"/>
          </w:tcPr>
          <w:p w14:paraId="50B28871" w14:textId="77777777" w:rsidR="00997D6E" w:rsidRPr="00997D6E" w:rsidRDefault="00997D6E" w:rsidP="00997D6E">
            <w:pPr>
              <w:spacing w:line="240" w:lineRule="auto"/>
              <w:jc w:val="center"/>
              <w:rPr>
                <w:bCs w:val="0"/>
              </w:rPr>
            </w:pPr>
            <w:r w:rsidRPr="00997D6E">
              <w:rPr>
                <w:bCs w:val="0"/>
              </w:rPr>
              <w:t>---</w:t>
            </w:r>
          </w:p>
        </w:tc>
        <w:tc>
          <w:tcPr>
            <w:tcW w:w="656" w:type="dxa"/>
          </w:tcPr>
          <w:p w14:paraId="6C292FB0" w14:textId="77777777" w:rsidR="00997D6E" w:rsidRPr="00997D6E" w:rsidRDefault="00997D6E" w:rsidP="00997D6E">
            <w:pPr>
              <w:spacing w:line="240" w:lineRule="auto"/>
              <w:jc w:val="center"/>
              <w:rPr>
                <w:bCs w:val="0"/>
              </w:rPr>
            </w:pPr>
            <w:r w:rsidRPr="00997D6E">
              <w:rPr>
                <w:bCs w:val="0"/>
              </w:rPr>
              <w:t>---</w:t>
            </w:r>
          </w:p>
        </w:tc>
        <w:tc>
          <w:tcPr>
            <w:tcW w:w="723" w:type="dxa"/>
          </w:tcPr>
          <w:p w14:paraId="03176E93" w14:textId="77777777" w:rsidR="00997D6E" w:rsidRPr="00997D6E" w:rsidRDefault="00997D6E" w:rsidP="00997D6E">
            <w:pPr>
              <w:spacing w:line="240" w:lineRule="auto"/>
              <w:jc w:val="center"/>
              <w:rPr>
                <w:bCs w:val="0"/>
              </w:rPr>
            </w:pPr>
            <w:r w:rsidRPr="00997D6E">
              <w:rPr>
                <w:bCs w:val="0"/>
              </w:rPr>
              <w:t>---</w:t>
            </w:r>
          </w:p>
        </w:tc>
        <w:tc>
          <w:tcPr>
            <w:tcW w:w="697" w:type="dxa"/>
          </w:tcPr>
          <w:p w14:paraId="34F9A5CA" w14:textId="77777777" w:rsidR="00997D6E" w:rsidRPr="00997D6E" w:rsidRDefault="00997D6E" w:rsidP="00997D6E">
            <w:pPr>
              <w:spacing w:line="240" w:lineRule="auto"/>
              <w:jc w:val="center"/>
              <w:rPr>
                <w:bCs w:val="0"/>
              </w:rPr>
            </w:pPr>
            <w:r w:rsidRPr="00997D6E">
              <w:rPr>
                <w:bCs w:val="0"/>
              </w:rPr>
              <w:t>---</w:t>
            </w:r>
          </w:p>
        </w:tc>
        <w:tc>
          <w:tcPr>
            <w:tcW w:w="763" w:type="dxa"/>
            <w:shd w:val="clear" w:color="auto" w:fill="auto"/>
          </w:tcPr>
          <w:p w14:paraId="685A0C8D" w14:textId="77777777" w:rsidR="00997D6E" w:rsidRPr="00997D6E" w:rsidRDefault="00997D6E" w:rsidP="00997D6E">
            <w:pPr>
              <w:spacing w:line="240" w:lineRule="auto"/>
              <w:jc w:val="center"/>
              <w:rPr>
                <w:bCs w:val="0"/>
              </w:rPr>
            </w:pPr>
            <w:r w:rsidRPr="00997D6E">
              <w:rPr>
                <w:bCs w:val="0"/>
              </w:rPr>
              <w:t>---</w:t>
            </w:r>
          </w:p>
        </w:tc>
        <w:tc>
          <w:tcPr>
            <w:tcW w:w="4594" w:type="dxa"/>
            <w:shd w:val="clear" w:color="auto" w:fill="auto"/>
          </w:tcPr>
          <w:p w14:paraId="61A069B8" w14:textId="77777777" w:rsidR="00997D6E" w:rsidRPr="00997D6E" w:rsidRDefault="00997D6E" w:rsidP="00997D6E">
            <w:pPr>
              <w:spacing w:line="240" w:lineRule="auto"/>
              <w:rPr>
                <w:bCs w:val="0"/>
              </w:rPr>
            </w:pPr>
            <w:r w:rsidRPr="00997D6E">
              <w:rPr>
                <w:bCs w:val="0"/>
              </w:rPr>
              <w:t>School</w:t>
            </w:r>
          </w:p>
        </w:tc>
      </w:tr>
      <w:tr w:rsidR="00997D6E" w:rsidRPr="00997D6E" w14:paraId="5C7CC2ED" w14:textId="77777777" w:rsidTr="00EF159A">
        <w:tc>
          <w:tcPr>
            <w:tcW w:w="236" w:type="dxa"/>
          </w:tcPr>
          <w:p w14:paraId="646CB736" w14:textId="77777777" w:rsidR="00997D6E" w:rsidRPr="00997D6E" w:rsidRDefault="00997D6E" w:rsidP="00997D6E">
            <w:pPr>
              <w:spacing w:line="240" w:lineRule="auto"/>
              <w:jc w:val="center"/>
              <w:rPr>
                <w:bCs w:val="0"/>
              </w:rPr>
            </w:pPr>
            <w:r w:rsidRPr="00997D6E">
              <w:rPr>
                <w:bCs w:val="0"/>
              </w:rPr>
              <w:t>0%</w:t>
            </w:r>
          </w:p>
        </w:tc>
        <w:tc>
          <w:tcPr>
            <w:tcW w:w="656" w:type="dxa"/>
          </w:tcPr>
          <w:p w14:paraId="39BD7167" w14:textId="77777777" w:rsidR="00997D6E" w:rsidRPr="00997D6E" w:rsidRDefault="00997D6E" w:rsidP="00997D6E">
            <w:pPr>
              <w:spacing w:line="240" w:lineRule="auto"/>
              <w:jc w:val="center"/>
              <w:rPr>
                <w:bCs w:val="0"/>
              </w:rPr>
            </w:pPr>
            <w:r w:rsidRPr="00997D6E">
              <w:rPr>
                <w:bCs w:val="0"/>
              </w:rPr>
              <w:t>---</w:t>
            </w:r>
          </w:p>
        </w:tc>
        <w:tc>
          <w:tcPr>
            <w:tcW w:w="656" w:type="dxa"/>
          </w:tcPr>
          <w:p w14:paraId="33B44DA4" w14:textId="77777777" w:rsidR="00997D6E" w:rsidRPr="00997D6E" w:rsidRDefault="00997D6E" w:rsidP="00997D6E">
            <w:pPr>
              <w:spacing w:line="240" w:lineRule="auto"/>
              <w:jc w:val="center"/>
              <w:rPr>
                <w:bCs w:val="0"/>
              </w:rPr>
            </w:pPr>
            <w:r w:rsidRPr="00997D6E">
              <w:rPr>
                <w:bCs w:val="0"/>
              </w:rPr>
              <w:t>---</w:t>
            </w:r>
          </w:p>
        </w:tc>
        <w:tc>
          <w:tcPr>
            <w:tcW w:w="656" w:type="dxa"/>
          </w:tcPr>
          <w:p w14:paraId="27136286" w14:textId="77777777" w:rsidR="00997D6E" w:rsidRPr="00997D6E" w:rsidRDefault="00997D6E" w:rsidP="00997D6E">
            <w:pPr>
              <w:spacing w:line="240" w:lineRule="auto"/>
              <w:jc w:val="center"/>
              <w:rPr>
                <w:bCs w:val="0"/>
              </w:rPr>
            </w:pPr>
            <w:r w:rsidRPr="00997D6E">
              <w:rPr>
                <w:bCs w:val="0"/>
              </w:rPr>
              <w:t>1%</w:t>
            </w:r>
          </w:p>
        </w:tc>
        <w:tc>
          <w:tcPr>
            <w:tcW w:w="723" w:type="dxa"/>
          </w:tcPr>
          <w:p w14:paraId="2DB76F45" w14:textId="77777777" w:rsidR="00997D6E" w:rsidRPr="00997D6E" w:rsidRDefault="00997D6E" w:rsidP="00997D6E">
            <w:pPr>
              <w:spacing w:line="240" w:lineRule="auto"/>
              <w:jc w:val="center"/>
              <w:rPr>
                <w:bCs w:val="0"/>
              </w:rPr>
            </w:pPr>
            <w:r w:rsidRPr="00997D6E">
              <w:rPr>
                <w:bCs w:val="0"/>
              </w:rPr>
              <w:t>---</w:t>
            </w:r>
          </w:p>
        </w:tc>
        <w:tc>
          <w:tcPr>
            <w:tcW w:w="697" w:type="dxa"/>
          </w:tcPr>
          <w:p w14:paraId="71347392" w14:textId="77777777" w:rsidR="00997D6E" w:rsidRPr="00997D6E" w:rsidRDefault="00997D6E" w:rsidP="00997D6E">
            <w:pPr>
              <w:spacing w:line="240" w:lineRule="auto"/>
              <w:jc w:val="center"/>
              <w:rPr>
                <w:bCs w:val="0"/>
              </w:rPr>
            </w:pPr>
            <w:r w:rsidRPr="00997D6E">
              <w:rPr>
                <w:bCs w:val="0"/>
              </w:rPr>
              <w:t>---</w:t>
            </w:r>
          </w:p>
        </w:tc>
        <w:tc>
          <w:tcPr>
            <w:tcW w:w="763" w:type="dxa"/>
            <w:shd w:val="clear" w:color="auto" w:fill="auto"/>
          </w:tcPr>
          <w:p w14:paraId="04428926" w14:textId="77777777" w:rsidR="00997D6E" w:rsidRPr="00997D6E" w:rsidRDefault="00997D6E" w:rsidP="00997D6E">
            <w:pPr>
              <w:spacing w:line="240" w:lineRule="auto"/>
              <w:jc w:val="center"/>
              <w:rPr>
                <w:bCs w:val="0"/>
              </w:rPr>
            </w:pPr>
            <w:r w:rsidRPr="00997D6E">
              <w:rPr>
                <w:bCs w:val="0"/>
              </w:rPr>
              <w:t>2%</w:t>
            </w:r>
          </w:p>
        </w:tc>
        <w:tc>
          <w:tcPr>
            <w:tcW w:w="4594" w:type="dxa"/>
            <w:shd w:val="clear" w:color="auto" w:fill="auto"/>
          </w:tcPr>
          <w:p w14:paraId="079439DF" w14:textId="77777777" w:rsidR="00997D6E" w:rsidRPr="00997D6E" w:rsidRDefault="00997D6E" w:rsidP="00997D6E">
            <w:pPr>
              <w:spacing w:line="240" w:lineRule="auto"/>
              <w:rPr>
                <w:bCs w:val="0"/>
              </w:rPr>
            </w:pPr>
            <w:r w:rsidRPr="00997D6E">
              <w:rPr>
                <w:bCs w:val="0"/>
              </w:rPr>
              <w:t>Text alerts</w:t>
            </w:r>
          </w:p>
        </w:tc>
      </w:tr>
      <w:tr w:rsidR="00997D6E" w:rsidRPr="00997D6E" w14:paraId="1644FA63" w14:textId="77777777" w:rsidTr="00EF159A">
        <w:tc>
          <w:tcPr>
            <w:tcW w:w="236" w:type="dxa"/>
          </w:tcPr>
          <w:p w14:paraId="394EF0AA" w14:textId="77777777" w:rsidR="00997D6E" w:rsidRPr="00997D6E" w:rsidRDefault="00997D6E" w:rsidP="00997D6E">
            <w:pPr>
              <w:spacing w:line="240" w:lineRule="auto"/>
              <w:jc w:val="center"/>
              <w:rPr>
                <w:bCs w:val="0"/>
              </w:rPr>
            </w:pPr>
            <w:r w:rsidRPr="00997D6E">
              <w:rPr>
                <w:bCs w:val="0"/>
              </w:rPr>
              <w:t>0%</w:t>
            </w:r>
          </w:p>
        </w:tc>
        <w:tc>
          <w:tcPr>
            <w:tcW w:w="656" w:type="dxa"/>
          </w:tcPr>
          <w:p w14:paraId="2473792F" w14:textId="77777777" w:rsidR="00997D6E" w:rsidRPr="00997D6E" w:rsidRDefault="00997D6E" w:rsidP="00997D6E">
            <w:pPr>
              <w:spacing w:line="240" w:lineRule="auto"/>
              <w:jc w:val="center"/>
              <w:rPr>
                <w:bCs w:val="0"/>
              </w:rPr>
            </w:pPr>
            <w:r w:rsidRPr="00997D6E">
              <w:rPr>
                <w:bCs w:val="0"/>
              </w:rPr>
              <w:t>---</w:t>
            </w:r>
          </w:p>
        </w:tc>
        <w:tc>
          <w:tcPr>
            <w:tcW w:w="656" w:type="dxa"/>
          </w:tcPr>
          <w:p w14:paraId="7CFCC83A" w14:textId="77777777" w:rsidR="00997D6E" w:rsidRPr="00997D6E" w:rsidRDefault="00997D6E" w:rsidP="00997D6E">
            <w:pPr>
              <w:spacing w:line="240" w:lineRule="auto"/>
              <w:jc w:val="center"/>
              <w:rPr>
                <w:bCs w:val="0"/>
              </w:rPr>
            </w:pPr>
            <w:r w:rsidRPr="00997D6E">
              <w:rPr>
                <w:bCs w:val="0"/>
              </w:rPr>
              <w:t>---</w:t>
            </w:r>
          </w:p>
        </w:tc>
        <w:tc>
          <w:tcPr>
            <w:tcW w:w="656" w:type="dxa"/>
          </w:tcPr>
          <w:p w14:paraId="089A5634" w14:textId="77777777" w:rsidR="00997D6E" w:rsidRPr="00997D6E" w:rsidRDefault="00997D6E" w:rsidP="00997D6E">
            <w:pPr>
              <w:spacing w:line="240" w:lineRule="auto"/>
              <w:jc w:val="center"/>
              <w:rPr>
                <w:bCs w:val="0"/>
              </w:rPr>
            </w:pPr>
            <w:r w:rsidRPr="00997D6E">
              <w:rPr>
                <w:bCs w:val="0"/>
              </w:rPr>
              <w:t>---</w:t>
            </w:r>
          </w:p>
        </w:tc>
        <w:tc>
          <w:tcPr>
            <w:tcW w:w="723" w:type="dxa"/>
          </w:tcPr>
          <w:p w14:paraId="23E9C98E" w14:textId="77777777" w:rsidR="00997D6E" w:rsidRPr="00997D6E" w:rsidRDefault="00997D6E" w:rsidP="00997D6E">
            <w:pPr>
              <w:spacing w:line="240" w:lineRule="auto"/>
              <w:jc w:val="center"/>
              <w:rPr>
                <w:bCs w:val="0"/>
              </w:rPr>
            </w:pPr>
            <w:r w:rsidRPr="00997D6E">
              <w:rPr>
                <w:bCs w:val="0"/>
              </w:rPr>
              <w:t>---</w:t>
            </w:r>
          </w:p>
        </w:tc>
        <w:tc>
          <w:tcPr>
            <w:tcW w:w="697" w:type="dxa"/>
          </w:tcPr>
          <w:p w14:paraId="5AE61D0F" w14:textId="77777777" w:rsidR="00997D6E" w:rsidRPr="00997D6E" w:rsidRDefault="00997D6E" w:rsidP="00997D6E">
            <w:pPr>
              <w:spacing w:line="240" w:lineRule="auto"/>
              <w:jc w:val="center"/>
              <w:rPr>
                <w:bCs w:val="0"/>
              </w:rPr>
            </w:pPr>
            <w:r w:rsidRPr="00997D6E">
              <w:rPr>
                <w:bCs w:val="0"/>
              </w:rPr>
              <w:t>1%</w:t>
            </w:r>
          </w:p>
        </w:tc>
        <w:tc>
          <w:tcPr>
            <w:tcW w:w="763" w:type="dxa"/>
            <w:shd w:val="clear" w:color="auto" w:fill="auto"/>
          </w:tcPr>
          <w:p w14:paraId="48F5A56F" w14:textId="77777777" w:rsidR="00997D6E" w:rsidRPr="00997D6E" w:rsidRDefault="00997D6E" w:rsidP="00997D6E">
            <w:pPr>
              <w:spacing w:line="240" w:lineRule="auto"/>
              <w:jc w:val="center"/>
              <w:rPr>
                <w:bCs w:val="0"/>
              </w:rPr>
            </w:pPr>
            <w:r w:rsidRPr="00997D6E">
              <w:rPr>
                <w:bCs w:val="0"/>
              </w:rPr>
              <w:t>---</w:t>
            </w:r>
          </w:p>
        </w:tc>
        <w:tc>
          <w:tcPr>
            <w:tcW w:w="4594" w:type="dxa"/>
            <w:shd w:val="clear" w:color="auto" w:fill="auto"/>
          </w:tcPr>
          <w:p w14:paraId="12D87D20" w14:textId="77777777" w:rsidR="00997D6E" w:rsidRPr="00997D6E" w:rsidRDefault="00997D6E" w:rsidP="00997D6E">
            <w:pPr>
              <w:spacing w:line="240" w:lineRule="auto"/>
              <w:rPr>
                <w:bCs w:val="0"/>
              </w:rPr>
            </w:pPr>
            <w:r w:rsidRPr="00997D6E">
              <w:rPr>
                <w:bCs w:val="0"/>
              </w:rPr>
              <w:t>The Patch website</w:t>
            </w:r>
          </w:p>
        </w:tc>
      </w:tr>
      <w:tr w:rsidR="00997D6E" w:rsidRPr="00997D6E" w14:paraId="3F2B006F" w14:textId="77777777" w:rsidTr="00EF159A">
        <w:tc>
          <w:tcPr>
            <w:tcW w:w="236" w:type="dxa"/>
          </w:tcPr>
          <w:p w14:paraId="6F465F8F" w14:textId="77777777" w:rsidR="00997D6E" w:rsidRPr="00997D6E" w:rsidRDefault="00997D6E" w:rsidP="00997D6E">
            <w:pPr>
              <w:spacing w:line="240" w:lineRule="auto"/>
              <w:jc w:val="center"/>
              <w:rPr>
                <w:bCs w:val="0"/>
              </w:rPr>
            </w:pPr>
            <w:r w:rsidRPr="00997D6E">
              <w:rPr>
                <w:bCs w:val="0"/>
              </w:rPr>
              <w:t>0%</w:t>
            </w:r>
          </w:p>
        </w:tc>
        <w:tc>
          <w:tcPr>
            <w:tcW w:w="656" w:type="dxa"/>
          </w:tcPr>
          <w:p w14:paraId="79CCE89B" w14:textId="77777777" w:rsidR="00997D6E" w:rsidRPr="00997D6E" w:rsidRDefault="00997D6E" w:rsidP="00997D6E">
            <w:pPr>
              <w:spacing w:line="240" w:lineRule="auto"/>
              <w:jc w:val="center"/>
              <w:rPr>
                <w:bCs w:val="0"/>
              </w:rPr>
            </w:pPr>
            <w:r w:rsidRPr="00997D6E">
              <w:rPr>
                <w:bCs w:val="0"/>
              </w:rPr>
              <w:t>---</w:t>
            </w:r>
          </w:p>
        </w:tc>
        <w:tc>
          <w:tcPr>
            <w:tcW w:w="656" w:type="dxa"/>
          </w:tcPr>
          <w:p w14:paraId="450485A8" w14:textId="77777777" w:rsidR="00997D6E" w:rsidRPr="00997D6E" w:rsidRDefault="00997D6E" w:rsidP="00997D6E">
            <w:pPr>
              <w:spacing w:line="240" w:lineRule="auto"/>
              <w:jc w:val="center"/>
              <w:rPr>
                <w:bCs w:val="0"/>
              </w:rPr>
            </w:pPr>
            <w:r w:rsidRPr="00997D6E">
              <w:rPr>
                <w:bCs w:val="0"/>
              </w:rPr>
              <w:t>---</w:t>
            </w:r>
          </w:p>
        </w:tc>
        <w:tc>
          <w:tcPr>
            <w:tcW w:w="656" w:type="dxa"/>
          </w:tcPr>
          <w:p w14:paraId="598867E7" w14:textId="77777777" w:rsidR="00997D6E" w:rsidRPr="00997D6E" w:rsidRDefault="00997D6E" w:rsidP="00997D6E">
            <w:pPr>
              <w:spacing w:line="240" w:lineRule="auto"/>
              <w:jc w:val="center"/>
              <w:rPr>
                <w:bCs w:val="0"/>
              </w:rPr>
            </w:pPr>
            <w:r w:rsidRPr="00997D6E">
              <w:rPr>
                <w:bCs w:val="0"/>
              </w:rPr>
              <w:t>---</w:t>
            </w:r>
          </w:p>
        </w:tc>
        <w:tc>
          <w:tcPr>
            <w:tcW w:w="723" w:type="dxa"/>
          </w:tcPr>
          <w:p w14:paraId="6106FC02" w14:textId="77777777" w:rsidR="00997D6E" w:rsidRPr="00997D6E" w:rsidRDefault="00997D6E" w:rsidP="00997D6E">
            <w:pPr>
              <w:spacing w:line="240" w:lineRule="auto"/>
              <w:jc w:val="center"/>
              <w:rPr>
                <w:bCs w:val="0"/>
              </w:rPr>
            </w:pPr>
            <w:r w:rsidRPr="00997D6E">
              <w:rPr>
                <w:bCs w:val="0"/>
              </w:rPr>
              <w:t>---</w:t>
            </w:r>
          </w:p>
        </w:tc>
        <w:tc>
          <w:tcPr>
            <w:tcW w:w="697" w:type="dxa"/>
          </w:tcPr>
          <w:p w14:paraId="63FEB290" w14:textId="77777777" w:rsidR="00997D6E" w:rsidRPr="00997D6E" w:rsidRDefault="00997D6E" w:rsidP="00997D6E">
            <w:pPr>
              <w:spacing w:line="240" w:lineRule="auto"/>
              <w:jc w:val="center"/>
              <w:rPr>
                <w:bCs w:val="0"/>
              </w:rPr>
            </w:pPr>
            <w:r w:rsidRPr="00997D6E">
              <w:rPr>
                <w:bCs w:val="0"/>
              </w:rPr>
              <w:t>1%</w:t>
            </w:r>
          </w:p>
        </w:tc>
        <w:tc>
          <w:tcPr>
            <w:tcW w:w="763" w:type="dxa"/>
            <w:shd w:val="clear" w:color="auto" w:fill="auto"/>
          </w:tcPr>
          <w:p w14:paraId="3D153659" w14:textId="77777777" w:rsidR="00997D6E" w:rsidRPr="00997D6E" w:rsidRDefault="00997D6E" w:rsidP="00997D6E">
            <w:pPr>
              <w:spacing w:line="240" w:lineRule="auto"/>
              <w:jc w:val="center"/>
              <w:rPr>
                <w:bCs w:val="0"/>
              </w:rPr>
            </w:pPr>
            <w:r w:rsidRPr="00997D6E">
              <w:rPr>
                <w:bCs w:val="0"/>
              </w:rPr>
              <w:t>---</w:t>
            </w:r>
          </w:p>
        </w:tc>
        <w:tc>
          <w:tcPr>
            <w:tcW w:w="4594" w:type="dxa"/>
            <w:shd w:val="clear" w:color="auto" w:fill="auto"/>
          </w:tcPr>
          <w:p w14:paraId="71D2CDB8" w14:textId="77777777" w:rsidR="00997D6E" w:rsidRPr="00997D6E" w:rsidRDefault="00997D6E" w:rsidP="00997D6E">
            <w:pPr>
              <w:spacing w:line="240" w:lineRule="auto"/>
              <w:rPr>
                <w:bCs w:val="0"/>
              </w:rPr>
            </w:pPr>
            <w:r w:rsidRPr="00997D6E">
              <w:rPr>
                <w:bCs w:val="0"/>
              </w:rPr>
              <w:t>This survey</w:t>
            </w:r>
          </w:p>
        </w:tc>
      </w:tr>
      <w:tr w:rsidR="00997D6E" w:rsidRPr="00997D6E" w14:paraId="0EE30929" w14:textId="77777777" w:rsidTr="00EF159A">
        <w:tc>
          <w:tcPr>
            <w:tcW w:w="236" w:type="dxa"/>
          </w:tcPr>
          <w:p w14:paraId="6FBC6E13" w14:textId="77777777" w:rsidR="00997D6E" w:rsidRPr="00997D6E" w:rsidRDefault="00997D6E" w:rsidP="00997D6E">
            <w:pPr>
              <w:spacing w:line="240" w:lineRule="auto"/>
              <w:jc w:val="center"/>
              <w:rPr>
                <w:bCs w:val="0"/>
              </w:rPr>
            </w:pPr>
            <w:r w:rsidRPr="00997D6E">
              <w:rPr>
                <w:bCs w:val="0"/>
              </w:rPr>
              <w:t>2%</w:t>
            </w:r>
          </w:p>
        </w:tc>
        <w:tc>
          <w:tcPr>
            <w:tcW w:w="656" w:type="dxa"/>
          </w:tcPr>
          <w:p w14:paraId="2AD7C13F" w14:textId="77777777" w:rsidR="00997D6E" w:rsidRPr="00997D6E" w:rsidRDefault="00997D6E" w:rsidP="00997D6E">
            <w:pPr>
              <w:spacing w:line="240" w:lineRule="auto"/>
              <w:jc w:val="center"/>
              <w:rPr>
                <w:bCs w:val="0"/>
              </w:rPr>
            </w:pPr>
            <w:r w:rsidRPr="00997D6E">
              <w:rPr>
                <w:bCs w:val="0"/>
              </w:rPr>
              <w:t>1%</w:t>
            </w:r>
          </w:p>
        </w:tc>
        <w:tc>
          <w:tcPr>
            <w:tcW w:w="656" w:type="dxa"/>
          </w:tcPr>
          <w:p w14:paraId="321D488F" w14:textId="77777777" w:rsidR="00997D6E" w:rsidRPr="00997D6E" w:rsidRDefault="00997D6E" w:rsidP="00997D6E">
            <w:pPr>
              <w:spacing w:line="240" w:lineRule="auto"/>
              <w:jc w:val="center"/>
              <w:rPr>
                <w:bCs w:val="0"/>
              </w:rPr>
            </w:pPr>
            <w:r w:rsidRPr="00997D6E">
              <w:rPr>
                <w:bCs w:val="0"/>
              </w:rPr>
              <w:t>1%</w:t>
            </w:r>
          </w:p>
        </w:tc>
        <w:tc>
          <w:tcPr>
            <w:tcW w:w="656" w:type="dxa"/>
          </w:tcPr>
          <w:p w14:paraId="2875520B" w14:textId="77777777" w:rsidR="00997D6E" w:rsidRPr="00997D6E" w:rsidRDefault="00997D6E" w:rsidP="00997D6E">
            <w:pPr>
              <w:spacing w:line="240" w:lineRule="auto"/>
              <w:jc w:val="center"/>
              <w:rPr>
                <w:bCs w:val="0"/>
              </w:rPr>
            </w:pPr>
            <w:r w:rsidRPr="00997D6E">
              <w:rPr>
                <w:bCs w:val="0"/>
              </w:rPr>
              <w:t>---</w:t>
            </w:r>
          </w:p>
        </w:tc>
        <w:tc>
          <w:tcPr>
            <w:tcW w:w="723" w:type="dxa"/>
          </w:tcPr>
          <w:p w14:paraId="37D93D66" w14:textId="77777777" w:rsidR="00997D6E" w:rsidRPr="00997D6E" w:rsidRDefault="00997D6E" w:rsidP="00997D6E">
            <w:pPr>
              <w:spacing w:line="240" w:lineRule="auto"/>
              <w:jc w:val="center"/>
              <w:rPr>
                <w:bCs w:val="0"/>
              </w:rPr>
            </w:pPr>
            <w:r w:rsidRPr="00997D6E">
              <w:rPr>
                <w:bCs w:val="0"/>
              </w:rPr>
              <w:t>---</w:t>
            </w:r>
          </w:p>
        </w:tc>
        <w:tc>
          <w:tcPr>
            <w:tcW w:w="697" w:type="dxa"/>
          </w:tcPr>
          <w:p w14:paraId="24153DE2" w14:textId="77777777" w:rsidR="00997D6E" w:rsidRPr="00997D6E" w:rsidRDefault="00997D6E" w:rsidP="00997D6E">
            <w:pPr>
              <w:spacing w:line="240" w:lineRule="auto"/>
              <w:jc w:val="center"/>
              <w:rPr>
                <w:bCs w:val="0"/>
              </w:rPr>
            </w:pPr>
            <w:r w:rsidRPr="00997D6E">
              <w:rPr>
                <w:bCs w:val="0"/>
              </w:rPr>
              <w:t>---</w:t>
            </w:r>
          </w:p>
        </w:tc>
        <w:tc>
          <w:tcPr>
            <w:tcW w:w="763" w:type="dxa"/>
            <w:shd w:val="clear" w:color="auto" w:fill="auto"/>
          </w:tcPr>
          <w:p w14:paraId="5DF3DA0C" w14:textId="77777777" w:rsidR="00997D6E" w:rsidRPr="00997D6E" w:rsidRDefault="00997D6E" w:rsidP="00997D6E">
            <w:pPr>
              <w:spacing w:line="240" w:lineRule="auto"/>
              <w:jc w:val="center"/>
              <w:rPr>
                <w:bCs w:val="0"/>
              </w:rPr>
            </w:pPr>
            <w:r w:rsidRPr="00997D6E">
              <w:rPr>
                <w:bCs w:val="0"/>
              </w:rPr>
              <w:t>---</w:t>
            </w:r>
          </w:p>
        </w:tc>
        <w:tc>
          <w:tcPr>
            <w:tcW w:w="4594" w:type="dxa"/>
            <w:shd w:val="clear" w:color="auto" w:fill="auto"/>
            <w:vAlign w:val="center"/>
          </w:tcPr>
          <w:p w14:paraId="6F00DB1E" w14:textId="77777777" w:rsidR="00997D6E" w:rsidRPr="00997D6E" w:rsidRDefault="00997D6E" w:rsidP="00997D6E">
            <w:pPr>
              <w:spacing w:line="240" w:lineRule="auto"/>
              <w:rPr>
                <w:bCs w:val="0"/>
              </w:rPr>
            </w:pPr>
            <w:r w:rsidRPr="00997D6E">
              <w:rPr>
                <w:bCs w:val="0"/>
              </w:rPr>
              <w:t>Other (</w:t>
            </w:r>
            <w:r w:rsidRPr="00997D6E">
              <w:rPr>
                <w:b/>
                <w:i/>
                <w:iCs/>
              </w:rPr>
              <w:t>less than 1% each)</w:t>
            </w:r>
          </w:p>
        </w:tc>
      </w:tr>
      <w:tr w:rsidR="00997D6E" w:rsidRPr="00997D6E" w14:paraId="7F7A584F" w14:textId="77777777" w:rsidTr="00EF159A">
        <w:tc>
          <w:tcPr>
            <w:tcW w:w="236" w:type="dxa"/>
          </w:tcPr>
          <w:p w14:paraId="36E315BA" w14:textId="77777777" w:rsidR="00997D6E" w:rsidRPr="00997D6E" w:rsidRDefault="00997D6E" w:rsidP="00997D6E">
            <w:pPr>
              <w:spacing w:line="240" w:lineRule="auto"/>
              <w:jc w:val="center"/>
              <w:rPr>
                <w:bCs w:val="0"/>
              </w:rPr>
            </w:pPr>
            <w:r w:rsidRPr="00997D6E">
              <w:rPr>
                <w:bCs w:val="0"/>
              </w:rPr>
              <w:t>0%</w:t>
            </w:r>
          </w:p>
        </w:tc>
        <w:tc>
          <w:tcPr>
            <w:tcW w:w="656" w:type="dxa"/>
          </w:tcPr>
          <w:p w14:paraId="40C56460" w14:textId="77777777" w:rsidR="00997D6E" w:rsidRPr="00997D6E" w:rsidRDefault="00997D6E" w:rsidP="00997D6E">
            <w:pPr>
              <w:spacing w:line="240" w:lineRule="auto"/>
              <w:jc w:val="center"/>
              <w:rPr>
                <w:bCs w:val="0"/>
              </w:rPr>
            </w:pPr>
            <w:r w:rsidRPr="00997D6E">
              <w:rPr>
                <w:bCs w:val="0"/>
              </w:rPr>
              <w:t>0%</w:t>
            </w:r>
          </w:p>
        </w:tc>
        <w:tc>
          <w:tcPr>
            <w:tcW w:w="656" w:type="dxa"/>
          </w:tcPr>
          <w:p w14:paraId="6FA88E9D" w14:textId="77777777" w:rsidR="00997D6E" w:rsidRPr="00997D6E" w:rsidRDefault="00997D6E" w:rsidP="00997D6E">
            <w:pPr>
              <w:spacing w:line="240" w:lineRule="auto"/>
              <w:jc w:val="center"/>
              <w:rPr>
                <w:bCs w:val="0"/>
              </w:rPr>
            </w:pPr>
            <w:r w:rsidRPr="00997D6E">
              <w:rPr>
                <w:bCs w:val="0"/>
              </w:rPr>
              <w:t>1%</w:t>
            </w:r>
          </w:p>
        </w:tc>
        <w:tc>
          <w:tcPr>
            <w:tcW w:w="656" w:type="dxa"/>
          </w:tcPr>
          <w:p w14:paraId="307411C6" w14:textId="77777777" w:rsidR="00997D6E" w:rsidRPr="00997D6E" w:rsidRDefault="00997D6E" w:rsidP="00997D6E">
            <w:pPr>
              <w:spacing w:line="240" w:lineRule="auto"/>
              <w:jc w:val="center"/>
              <w:rPr>
                <w:bCs w:val="0"/>
              </w:rPr>
            </w:pPr>
            <w:r w:rsidRPr="00997D6E">
              <w:rPr>
                <w:bCs w:val="0"/>
              </w:rPr>
              <w:t>1%</w:t>
            </w:r>
          </w:p>
        </w:tc>
        <w:tc>
          <w:tcPr>
            <w:tcW w:w="723" w:type="dxa"/>
          </w:tcPr>
          <w:p w14:paraId="6FDAB2C4" w14:textId="77777777" w:rsidR="00997D6E" w:rsidRPr="00997D6E" w:rsidRDefault="00997D6E" w:rsidP="00997D6E">
            <w:pPr>
              <w:spacing w:line="240" w:lineRule="auto"/>
              <w:jc w:val="center"/>
              <w:rPr>
                <w:bCs w:val="0"/>
              </w:rPr>
            </w:pPr>
            <w:r w:rsidRPr="00997D6E">
              <w:rPr>
                <w:bCs w:val="0"/>
              </w:rPr>
              <w:t>---</w:t>
            </w:r>
          </w:p>
        </w:tc>
        <w:tc>
          <w:tcPr>
            <w:tcW w:w="697" w:type="dxa"/>
          </w:tcPr>
          <w:p w14:paraId="3409013D" w14:textId="77777777" w:rsidR="00997D6E" w:rsidRPr="00997D6E" w:rsidRDefault="00997D6E" w:rsidP="00997D6E">
            <w:pPr>
              <w:spacing w:line="240" w:lineRule="auto"/>
              <w:jc w:val="center"/>
              <w:rPr>
                <w:bCs w:val="0"/>
              </w:rPr>
            </w:pPr>
            <w:r w:rsidRPr="00997D6E">
              <w:rPr>
                <w:bCs w:val="0"/>
              </w:rPr>
              <w:t>---</w:t>
            </w:r>
          </w:p>
        </w:tc>
        <w:tc>
          <w:tcPr>
            <w:tcW w:w="763" w:type="dxa"/>
            <w:shd w:val="clear" w:color="auto" w:fill="auto"/>
          </w:tcPr>
          <w:p w14:paraId="58815AB3" w14:textId="77777777" w:rsidR="00997D6E" w:rsidRPr="00997D6E" w:rsidRDefault="00997D6E" w:rsidP="00997D6E">
            <w:pPr>
              <w:spacing w:line="240" w:lineRule="auto"/>
              <w:jc w:val="center"/>
              <w:rPr>
                <w:bCs w:val="0"/>
              </w:rPr>
            </w:pPr>
            <w:r w:rsidRPr="00997D6E">
              <w:rPr>
                <w:bCs w:val="0"/>
              </w:rPr>
              <w:t>---</w:t>
            </w:r>
          </w:p>
        </w:tc>
        <w:tc>
          <w:tcPr>
            <w:tcW w:w="4594" w:type="dxa"/>
            <w:shd w:val="clear" w:color="auto" w:fill="auto"/>
            <w:vAlign w:val="center"/>
          </w:tcPr>
          <w:p w14:paraId="75816130" w14:textId="77777777" w:rsidR="00997D6E" w:rsidRPr="00997D6E" w:rsidRDefault="00997D6E" w:rsidP="00997D6E">
            <w:pPr>
              <w:spacing w:line="240" w:lineRule="auto"/>
              <w:rPr>
                <w:bCs w:val="0"/>
              </w:rPr>
            </w:pPr>
            <w:r w:rsidRPr="00997D6E">
              <w:rPr>
                <w:bCs w:val="0"/>
              </w:rPr>
              <w:t>Undecided/Refused</w:t>
            </w:r>
          </w:p>
        </w:tc>
      </w:tr>
    </w:tbl>
    <w:p w14:paraId="139AC1DE" w14:textId="77777777" w:rsidR="00997D6E" w:rsidRPr="00997D6E" w:rsidRDefault="00997D6E" w:rsidP="00997D6E">
      <w:pPr>
        <w:spacing w:line="240" w:lineRule="auto"/>
        <w:rPr>
          <w:b/>
        </w:rPr>
      </w:pPr>
    </w:p>
    <w:p w14:paraId="36D1187E" w14:textId="6F057687" w:rsidR="00304F96" w:rsidRPr="005A4364" w:rsidRDefault="00304F96" w:rsidP="00304F96">
      <w:pPr>
        <w:pStyle w:val="BodyText"/>
      </w:pPr>
      <w:r w:rsidRPr="005A4364">
        <w:t xml:space="preserve">      </w:t>
      </w:r>
      <w:r>
        <w:tab/>
        <w:t>Response</w:t>
      </w:r>
      <w:r w:rsidR="00E87772">
        <w:t>s</w:t>
      </w:r>
      <w:r>
        <w:t xml:space="preserve"> b</w:t>
      </w:r>
      <w:r w:rsidRPr="005A4364">
        <w:t>r</w:t>
      </w:r>
      <w:r w:rsidR="00E87772">
        <w:t xml:space="preserve">oken </w:t>
      </w:r>
      <w:r w:rsidRPr="005A4364">
        <w:t>down by race</w:t>
      </w:r>
      <w:r>
        <w:t>:</w:t>
      </w:r>
    </w:p>
    <w:tbl>
      <w:tblPr>
        <w:tblW w:w="7629" w:type="dxa"/>
        <w:tblInd w:w="630" w:type="dxa"/>
        <w:tblLook w:val="04A0" w:firstRow="1" w:lastRow="0" w:firstColumn="1" w:lastColumn="0" w:noHBand="0" w:noVBand="1"/>
      </w:tblPr>
      <w:tblGrid>
        <w:gridCol w:w="724"/>
        <w:gridCol w:w="942"/>
        <w:gridCol w:w="1229"/>
        <w:gridCol w:w="1222"/>
        <w:gridCol w:w="3512"/>
      </w:tblGrid>
      <w:tr w:rsidR="00F36946" w:rsidRPr="00496B38" w14:paraId="1DD857DD" w14:textId="77777777" w:rsidTr="00BB5B89">
        <w:tc>
          <w:tcPr>
            <w:tcW w:w="724" w:type="dxa"/>
          </w:tcPr>
          <w:p w14:paraId="0EA56082" w14:textId="1CA2C175" w:rsidR="00304F96" w:rsidRPr="00496B38" w:rsidRDefault="00304F96" w:rsidP="00A018C0">
            <w:pPr>
              <w:pStyle w:val="BodyText"/>
              <w:spacing w:line="240" w:lineRule="auto"/>
              <w:jc w:val="center"/>
            </w:pPr>
            <w:r w:rsidRPr="00496B38">
              <w:rPr>
                <w:b/>
                <w:bCs w:val="0"/>
                <w:u w:val="single"/>
              </w:rPr>
              <w:t>TOT</w:t>
            </w:r>
          </w:p>
        </w:tc>
        <w:tc>
          <w:tcPr>
            <w:tcW w:w="957" w:type="dxa"/>
          </w:tcPr>
          <w:p w14:paraId="797420AF" w14:textId="77777777" w:rsidR="00304F96" w:rsidRPr="00496B38" w:rsidRDefault="00304F96" w:rsidP="00A018C0">
            <w:pPr>
              <w:pStyle w:val="BodyText"/>
              <w:spacing w:line="240" w:lineRule="auto"/>
              <w:jc w:val="center"/>
            </w:pPr>
            <w:r>
              <w:rPr>
                <w:b/>
                <w:bCs w:val="0"/>
                <w:u w:val="single"/>
              </w:rPr>
              <w:t>White</w:t>
            </w:r>
          </w:p>
        </w:tc>
        <w:tc>
          <w:tcPr>
            <w:tcW w:w="917" w:type="dxa"/>
          </w:tcPr>
          <w:p w14:paraId="7716C205" w14:textId="78F499F6" w:rsidR="00304F96" w:rsidRPr="00496B38" w:rsidRDefault="006C55F2" w:rsidP="00A018C0">
            <w:pPr>
              <w:pStyle w:val="BodyText"/>
              <w:spacing w:line="240" w:lineRule="auto"/>
              <w:jc w:val="center"/>
            </w:pPr>
            <w:r>
              <w:rPr>
                <w:b/>
                <w:bCs w:val="0"/>
                <w:u w:val="single"/>
              </w:rPr>
              <w:t>African American</w:t>
            </w:r>
          </w:p>
        </w:tc>
        <w:tc>
          <w:tcPr>
            <w:tcW w:w="1237" w:type="dxa"/>
          </w:tcPr>
          <w:p w14:paraId="3F1E421D" w14:textId="77777777" w:rsidR="00304F96" w:rsidRPr="00496B38" w:rsidRDefault="00304F96" w:rsidP="00A018C0">
            <w:pPr>
              <w:pStyle w:val="BodyText"/>
              <w:spacing w:line="240" w:lineRule="auto"/>
              <w:jc w:val="center"/>
            </w:pPr>
            <w:r>
              <w:rPr>
                <w:b/>
                <w:bCs w:val="0"/>
                <w:u w:val="single"/>
              </w:rPr>
              <w:t>Hispanic</w:t>
            </w:r>
          </w:p>
        </w:tc>
        <w:tc>
          <w:tcPr>
            <w:tcW w:w="3794" w:type="dxa"/>
            <w:shd w:val="clear" w:color="auto" w:fill="auto"/>
            <w:vAlign w:val="center"/>
          </w:tcPr>
          <w:p w14:paraId="06DB159A" w14:textId="77777777" w:rsidR="00304F96" w:rsidRPr="00496B38" w:rsidRDefault="00304F96" w:rsidP="00A018C0">
            <w:pPr>
              <w:pStyle w:val="BodyText"/>
              <w:spacing w:line="240" w:lineRule="auto"/>
            </w:pPr>
          </w:p>
        </w:tc>
      </w:tr>
      <w:tr w:rsidR="00F36946" w:rsidRPr="00496B38" w14:paraId="79FF18A7" w14:textId="77777777" w:rsidTr="00BB5B89">
        <w:tc>
          <w:tcPr>
            <w:tcW w:w="724" w:type="dxa"/>
          </w:tcPr>
          <w:p w14:paraId="0FAF857E" w14:textId="03677983" w:rsidR="00304F96" w:rsidRPr="00496B38" w:rsidRDefault="00BB5B89" w:rsidP="00A018C0">
            <w:pPr>
              <w:pStyle w:val="BodyText"/>
              <w:spacing w:line="240" w:lineRule="auto"/>
              <w:jc w:val="center"/>
            </w:pPr>
            <w:r>
              <w:t>32</w:t>
            </w:r>
            <w:r w:rsidR="00304F96" w:rsidRPr="00496B38">
              <w:t>%</w:t>
            </w:r>
          </w:p>
        </w:tc>
        <w:tc>
          <w:tcPr>
            <w:tcW w:w="957" w:type="dxa"/>
          </w:tcPr>
          <w:p w14:paraId="5BA0DBD5" w14:textId="592AD81F" w:rsidR="00304F96" w:rsidRPr="00496B38" w:rsidRDefault="00672A7B" w:rsidP="00A018C0">
            <w:pPr>
              <w:pStyle w:val="BodyText"/>
              <w:spacing w:line="240" w:lineRule="auto"/>
              <w:jc w:val="center"/>
            </w:pPr>
            <w:r>
              <w:t>31</w:t>
            </w:r>
            <w:r w:rsidR="00304F96" w:rsidRPr="00496B38">
              <w:t>%</w:t>
            </w:r>
          </w:p>
        </w:tc>
        <w:tc>
          <w:tcPr>
            <w:tcW w:w="917" w:type="dxa"/>
          </w:tcPr>
          <w:p w14:paraId="451E68E6" w14:textId="48EAAB3D" w:rsidR="00304F96" w:rsidRPr="00496B38" w:rsidRDefault="00672A7B" w:rsidP="00A018C0">
            <w:pPr>
              <w:pStyle w:val="BodyText"/>
              <w:spacing w:line="240" w:lineRule="auto"/>
              <w:jc w:val="center"/>
            </w:pPr>
            <w:r>
              <w:t>27</w:t>
            </w:r>
            <w:r w:rsidR="00304F96" w:rsidRPr="00496B38">
              <w:t>%</w:t>
            </w:r>
          </w:p>
        </w:tc>
        <w:tc>
          <w:tcPr>
            <w:tcW w:w="1237" w:type="dxa"/>
          </w:tcPr>
          <w:p w14:paraId="3AAB1653" w14:textId="45CA4613" w:rsidR="00304F96" w:rsidRPr="00496B38" w:rsidRDefault="00672A7B" w:rsidP="00A018C0">
            <w:pPr>
              <w:pStyle w:val="BodyText"/>
              <w:spacing w:line="240" w:lineRule="auto"/>
              <w:jc w:val="center"/>
            </w:pPr>
            <w:r>
              <w:t>43</w:t>
            </w:r>
            <w:r w:rsidR="00304F96" w:rsidRPr="00496B38">
              <w:t>%</w:t>
            </w:r>
          </w:p>
        </w:tc>
        <w:tc>
          <w:tcPr>
            <w:tcW w:w="3794" w:type="dxa"/>
            <w:shd w:val="clear" w:color="auto" w:fill="auto"/>
            <w:vAlign w:val="center"/>
          </w:tcPr>
          <w:p w14:paraId="50842EAA" w14:textId="77777777" w:rsidR="00304F96" w:rsidRPr="00496B38" w:rsidRDefault="00304F96" w:rsidP="00A018C0">
            <w:pPr>
              <w:pStyle w:val="BodyText"/>
              <w:spacing w:line="240" w:lineRule="auto"/>
            </w:pPr>
            <w:r w:rsidRPr="00496B38">
              <w:t>Social media</w:t>
            </w:r>
          </w:p>
        </w:tc>
      </w:tr>
      <w:tr w:rsidR="00F36946" w:rsidRPr="00496B38" w14:paraId="5FEFFE9A" w14:textId="77777777" w:rsidTr="00BB5B89">
        <w:tc>
          <w:tcPr>
            <w:tcW w:w="724" w:type="dxa"/>
          </w:tcPr>
          <w:p w14:paraId="4A61CA42" w14:textId="755B3703" w:rsidR="00304F96" w:rsidRPr="00496B38" w:rsidRDefault="00672A7B" w:rsidP="00A018C0">
            <w:pPr>
              <w:pStyle w:val="BodyText"/>
              <w:spacing w:line="240" w:lineRule="auto"/>
              <w:jc w:val="center"/>
            </w:pPr>
            <w:r>
              <w:t>20</w:t>
            </w:r>
            <w:r w:rsidR="00304F96" w:rsidRPr="00496B38">
              <w:t>%</w:t>
            </w:r>
          </w:p>
        </w:tc>
        <w:tc>
          <w:tcPr>
            <w:tcW w:w="957" w:type="dxa"/>
          </w:tcPr>
          <w:p w14:paraId="24992F1A" w14:textId="77777777" w:rsidR="00304F96" w:rsidRPr="00496B38" w:rsidRDefault="00304F96" w:rsidP="00A018C0">
            <w:pPr>
              <w:pStyle w:val="BodyText"/>
              <w:spacing w:line="240" w:lineRule="auto"/>
              <w:jc w:val="center"/>
            </w:pPr>
            <w:r>
              <w:t>20</w:t>
            </w:r>
            <w:r w:rsidRPr="00496B38">
              <w:t>%</w:t>
            </w:r>
          </w:p>
        </w:tc>
        <w:tc>
          <w:tcPr>
            <w:tcW w:w="917" w:type="dxa"/>
          </w:tcPr>
          <w:p w14:paraId="23B0CC38" w14:textId="7DD6FC26" w:rsidR="00304F96" w:rsidRPr="00496B38" w:rsidRDefault="00F36946" w:rsidP="00A018C0">
            <w:pPr>
              <w:pStyle w:val="BodyText"/>
              <w:spacing w:line="240" w:lineRule="auto"/>
              <w:jc w:val="center"/>
            </w:pPr>
            <w:r>
              <w:t>22</w:t>
            </w:r>
            <w:r w:rsidR="00304F96" w:rsidRPr="00496B38">
              <w:t>%</w:t>
            </w:r>
          </w:p>
        </w:tc>
        <w:tc>
          <w:tcPr>
            <w:tcW w:w="1237" w:type="dxa"/>
          </w:tcPr>
          <w:p w14:paraId="509736AB" w14:textId="0278FD4E" w:rsidR="00304F96" w:rsidRPr="00496B38" w:rsidRDefault="00F36946" w:rsidP="00A018C0">
            <w:pPr>
              <w:pStyle w:val="BodyText"/>
              <w:spacing w:line="240" w:lineRule="auto"/>
              <w:jc w:val="center"/>
            </w:pPr>
            <w:r>
              <w:t>24</w:t>
            </w:r>
            <w:r w:rsidR="00304F96" w:rsidRPr="00496B38">
              <w:t>%</w:t>
            </w:r>
          </w:p>
        </w:tc>
        <w:tc>
          <w:tcPr>
            <w:tcW w:w="3794" w:type="dxa"/>
            <w:shd w:val="clear" w:color="auto" w:fill="auto"/>
            <w:vAlign w:val="center"/>
          </w:tcPr>
          <w:p w14:paraId="54190C0C" w14:textId="77777777" w:rsidR="00304F96" w:rsidRPr="00496B38" w:rsidRDefault="00304F96" w:rsidP="00A018C0">
            <w:pPr>
              <w:pStyle w:val="BodyText"/>
              <w:spacing w:line="240" w:lineRule="auto"/>
            </w:pPr>
            <w:r w:rsidRPr="00496B38">
              <w:t>Word of mouth</w:t>
            </w:r>
          </w:p>
        </w:tc>
      </w:tr>
      <w:tr w:rsidR="00F36946" w:rsidRPr="00496B38" w14:paraId="40A7A7F6" w14:textId="77777777" w:rsidTr="00BB5B89">
        <w:tc>
          <w:tcPr>
            <w:tcW w:w="724" w:type="dxa"/>
          </w:tcPr>
          <w:p w14:paraId="15073669" w14:textId="160C1590" w:rsidR="00304F96" w:rsidRPr="00496B38" w:rsidRDefault="00304F96" w:rsidP="00A018C0">
            <w:pPr>
              <w:pStyle w:val="BodyText"/>
              <w:spacing w:line="240" w:lineRule="auto"/>
              <w:jc w:val="center"/>
            </w:pPr>
            <w:r w:rsidRPr="00496B38">
              <w:t>1</w:t>
            </w:r>
            <w:r w:rsidR="00F36946">
              <w:t>4</w:t>
            </w:r>
            <w:r w:rsidRPr="00496B38">
              <w:t>%</w:t>
            </w:r>
          </w:p>
        </w:tc>
        <w:tc>
          <w:tcPr>
            <w:tcW w:w="957" w:type="dxa"/>
          </w:tcPr>
          <w:p w14:paraId="50BF132A" w14:textId="6B0299EE" w:rsidR="00304F96" w:rsidRPr="00496B38" w:rsidRDefault="00DF46D5" w:rsidP="00A018C0">
            <w:pPr>
              <w:pStyle w:val="BodyText"/>
              <w:spacing w:line="240" w:lineRule="auto"/>
              <w:jc w:val="center"/>
            </w:pPr>
            <w:r>
              <w:t>15</w:t>
            </w:r>
            <w:r w:rsidR="00304F96" w:rsidRPr="00496B38">
              <w:t>%</w:t>
            </w:r>
          </w:p>
        </w:tc>
        <w:tc>
          <w:tcPr>
            <w:tcW w:w="917" w:type="dxa"/>
          </w:tcPr>
          <w:p w14:paraId="4D4F14DD" w14:textId="53E324F2" w:rsidR="00304F96" w:rsidRPr="00496B38" w:rsidRDefault="00DF46D5" w:rsidP="00A018C0">
            <w:pPr>
              <w:pStyle w:val="BodyText"/>
              <w:spacing w:line="240" w:lineRule="auto"/>
              <w:jc w:val="center"/>
            </w:pPr>
            <w:r>
              <w:t>15</w:t>
            </w:r>
            <w:r w:rsidR="00304F96" w:rsidRPr="00496B38">
              <w:t>%</w:t>
            </w:r>
          </w:p>
        </w:tc>
        <w:tc>
          <w:tcPr>
            <w:tcW w:w="1237" w:type="dxa"/>
          </w:tcPr>
          <w:p w14:paraId="6DE03D9F" w14:textId="027F069E" w:rsidR="00304F96" w:rsidRPr="00496B38" w:rsidRDefault="00DF46D5" w:rsidP="00A018C0">
            <w:pPr>
              <w:pStyle w:val="BodyText"/>
              <w:spacing w:line="240" w:lineRule="auto"/>
              <w:jc w:val="center"/>
            </w:pPr>
            <w:r>
              <w:t>7</w:t>
            </w:r>
            <w:r w:rsidR="00304F96" w:rsidRPr="00496B38">
              <w:t>%</w:t>
            </w:r>
          </w:p>
        </w:tc>
        <w:tc>
          <w:tcPr>
            <w:tcW w:w="3794" w:type="dxa"/>
            <w:shd w:val="clear" w:color="auto" w:fill="auto"/>
            <w:vAlign w:val="center"/>
          </w:tcPr>
          <w:p w14:paraId="4EA8E6B6" w14:textId="77777777" w:rsidR="00304F96" w:rsidRPr="00496B38" w:rsidRDefault="00304F96" w:rsidP="00A018C0">
            <w:pPr>
              <w:pStyle w:val="BodyText"/>
              <w:spacing w:line="240" w:lineRule="auto"/>
            </w:pPr>
            <w:r w:rsidRPr="00496B38">
              <w:t>Television</w:t>
            </w:r>
          </w:p>
        </w:tc>
      </w:tr>
      <w:tr w:rsidR="00F36946" w:rsidRPr="00496B38" w14:paraId="6618B142" w14:textId="77777777" w:rsidTr="00BB5B89">
        <w:tc>
          <w:tcPr>
            <w:tcW w:w="724" w:type="dxa"/>
          </w:tcPr>
          <w:p w14:paraId="7AE36C05" w14:textId="570B2870" w:rsidR="00304F96" w:rsidRPr="00496B38" w:rsidRDefault="0019599C" w:rsidP="00A018C0">
            <w:pPr>
              <w:pStyle w:val="BodyText"/>
              <w:spacing w:line="240" w:lineRule="auto"/>
              <w:jc w:val="center"/>
            </w:pPr>
            <w:r>
              <w:t>10</w:t>
            </w:r>
            <w:r w:rsidR="00304F96" w:rsidRPr="00496B38">
              <w:t>%</w:t>
            </w:r>
          </w:p>
        </w:tc>
        <w:tc>
          <w:tcPr>
            <w:tcW w:w="957" w:type="dxa"/>
          </w:tcPr>
          <w:p w14:paraId="01B3EBFD" w14:textId="4E86F0ED" w:rsidR="00304F96" w:rsidRPr="00496B38" w:rsidRDefault="007318EA" w:rsidP="00A018C0">
            <w:pPr>
              <w:pStyle w:val="BodyText"/>
              <w:spacing w:line="240" w:lineRule="auto"/>
              <w:jc w:val="center"/>
            </w:pPr>
            <w:r>
              <w:t xml:space="preserve"> 9</w:t>
            </w:r>
            <w:r w:rsidR="00304F96" w:rsidRPr="00496B38">
              <w:t>%</w:t>
            </w:r>
          </w:p>
        </w:tc>
        <w:tc>
          <w:tcPr>
            <w:tcW w:w="917" w:type="dxa"/>
          </w:tcPr>
          <w:p w14:paraId="6E70F93D" w14:textId="49159960" w:rsidR="00304F96" w:rsidRPr="00496B38" w:rsidRDefault="00304F96" w:rsidP="00A018C0">
            <w:pPr>
              <w:pStyle w:val="BodyText"/>
              <w:spacing w:line="240" w:lineRule="auto"/>
              <w:jc w:val="center"/>
            </w:pPr>
            <w:r>
              <w:t>1</w:t>
            </w:r>
            <w:r w:rsidR="0019599C">
              <w:t>1</w:t>
            </w:r>
            <w:r w:rsidRPr="00496B38">
              <w:t>%</w:t>
            </w:r>
          </w:p>
        </w:tc>
        <w:tc>
          <w:tcPr>
            <w:tcW w:w="1237" w:type="dxa"/>
          </w:tcPr>
          <w:p w14:paraId="7F167911" w14:textId="28A927CC" w:rsidR="00304F96" w:rsidRPr="00496B38" w:rsidRDefault="0019599C" w:rsidP="00A018C0">
            <w:pPr>
              <w:pStyle w:val="BodyText"/>
              <w:spacing w:line="240" w:lineRule="auto"/>
              <w:jc w:val="center"/>
            </w:pPr>
            <w:r>
              <w:t>7</w:t>
            </w:r>
            <w:r w:rsidR="00304F96" w:rsidRPr="00496B38">
              <w:t>%</w:t>
            </w:r>
          </w:p>
        </w:tc>
        <w:tc>
          <w:tcPr>
            <w:tcW w:w="3794" w:type="dxa"/>
            <w:shd w:val="clear" w:color="auto" w:fill="auto"/>
            <w:vAlign w:val="center"/>
          </w:tcPr>
          <w:p w14:paraId="1C2F8547" w14:textId="75CCBEAD" w:rsidR="00304F96" w:rsidRPr="00496B38" w:rsidRDefault="003D567E" w:rsidP="00A018C0">
            <w:pPr>
              <w:pStyle w:val="BodyText"/>
              <w:spacing w:line="240" w:lineRule="auto"/>
            </w:pPr>
            <w:r>
              <w:t xml:space="preserve">Police Dep./Sheriff’s Off. </w:t>
            </w:r>
            <w:r w:rsidR="0019599C">
              <w:t>website</w:t>
            </w:r>
          </w:p>
        </w:tc>
      </w:tr>
      <w:tr w:rsidR="002F22A7" w:rsidRPr="00496B38" w14:paraId="46869985" w14:textId="77777777" w:rsidTr="00BB5B89">
        <w:tc>
          <w:tcPr>
            <w:tcW w:w="724" w:type="dxa"/>
          </w:tcPr>
          <w:p w14:paraId="5C552138" w14:textId="3599B4CE" w:rsidR="002F22A7" w:rsidRPr="00496B38" w:rsidRDefault="00E63D10" w:rsidP="002F22A7">
            <w:pPr>
              <w:pStyle w:val="BodyText"/>
              <w:spacing w:line="240" w:lineRule="auto"/>
              <w:jc w:val="center"/>
            </w:pPr>
            <w:r>
              <w:t xml:space="preserve"> 9</w:t>
            </w:r>
            <w:r w:rsidR="002F22A7" w:rsidRPr="00496B38">
              <w:t>%</w:t>
            </w:r>
          </w:p>
        </w:tc>
        <w:tc>
          <w:tcPr>
            <w:tcW w:w="957" w:type="dxa"/>
          </w:tcPr>
          <w:p w14:paraId="48E83EEE" w14:textId="4FF96A4D" w:rsidR="002F22A7" w:rsidRPr="00496B38" w:rsidRDefault="002F22A7" w:rsidP="002F22A7">
            <w:pPr>
              <w:pStyle w:val="BodyText"/>
              <w:spacing w:line="240" w:lineRule="auto"/>
              <w:jc w:val="center"/>
            </w:pPr>
            <w:r>
              <w:t xml:space="preserve"> 9</w:t>
            </w:r>
            <w:r w:rsidRPr="00496B38">
              <w:t>%</w:t>
            </w:r>
          </w:p>
        </w:tc>
        <w:tc>
          <w:tcPr>
            <w:tcW w:w="917" w:type="dxa"/>
          </w:tcPr>
          <w:p w14:paraId="10C30548" w14:textId="18810DB1" w:rsidR="002F22A7" w:rsidRPr="00496B38" w:rsidRDefault="00E63D10" w:rsidP="002F22A7">
            <w:pPr>
              <w:pStyle w:val="BodyText"/>
              <w:spacing w:line="240" w:lineRule="auto"/>
              <w:jc w:val="center"/>
            </w:pPr>
            <w:r>
              <w:t>10</w:t>
            </w:r>
            <w:r w:rsidR="002F22A7" w:rsidRPr="00496B38">
              <w:t>%</w:t>
            </w:r>
          </w:p>
        </w:tc>
        <w:tc>
          <w:tcPr>
            <w:tcW w:w="1237" w:type="dxa"/>
          </w:tcPr>
          <w:p w14:paraId="24AE6650" w14:textId="7FAA94EB" w:rsidR="002F22A7" w:rsidRPr="00496B38" w:rsidRDefault="00E63D10" w:rsidP="002F22A7">
            <w:pPr>
              <w:pStyle w:val="BodyText"/>
              <w:spacing w:line="240" w:lineRule="auto"/>
              <w:jc w:val="center"/>
            </w:pPr>
            <w:r>
              <w:t>10</w:t>
            </w:r>
            <w:r w:rsidR="002F22A7" w:rsidRPr="00496B38">
              <w:t>%</w:t>
            </w:r>
          </w:p>
        </w:tc>
        <w:tc>
          <w:tcPr>
            <w:tcW w:w="3794" w:type="dxa"/>
            <w:shd w:val="clear" w:color="auto" w:fill="auto"/>
            <w:vAlign w:val="center"/>
          </w:tcPr>
          <w:p w14:paraId="5197C5A8" w14:textId="496DB7C1" w:rsidR="002F22A7" w:rsidRPr="00496B38" w:rsidRDefault="000B2FD0" w:rsidP="002F22A7">
            <w:pPr>
              <w:pStyle w:val="BodyText"/>
              <w:spacing w:line="240" w:lineRule="auto"/>
            </w:pPr>
            <w:r>
              <w:t>Newspaper</w:t>
            </w:r>
          </w:p>
        </w:tc>
      </w:tr>
      <w:tr w:rsidR="002F22A7" w:rsidRPr="00496B38" w14:paraId="1900906C" w14:textId="77777777" w:rsidTr="00BB5B89">
        <w:tc>
          <w:tcPr>
            <w:tcW w:w="724" w:type="dxa"/>
          </w:tcPr>
          <w:p w14:paraId="34BC54D7" w14:textId="691A6160" w:rsidR="002F22A7" w:rsidRPr="00496B38" w:rsidRDefault="00C73DF4" w:rsidP="002F22A7">
            <w:pPr>
              <w:pStyle w:val="BodyText"/>
              <w:spacing w:line="240" w:lineRule="auto"/>
              <w:jc w:val="center"/>
            </w:pPr>
            <w:r>
              <w:t>5</w:t>
            </w:r>
            <w:r w:rsidR="002F22A7" w:rsidRPr="00496B38">
              <w:t>%</w:t>
            </w:r>
          </w:p>
        </w:tc>
        <w:tc>
          <w:tcPr>
            <w:tcW w:w="957" w:type="dxa"/>
          </w:tcPr>
          <w:p w14:paraId="380F878F" w14:textId="18B4A151" w:rsidR="002F22A7" w:rsidRPr="00496B38" w:rsidRDefault="009B0591" w:rsidP="002F22A7">
            <w:pPr>
              <w:pStyle w:val="BodyText"/>
              <w:spacing w:line="240" w:lineRule="auto"/>
              <w:jc w:val="center"/>
            </w:pPr>
            <w:r>
              <w:t>6</w:t>
            </w:r>
            <w:r w:rsidR="002F22A7" w:rsidRPr="00496B38">
              <w:t>%</w:t>
            </w:r>
          </w:p>
        </w:tc>
        <w:tc>
          <w:tcPr>
            <w:tcW w:w="917" w:type="dxa"/>
          </w:tcPr>
          <w:p w14:paraId="46D04F6B" w14:textId="04B69EED" w:rsidR="002F22A7" w:rsidRPr="00496B38" w:rsidRDefault="009B0591" w:rsidP="002F22A7">
            <w:pPr>
              <w:pStyle w:val="BodyText"/>
              <w:spacing w:line="240" w:lineRule="auto"/>
              <w:jc w:val="center"/>
            </w:pPr>
            <w:r>
              <w:t>5</w:t>
            </w:r>
            <w:r w:rsidR="002F22A7" w:rsidRPr="00496B38">
              <w:t>%</w:t>
            </w:r>
          </w:p>
        </w:tc>
        <w:tc>
          <w:tcPr>
            <w:tcW w:w="1237" w:type="dxa"/>
          </w:tcPr>
          <w:p w14:paraId="408386E0" w14:textId="687AAFF5" w:rsidR="002F22A7" w:rsidRPr="00496B38" w:rsidRDefault="009B0591" w:rsidP="002F22A7">
            <w:pPr>
              <w:pStyle w:val="BodyText"/>
              <w:spacing w:line="240" w:lineRule="auto"/>
              <w:jc w:val="center"/>
            </w:pPr>
            <w:r>
              <w:t>2</w:t>
            </w:r>
            <w:r w:rsidR="002F22A7" w:rsidRPr="00496B38">
              <w:t>%</w:t>
            </w:r>
          </w:p>
        </w:tc>
        <w:tc>
          <w:tcPr>
            <w:tcW w:w="3794" w:type="dxa"/>
            <w:shd w:val="clear" w:color="auto" w:fill="auto"/>
            <w:vAlign w:val="center"/>
          </w:tcPr>
          <w:p w14:paraId="10DA1266" w14:textId="62C3FA2E" w:rsidR="002F22A7" w:rsidRPr="00496B38" w:rsidRDefault="00EE6F18" w:rsidP="002F22A7">
            <w:pPr>
              <w:pStyle w:val="BodyText"/>
              <w:spacing w:line="240" w:lineRule="auto"/>
            </w:pPr>
            <w:r>
              <w:t>Personal experience</w:t>
            </w:r>
          </w:p>
        </w:tc>
      </w:tr>
      <w:tr w:rsidR="002F22A7" w:rsidRPr="00496B38" w14:paraId="4589C011" w14:textId="77777777" w:rsidTr="00BB5B89">
        <w:tc>
          <w:tcPr>
            <w:tcW w:w="724" w:type="dxa"/>
          </w:tcPr>
          <w:p w14:paraId="45B15002" w14:textId="77777777" w:rsidR="002F22A7" w:rsidRPr="00496B38" w:rsidRDefault="002F22A7" w:rsidP="002F22A7">
            <w:pPr>
              <w:pStyle w:val="BodyText"/>
              <w:spacing w:line="240" w:lineRule="auto"/>
              <w:jc w:val="center"/>
            </w:pPr>
            <w:r w:rsidRPr="00496B38">
              <w:t>4%</w:t>
            </w:r>
          </w:p>
        </w:tc>
        <w:tc>
          <w:tcPr>
            <w:tcW w:w="957" w:type="dxa"/>
          </w:tcPr>
          <w:p w14:paraId="3E572F39" w14:textId="381107E3" w:rsidR="002F22A7" w:rsidRPr="00496B38" w:rsidRDefault="00682675" w:rsidP="002F22A7">
            <w:pPr>
              <w:pStyle w:val="BodyText"/>
              <w:spacing w:line="240" w:lineRule="auto"/>
              <w:jc w:val="center"/>
            </w:pPr>
            <w:r>
              <w:t>4</w:t>
            </w:r>
            <w:r w:rsidR="002F22A7" w:rsidRPr="00496B38">
              <w:t>%</w:t>
            </w:r>
          </w:p>
        </w:tc>
        <w:tc>
          <w:tcPr>
            <w:tcW w:w="917" w:type="dxa"/>
          </w:tcPr>
          <w:p w14:paraId="31BB7706" w14:textId="3CE251F2" w:rsidR="002F22A7" w:rsidRPr="00496B38" w:rsidRDefault="00682675" w:rsidP="002F22A7">
            <w:pPr>
              <w:pStyle w:val="BodyText"/>
              <w:spacing w:line="240" w:lineRule="auto"/>
              <w:jc w:val="center"/>
            </w:pPr>
            <w:r>
              <w:t>4</w:t>
            </w:r>
            <w:r w:rsidR="002F22A7" w:rsidRPr="00496B38">
              <w:t>%</w:t>
            </w:r>
          </w:p>
        </w:tc>
        <w:tc>
          <w:tcPr>
            <w:tcW w:w="1237" w:type="dxa"/>
          </w:tcPr>
          <w:p w14:paraId="7FD1E86F" w14:textId="16CE4532" w:rsidR="002F22A7" w:rsidRPr="00496B38" w:rsidRDefault="00682675" w:rsidP="002F22A7">
            <w:pPr>
              <w:pStyle w:val="BodyText"/>
              <w:spacing w:line="240" w:lineRule="auto"/>
              <w:jc w:val="center"/>
            </w:pPr>
            <w:r>
              <w:t>2</w:t>
            </w:r>
            <w:r w:rsidR="002F22A7" w:rsidRPr="00496B38">
              <w:t>%</w:t>
            </w:r>
          </w:p>
        </w:tc>
        <w:tc>
          <w:tcPr>
            <w:tcW w:w="3794" w:type="dxa"/>
            <w:shd w:val="clear" w:color="auto" w:fill="auto"/>
            <w:vAlign w:val="center"/>
          </w:tcPr>
          <w:p w14:paraId="32CEE090" w14:textId="77777777" w:rsidR="002F22A7" w:rsidRPr="00496B38" w:rsidRDefault="002F22A7" w:rsidP="002F22A7">
            <w:pPr>
              <w:pStyle w:val="BodyText"/>
              <w:spacing w:line="240" w:lineRule="auto"/>
            </w:pPr>
            <w:r w:rsidRPr="00496B38">
              <w:t>None; have no source of information</w:t>
            </w:r>
          </w:p>
        </w:tc>
      </w:tr>
      <w:tr w:rsidR="002F22A7" w:rsidRPr="00496B38" w14:paraId="38CDBD2B" w14:textId="77777777" w:rsidTr="00BB5B89">
        <w:tc>
          <w:tcPr>
            <w:tcW w:w="724" w:type="dxa"/>
          </w:tcPr>
          <w:p w14:paraId="509A1827" w14:textId="4009C71F" w:rsidR="002F22A7" w:rsidRPr="00496B38" w:rsidRDefault="00132E4E" w:rsidP="002F22A7">
            <w:pPr>
              <w:pStyle w:val="BodyText"/>
              <w:spacing w:line="240" w:lineRule="auto"/>
              <w:jc w:val="center"/>
            </w:pPr>
            <w:r>
              <w:t>2</w:t>
            </w:r>
            <w:r w:rsidR="002F22A7" w:rsidRPr="00496B38">
              <w:t>%</w:t>
            </w:r>
          </w:p>
        </w:tc>
        <w:tc>
          <w:tcPr>
            <w:tcW w:w="957" w:type="dxa"/>
          </w:tcPr>
          <w:p w14:paraId="429D710D" w14:textId="00122DD0" w:rsidR="002F22A7" w:rsidRPr="00496B38" w:rsidRDefault="00132E4E" w:rsidP="002F22A7">
            <w:pPr>
              <w:pStyle w:val="BodyText"/>
              <w:spacing w:line="240" w:lineRule="auto"/>
              <w:jc w:val="center"/>
            </w:pPr>
            <w:r>
              <w:t>2</w:t>
            </w:r>
            <w:r w:rsidR="002F22A7" w:rsidRPr="00496B38">
              <w:t>%</w:t>
            </w:r>
          </w:p>
        </w:tc>
        <w:tc>
          <w:tcPr>
            <w:tcW w:w="917" w:type="dxa"/>
          </w:tcPr>
          <w:p w14:paraId="2D06D43E" w14:textId="0A995DAC" w:rsidR="002F22A7" w:rsidRPr="00496B38" w:rsidRDefault="00132E4E" w:rsidP="002F22A7">
            <w:pPr>
              <w:pStyle w:val="BodyText"/>
              <w:spacing w:line="240" w:lineRule="auto"/>
              <w:jc w:val="center"/>
            </w:pPr>
            <w:r>
              <w:t>2</w:t>
            </w:r>
            <w:r w:rsidR="002F22A7" w:rsidRPr="00496B38">
              <w:t>%</w:t>
            </w:r>
          </w:p>
        </w:tc>
        <w:tc>
          <w:tcPr>
            <w:tcW w:w="1237" w:type="dxa"/>
          </w:tcPr>
          <w:p w14:paraId="7A09242A" w14:textId="1B577E82" w:rsidR="002F22A7" w:rsidRPr="00496B38" w:rsidRDefault="00132E4E" w:rsidP="002F22A7">
            <w:pPr>
              <w:pStyle w:val="BodyText"/>
              <w:spacing w:line="240" w:lineRule="auto"/>
              <w:jc w:val="center"/>
            </w:pPr>
            <w:r>
              <w:t>0</w:t>
            </w:r>
            <w:r w:rsidR="002F22A7" w:rsidRPr="00496B38">
              <w:t>%</w:t>
            </w:r>
          </w:p>
        </w:tc>
        <w:tc>
          <w:tcPr>
            <w:tcW w:w="3794" w:type="dxa"/>
            <w:shd w:val="clear" w:color="auto" w:fill="auto"/>
            <w:vAlign w:val="center"/>
          </w:tcPr>
          <w:p w14:paraId="4BBD50B3" w14:textId="77777777" w:rsidR="002F22A7" w:rsidRPr="00496B38" w:rsidRDefault="002F22A7" w:rsidP="002F22A7">
            <w:pPr>
              <w:pStyle w:val="BodyText"/>
              <w:spacing w:line="240" w:lineRule="auto"/>
            </w:pPr>
            <w:r w:rsidRPr="00496B38">
              <w:t>Radio</w:t>
            </w:r>
          </w:p>
        </w:tc>
      </w:tr>
      <w:tr w:rsidR="002F22A7" w:rsidRPr="00496B38" w14:paraId="5507DA8B" w14:textId="77777777" w:rsidTr="00BB5B89">
        <w:tc>
          <w:tcPr>
            <w:tcW w:w="724" w:type="dxa"/>
          </w:tcPr>
          <w:p w14:paraId="47DEE1CE" w14:textId="77777777" w:rsidR="002F22A7" w:rsidRPr="00496B38" w:rsidRDefault="002F22A7" w:rsidP="002F22A7">
            <w:pPr>
              <w:pStyle w:val="BodyText"/>
              <w:spacing w:line="240" w:lineRule="auto"/>
              <w:jc w:val="center"/>
            </w:pPr>
            <w:r w:rsidRPr="00496B38">
              <w:t>1%</w:t>
            </w:r>
          </w:p>
        </w:tc>
        <w:tc>
          <w:tcPr>
            <w:tcW w:w="957" w:type="dxa"/>
          </w:tcPr>
          <w:p w14:paraId="4C8964BE" w14:textId="1634F626" w:rsidR="002F22A7" w:rsidRPr="00496B38" w:rsidRDefault="00E65579" w:rsidP="002F22A7">
            <w:pPr>
              <w:pStyle w:val="BodyText"/>
              <w:spacing w:line="240" w:lineRule="auto"/>
              <w:jc w:val="center"/>
            </w:pPr>
            <w:r>
              <w:t>0</w:t>
            </w:r>
            <w:r w:rsidR="002F22A7" w:rsidRPr="00496B38">
              <w:t>%</w:t>
            </w:r>
          </w:p>
        </w:tc>
        <w:tc>
          <w:tcPr>
            <w:tcW w:w="917" w:type="dxa"/>
          </w:tcPr>
          <w:p w14:paraId="4DEA9CBF" w14:textId="77777777" w:rsidR="002F22A7" w:rsidRPr="00496B38" w:rsidRDefault="002F22A7" w:rsidP="002F22A7">
            <w:pPr>
              <w:pStyle w:val="BodyText"/>
              <w:spacing w:line="240" w:lineRule="auto"/>
              <w:jc w:val="center"/>
            </w:pPr>
            <w:r>
              <w:t>1</w:t>
            </w:r>
            <w:r w:rsidRPr="00496B38">
              <w:t>%</w:t>
            </w:r>
          </w:p>
        </w:tc>
        <w:tc>
          <w:tcPr>
            <w:tcW w:w="1237" w:type="dxa"/>
          </w:tcPr>
          <w:p w14:paraId="3C8C2F6B" w14:textId="41309939" w:rsidR="002F22A7" w:rsidRPr="00496B38" w:rsidRDefault="00E65579" w:rsidP="002F22A7">
            <w:pPr>
              <w:pStyle w:val="BodyText"/>
              <w:spacing w:line="240" w:lineRule="auto"/>
              <w:jc w:val="center"/>
            </w:pPr>
            <w:r>
              <w:t>2</w:t>
            </w:r>
            <w:r w:rsidR="002F22A7" w:rsidRPr="00496B38">
              <w:t>%</w:t>
            </w:r>
          </w:p>
        </w:tc>
        <w:tc>
          <w:tcPr>
            <w:tcW w:w="3794" w:type="dxa"/>
            <w:shd w:val="clear" w:color="auto" w:fill="auto"/>
            <w:vAlign w:val="center"/>
          </w:tcPr>
          <w:p w14:paraId="6903E227" w14:textId="191AF297" w:rsidR="002F22A7" w:rsidRPr="00496B38" w:rsidRDefault="00513F7B" w:rsidP="002F22A7">
            <w:pPr>
              <w:pStyle w:val="BodyText"/>
              <w:spacing w:line="240" w:lineRule="auto"/>
            </w:pPr>
            <w:r>
              <w:t>Neighborhood website</w:t>
            </w:r>
          </w:p>
        </w:tc>
      </w:tr>
      <w:tr w:rsidR="002F22A7" w:rsidRPr="00496B38" w14:paraId="2A1B3268" w14:textId="77777777" w:rsidTr="00BB5B89">
        <w:tc>
          <w:tcPr>
            <w:tcW w:w="724" w:type="dxa"/>
          </w:tcPr>
          <w:p w14:paraId="2957E150" w14:textId="6A68017C" w:rsidR="002F22A7" w:rsidRPr="00496B38" w:rsidRDefault="00A02738" w:rsidP="002F22A7">
            <w:pPr>
              <w:pStyle w:val="BodyText"/>
              <w:spacing w:line="240" w:lineRule="auto"/>
              <w:jc w:val="center"/>
            </w:pPr>
            <w:r>
              <w:t>1</w:t>
            </w:r>
            <w:r w:rsidR="002F22A7" w:rsidRPr="00496B38">
              <w:t>%</w:t>
            </w:r>
          </w:p>
        </w:tc>
        <w:tc>
          <w:tcPr>
            <w:tcW w:w="957" w:type="dxa"/>
          </w:tcPr>
          <w:p w14:paraId="2B6B733C" w14:textId="36C60D6F" w:rsidR="002F22A7" w:rsidRPr="00496B38" w:rsidRDefault="00A02738" w:rsidP="002F22A7">
            <w:pPr>
              <w:pStyle w:val="BodyText"/>
              <w:spacing w:line="240" w:lineRule="auto"/>
              <w:jc w:val="center"/>
            </w:pPr>
            <w:r>
              <w:t>0</w:t>
            </w:r>
            <w:r w:rsidR="002F22A7">
              <w:t>%</w:t>
            </w:r>
          </w:p>
        </w:tc>
        <w:tc>
          <w:tcPr>
            <w:tcW w:w="917" w:type="dxa"/>
          </w:tcPr>
          <w:p w14:paraId="54308EFA" w14:textId="77777777" w:rsidR="002F22A7" w:rsidRPr="00496B38" w:rsidRDefault="002F22A7" w:rsidP="002F22A7">
            <w:pPr>
              <w:pStyle w:val="BodyText"/>
              <w:spacing w:line="240" w:lineRule="auto"/>
              <w:jc w:val="center"/>
            </w:pPr>
            <w:r>
              <w:t>1</w:t>
            </w:r>
            <w:r w:rsidRPr="00496B38">
              <w:t>%</w:t>
            </w:r>
          </w:p>
        </w:tc>
        <w:tc>
          <w:tcPr>
            <w:tcW w:w="1237" w:type="dxa"/>
          </w:tcPr>
          <w:p w14:paraId="65E9DFEA" w14:textId="4158BD49" w:rsidR="002F22A7" w:rsidRPr="00496B38" w:rsidRDefault="00A02738" w:rsidP="002F22A7">
            <w:pPr>
              <w:pStyle w:val="BodyText"/>
              <w:spacing w:line="240" w:lineRule="auto"/>
              <w:jc w:val="center"/>
            </w:pPr>
            <w:r>
              <w:t>2</w:t>
            </w:r>
            <w:r w:rsidR="002F22A7" w:rsidRPr="00496B38">
              <w:t>%</w:t>
            </w:r>
          </w:p>
        </w:tc>
        <w:tc>
          <w:tcPr>
            <w:tcW w:w="3794" w:type="dxa"/>
            <w:shd w:val="clear" w:color="auto" w:fill="auto"/>
            <w:vAlign w:val="center"/>
          </w:tcPr>
          <w:p w14:paraId="583FFEB4" w14:textId="48B3391D" w:rsidR="002F22A7" w:rsidRPr="00496B38" w:rsidRDefault="00E65579" w:rsidP="002F22A7">
            <w:pPr>
              <w:pStyle w:val="BodyText"/>
              <w:spacing w:line="240" w:lineRule="auto"/>
            </w:pPr>
            <w:r>
              <w:t>D</w:t>
            </w:r>
            <w:r w:rsidR="00A02738">
              <w:t>irect mail</w:t>
            </w:r>
          </w:p>
        </w:tc>
      </w:tr>
    </w:tbl>
    <w:p w14:paraId="3DED98A3" w14:textId="77777777" w:rsidR="00E07E98" w:rsidRDefault="00E07E98">
      <w:pPr>
        <w:autoSpaceDE/>
        <w:autoSpaceDN/>
        <w:adjustRightInd/>
        <w:spacing w:line="240" w:lineRule="auto"/>
        <w:rPr>
          <w:b/>
          <w:bCs w:val="0"/>
          <w:color w:val="auto"/>
          <w:sz w:val="28"/>
          <w:szCs w:val="28"/>
        </w:rPr>
      </w:pPr>
      <w:r>
        <w:rPr>
          <w:sz w:val="28"/>
          <w:szCs w:val="28"/>
        </w:rPr>
        <w:br w:type="page"/>
      </w:r>
    </w:p>
    <w:p w14:paraId="1A945A7E" w14:textId="2A60BEE7" w:rsidR="00C54FDE" w:rsidRPr="001B1E64" w:rsidRDefault="006A23BD" w:rsidP="001B1E64">
      <w:pPr>
        <w:pStyle w:val="Heading2"/>
        <w:spacing w:line="360" w:lineRule="auto"/>
      </w:pPr>
      <w:r w:rsidRPr="001B1E64">
        <w:lastRenderedPageBreak/>
        <w:t xml:space="preserve">       </w:t>
      </w:r>
      <w:bookmarkStart w:id="72" w:name="_Toc86666594"/>
      <w:bookmarkStart w:id="73" w:name="_Toc158727817"/>
      <w:r w:rsidR="00C54FDE" w:rsidRPr="001B1E64">
        <w:t>Q.2</w:t>
      </w:r>
      <w:r w:rsidR="00126F78" w:rsidRPr="001B1E64">
        <w:t>6</w:t>
      </w:r>
      <w:r w:rsidR="00C54FDE" w:rsidRPr="001B1E64">
        <w:t xml:space="preserve">: </w:t>
      </w:r>
      <w:r w:rsidR="00043455" w:rsidRPr="001B1E64">
        <w:t>Other open-ended comments from respondents</w:t>
      </w:r>
      <w:bookmarkEnd w:id="72"/>
      <w:r w:rsidR="00A03449" w:rsidRPr="001B1E64">
        <w:t xml:space="preserve"> – 2024 Survey</w:t>
      </w:r>
      <w:bookmarkEnd w:id="73"/>
      <w:r w:rsidR="00C54FDE" w:rsidRPr="001B1E64">
        <w:t xml:space="preserve">    </w:t>
      </w:r>
    </w:p>
    <w:p w14:paraId="48604693" w14:textId="77777777" w:rsidR="009762D3" w:rsidRDefault="00C54FDE" w:rsidP="001B1E64">
      <w:pPr>
        <w:pStyle w:val="BodyText"/>
        <w:tabs>
          <w:tab w:val="left" w:pos="0"/>
          <w:tab w:val="left" w:pos="720"/>
          <w:tab w:val="left" w:pos="1440"/>
          <w:tab w:val="left" w:pos="2160"/>
          <w:tab w:val="left" w:pos="2880"/>
          <w:tab w:val="left" w:pos="3600"/>
          <w:tab w:val="left" w:pos="4320"/>
          <w:tab w:val="left" w:pos="5616"/>
          <w:tab w:val="left" w:pos="6210"/>
          <w:tab w:val="left" w:pos="6912"/>
          <w:tab w:val="left" w:pos="7488"/>
          <w:tab w:val="left" w:pos="8208"/>
          <w:tab w:val="left" w:pos="8928"/>
          <w:tab w:val="left" w:pos="10080"/>
          <w:tab w:val="left" w:pos="10800"/>
          <w:tab w:val="left" w:pos="11520"/>
          <w:tab w:val="left" w:pos="12240"/>
          <w:tab w:val="left" w:pos="12960"/>
          <w:tab w:val="left" w:pos="13680"/>
          <w:tab w:val="left" w:pos="14400"/>
          <w:tab w:val="left" w:pos="15120"/>
          <w:tab w:val="left" w:pos="15840"/>
        </w:tabs>
        <w:ind w:left="720"/>
      </w:pPr>
      <w:r>
        <w:tab/>
      </w:r>
      <w:r w:rsidR="00C23E1D">
        <w:t>Near the conclusion of the survey questionnaire, respondents were asked if they would like to share any additional comments about their experience with their Police and/or Sheriff’s Department. While verbatims were directly provided in a separate document (with responses of “no, nothing” removed) the categorized responses were as follows:</w:t>
      </w:r>
    </w:p>
    <w:tbl>
      <w:tblPr>
        <w:tblW w:w="0" w:type="auto"/>
        <w:tblInd w:w="450" w:type="dxa"/>
        <w:tblLook w:val="04A0" w:firstRow="1" w:lastRow="0" w:firstColumn="1" w:lastColumn="0" w:noHBand="0" w:noVBand="1"/>
      </w:tblPr>
      <w:tblGrid>
        <w:gridCol w:w="723"/>
        <w:gridCol w:w="656"/>
        <w:gridCol w:w="656"/>
        <w:gridCol w:w="656"/>
        <w:gridCol w:w="723"/>
        <w:gridCol w:w="697"/>
        <w:gridCol w:w="763"/>
        <w:gridCol w:w="4593"/>
      </w:tblGrid>
      <w:tr w:rsidR="00A03449" w:rsidRPr="00A03449" w14:paraId="7455248D" w14:textId="77777777" w:rsidTr="001B1E64">
        <w:tc>
          <w:tcPr>
            <w:tcW w:w="723" w:type="dxa"/>
          </w:tcPr>
          <w:bookmarkEnd w:id="12"/>
          <w:bookmarkEnd w:id="13"/>
          <w:bookmarkEnd w:id="14"/>
          <w:bookmarkEnd w:id="15"/>
          <w:bookmarkEnd w:id="16"/>
          <w:bookmarkEnd w:id="55"/>
          <w:p w14:paraId="2808106E" w14:textId="77777777" w:rsidR="00A03449" w:rsidRPr="00A03449" w:rsidRDefault="00A03449" w:rsidP="00A03449">
            <w:pPr>
              <w:spacing w:line="240" w:lineRule="auto"/>
              <w:jc w:val="center"/>
              <w:rPr>
                <w:bCs w:val="0"/>
              </w:rPr>
            </w:pPr>
            <w:r w:rsidRPr="00A03449">
              <w:rPr>
                <w:b/>
                <w:u w:val="single"/>
              </w:rPr>
              <w:t>TOT</w:t>
            </w:r>
          </w:p>
        </w:tc>
        <w:tc>
          <w:tcPr>
            <w:tcW w:w="656" w:type="dxa"/>
          </w:tcPr>
          <w:p w14:paraId="586B2653" w14:textId="77777777" w:rsidR="00A03449" w:rsidRPr="00A03449" w:rsidRDefault="00A03449" w:rsidP="00A03449">
            <w:pPr>
              <w:spacing w:line="240" w:lineRule="auto"/>
              <w:jc w:val="center"/>
              <w:rPr>
                <w:bCs w:val="0"/>
              </w:rPr>
            </w:pPr>
            <w:r w:rsidRPr="00A03449">
              <w:rPr>
                <w:b/>
                <w:u w:val="single"/>
              </w:rPr>
              <w:t>N</w:t>
            </w:r>
          </w:p>
        </w:tc>
        <w:tc>
          <w:tcPr>
            <w:tcW w:w="656" w:type="dxa"/>
          </w:tcPr>
          <w:p w14:paraId="21AA1A3E" w14:textId="77777777" w:rsidR="00A03449" w:rsidRPr="00A03449" w:rsidRDefault="00A03449" w:rsidP="00A03449">
            <w:pPr>
              <w:spacing w:line="240" w:lineRule="auto"/>
              <w:jc w:val="center"/>
              <w:rPr>
                <w:bCs w:val="0"/>
              </w:rPr>
            </w:pPr>
            <w:r w:rsidRPr="00A03449">
              <w:rPr>
                <w:b/>
                <w:u w:val="single"/>
              </w:rPr>
              <w:t>C</w:t>
            </w:r>
          </w:p>
        </w:tc>
        <w:tc>
          <w:tcPr>
            <w:tcW w:w="656" w:type="dxa"/>
          </w:tcPr>
          <w:p w14:paraId="15BD7912" w14:textId="77777777" w:rsidR="00A03449" w:rsidRPr="00A03449" w:rsidRDefault="00A03449" w:rsidP="00A03449">
            <w:pPr>
              <w:spacing w:line="240" w:lineRule="auto"/>
              <w:jc w:val="center"/>
              <w:rPr>
                <w:bCs w:val="0"/>
              </w:rPr>
            </w:pPr>
            <w:r w:rsidRPr="00A03449">
              <w:rPr>
                <w:b/>
                <w:u w:val="single"/>
              </w:rPr>
              <w:t>S</w:t>
            </w:r>
          </w:p>
        </w:tc>
        <w:tc>
          <w:tcPr>
            <w:tcW w:w="723" w:type="dxa"/>
          </w:tcPr>
          <w:p w14:paraId="20DA5207" w14:textId="77777777" w:rsidR="00A03449" w:rsidRPr="00A03449" w:rsidRDefault="00A03449" w:rsidP="00A03449">
            <w:pPr>
              <w:spacing w:line="240" w:lineRule="auto"/>
              <w:jc w:val="center"/>
              <w:rPr>
                <w:bCs w:val="0"/>
              </w:rPr>
            </w:pPr>
            <w:r w:rsidRPr="00A03449">
              <w:rPr>
                <w:b/>
                <w:u w:val="single"/>
              </w:rPr>
              <w:t>ABD</w:t>
            </w:r>
          </w:p>
        </w:tc>
        <w:tc>
          <w:tcPr>
            <w:tcW w:w="697" w:type="dxa"/>
          </w:tcPr>
          <w:p w14:paraId="728989A4" w14:textId="77777777" w:rsidR="00A03449" w:rsidRPr="00A03449" w:rsidRDefault="00A03449" w:rsidP="00A03449">
            <w:pPr>
              <w:spacing w:line="240" w:lineRule="auto"/>
              <w:jc w:val="center"/>
              <w:rPr>
                <w:bCs w:val="0"/>
              </w:rPr>
            </w:pPr>
            <w:r w:rsidRPr="00A03449">
              <w:rPr>
                <w:b/>
                <w:u w:val="single"/>
              </w:rPr>
              <w:t>BEL</w:t>
            </w:r>
          </w:p>
        </w:tc>
        <w:tc>
          <w:tcPr>
            <w:tcW w:w="763" w:type="dxa"/>
            <w:shd w:val="clear" w:color="auto" w:fill="auto"/>
          </w:tcPr>
          <w:p w14:paraId="21725423" w14:textId="77777777" w:rsidR="00A03449" w:rsidRPr="00A03449" w:rsidRDefault="00A03449" w:rsidP="00A03449">
            <w:pPr>
              <w:spacing w:line="240" w:lineRule="auto"/>
              <w:jc w:val="center"/>
              <w:rPr>
                <w:bCs w:val="0"/>
              </w:rPr>
            </w:pPr>
            <w:r w:rsidRPr="00A03449">
              <w:rPr>
                <w:b/>
                <w:u w:val="single"/>
              </w:rPr>
              <w:t>HDG</w:t>
            </w:r>
          </w:p>
        </w:tc>
        <w:tc>
          <w:tcPr>
            <w:tcW w:w="4593" w:type="dxa"/>
            <w:shd w:val="clear" w:color="auto" w:fill="auto"/>
            <w:vAlign w:val="center"/>
          </w:tcPr>
          <w:p w14:paraId="3A128A6C" w14:textId="77777777" w:rsidR="00A03449" w:rsidRPr="00A03449" w:rsidRDefault="00A03449" w:rsidP="00A03449">
            <w:pPr>
              <w:spacing w:line="240" w:lineRule="auto"/>
              <w:rPr>
                <w:bCs w:val="0"/>
              </w:rPr>
            </w:pPr>
          </w:p>
        </w:tc>
      </w:tr>
      <w:tr w:rsidR="00A03449" w:rsidRPr="00A03449" w14:paraId="7EF835B4" w14:textId="77777777" w:rsidTr="001B1E64">
        <w:tc>
          <w:tcPr>
            <w:tcW w:w="723" w:type="dxa"/>
          </w:tcPr>
          <w:p w14:paraId="016834D4" w14:textId="77777777" w:rsidR="00A03449" w:rsidRPr="00A03449" w:rsidRDefault="00A03449" w:rsidP="00A03449">
            <w:pPr>
              <w:spacing w:line="240" w:lineRule="auto"/>
              <w:jc w:val="center"/>
              <w:rPr>
                <w:bCs w:val="0"/>
              </w:rPr>
            </w:pPr>
            <w:r w:rsidRPr="00A03449">
              <w:rPr>
                <w:bCs w:val="0"/>
              </w:rPr>
              <w:t>79%</w:t>
            </w:r>
          </w:p>
        </w:tc>
        <w:tc>
          <w:tcPr>
            <w:tcW w:w="656" w:type="dxa"/>
          </w:tcPr>
          <w:p w14:paraId="15BF6962" w14:textId="77777777" w:rsidR="00A03449" w:rsidRPr="00A03449" w:rsidRDefault="00A03449" w:rsidP="00A03449">
            <w:pPr>
              <w:spacing w:line="240" w:lineRule="auto"/>
              <w:jc w:val="center"/>
              <w:rPr>
                <w:bCs w:val="0"/>
              </w:rPr>
            </w:pPr>
            <w:r w:rsidRPr="00A03449">
              <w:rPr>
                <w:bCs w:val="0"/>
              </w:rPr>
              <w:t>71%</w:t>
            </w:r>
          </w:p>
        </w:tc>
        <w:tc>
          <w:tcPr>
            <w:tcW w:w="656" w:type="dxa"/>
          </w:tcPr>
          <w:p w14:paraId="6B3A8933" w14:textId="77777777" w:rsidR="00A03449" w:rsidRPr="00A03449" w:rsidRDefault="00A03449" w:rsidP="00A03449">
            <w:pPr>
              <w:spacing w:line="240" w:lineRule="auto"/>
              <w:jc w:val="center"/>
              <w:rPr>
                <w:bCs w:val="0"/>
              </w:rPr>
            </w:pPr>
            <w:r w:rsidRPr="00A03449">
              <w:rPr>
                <w:bCs w:val="0"/>
              </w:rPr>
              <w:t>87%</w:t>
            </w:r>
          </w:p>
        </w:tc>
        <w:tc>
          <w:tcPr>
            <w:tcW w:w="656" w:type="dxa"/>
          </w:tcPr>
          <w:p w14:paraId="3FAE6280" w14:textId="77777777" w:rsidR="00A03449" w:rsidRPr="00A03449" w:rsidRDefault="00A03449" w:rsidP="00A03449">
            <w:pPr>
              <w:spacing w:line="240" w:lineRule="auto"/>
              <w:jc w:val="center"/>
              <w:rPr>
                <w:bCs w:val="0"/>
              </w:rPr>
            </w:pPr>
            <w:r w:rsidRPr="00A03449">
              <w:rPr>
                <w:bCs w:val="0"/>
              </w:rPr>
              <w:t>74%</w:t>
            </w:r>
          </w:p>
        </w:tc>
        <w:tc>
          <w:tcPr>
            <w:tcW w:w="723" w:type="dxa"/>
          </w:tcPr>
          <w:p w14:paraId="20059933" w14:textId="77777777" w:rsidR="00A03449" w:rsidRPr="00A03449" w:rsidRDefault="00A03449" w:rsidP="00A03449">
            <w:pPr>
              <w:spacing w:line="240" w:lineRule="auto"/>
              <w:jc w:val="center"/>
              <w:rPr>
                <w:bCs w:val="0"/>
              </w:rPr>
            </w:pPr>
            <w:r w:rsidRPr="00A03449">
              <w:rPr>
                <w:bCs w:val="0"/>
              </w:rPr>
              <w:t>80%</w:t>
            </w:r>
          </w:p>
        </w:tc>
        <w:tc>
          <w:tcPr>
            <w:tcW w:w="697" w:type="dxa"/>
          </w:tcPr>
          <w:p w14:paraId="11D3050F" w14:textId="77777777" w:rsidR="00A03449" w:rsidRPr="00A03449" w:rsidRDefault="00A03449" w:rsidP="00A03449">
            <w:pPr>
              <w:spacing w:line="240" w:lineRule="auto"/>
              <w:jc w:val="center"/>
              <w:rPr>
                <w:bCs w:val="0"/>
              </w:rPr>
            </w:pPr>
            <w:r w:rsidRPr="00A03449">
              <w:rPr>
                <w:bCs w:val="0"/>
              </w:rPr>
              <w:t>82%</w:t>
            </w:r>
          </w:p>
        </w:tc>
        <w:tc>
          <w:tcPr>
            <w:tcW w:w="763" w:type="dxa"/>
            <w:shd w:val="clear" w:color="auto" w:fill="auto"/>
          </w:tcPr>
          <w:p w14:paraId="6775C785" w14:textId="77777777" w:rsidR="00A03449" w:rsidRPr="00A03449" w:rsidRDefault="00A03449" w:rsidP="00A03449">
            <w:pPr>
              <w:spacing w:line="240" w:lineRule="auto"/>
              <w:jc w:val="center"/>
              <w:rPr>
                <w:bCs w:val="0"/>
              </w:rPr>
            </w:pPr>
            <w:r w:rsidRPr="00A03449">
              <w:rPr>
                <w:bCs w:val="0"/>
              </w:rPr>
              <w:t>87%</w:t>
            </w:r>
          </w:p>
        </w:tc>
        <w:tc>
          <w:tcPr>
            <w:tcW w:w="4593" w:type="dxa"/>
            <w:shd w:val="clear" w:color="auto" w:fill="auto"/>
            <w:vAlign w:val="center"/>
          </w:tcPr>
          <w:p w14:paraId="2C742690" w14:textId="77777777" w:rsidR="00A03449" w:rsidRPr="00A03449" w:rsidRDefault="00A03449" w:rsidP="00A03449">
            <w:pPr>
              <w:spacing w:line="240" w:lineRule="auto"/>
              <w:rPr>
                <w:bCs w:val="0"/>
              </w:rPr>
            </w:pPr>
            <w:r w:rsidRPr="00A03449">
              <w:rPr>
                <w:bCs w:val="0"/>
              </w:rPr>
              <w:t>No; nothing</w:t>
            </w:r>
          </w:p>
        </w:tc>
      </w:tr>
      <w:tr w:rsidR="00A03449" w:rsidRPr="00A03449" w14:paraId="67212AE8" w14:textId="77777777" w:rsidTr="001B1E64">
        <w:tc>
          <w:tcPr>
            <w:tcW w:w="723" w:type="dxa"/>
          </w:tcPr>
          <w:p w14:paraId="133140F7" w14:textId="77777777" w:rsidR="00A03449" w:rsidRPr="00A03449" w:rsidRDefault="00A03449" w:rsidP="00A03449">
            <w:pPr>
              <w:spacing w:line="240" w:lineRule="auto"/>
              <w:jc w:val="center"/>
              <w:rPr>
                <w:bCs w:val="0"/>
              </w:rPr>
            </w:pPr>
            <w:r w:rsidRPr="00A03449">
              <w:rPr>
                <w:bCs w:val="0"/>
              </w:rPr>
              <w:t>10%</w:t>
            </w:r>
          </w:p>
        </w:tc>
        <w:tc>
          <w:tcPr>
            <w:tcW w:w="656" w:type="dxa"/>
          </w:tcPr>
          <w:p w14:paraId="6395FFE5" w14:textId="77777777" w:rsidR="00A03449" w:rsidRPr="00A03449" w:rsidRDefault="00A03449" w:rsidP="00A03449">
            <w:pPr>
              <w:spacing w:line="240" w:lineRule="auto"/>
              <w:jc w:val="center"/>
              <w:rPr>
                <w:bCs w:val="0"/>
              </w:rPr>
            </w:pPr>
            <w:r w:rsidRPr="00A03449">
              <w:rPr>
                <w:bCs w:val="0"/>
              </w:rPr>
              <w:t>11%</w:t>
            </w:r>
          </w:p>
        </w:tc>
        <w:tc>
          <w:tcPr>
            <w:tcW w:w="656" w:type="dxa"/>
          </w:tcPr>
          <w:p w14:paraId="0C86EEED" w14:textId="77777777" w:rsidR="00A03449" w:rsidRPr="00A03449" w:rsidRDefault="00A03449" w:rsidP="00A03449">
            <w:pPr>
              <w:spacing w:line="240" w:lineRule="auto"/>
              <w:jc w:val="center"/>
              <w:rPr>
                <w:bCs w:val="0"/>
              </w:rPr>
            </w:pPr>
            <w:r w:rsidRPr="00A03449">
              <w:rPr>
                <w:bCs w:val="0"/>
              </w:rPr>
              <w:t>10%</w:t>
            </w:r>
          </w:p>
        </w:tc>
        <w:tc>
          <w:tcPr>
            <w:tcW w:w="656" w:type="dxa"/>
          </w:tcPr>
          <w:p w14:paraId="2F88C1CE" w14:textId="77777777" w:rsidR="00A03449" w:rsidRPr="00A03449" w:rsidRDefault="00A03449" w:rsidP="00A03449">
            <w:pPr>
              <w:spacing w:line="240" w:lineRule="auto"/>
              <w:jc w:val="center"/>
              <w:rPr>
                <w:bCs w:val="0"/>
              </w:rPr>
            </w:pPr>
            <w:r w:rsidRPr="00A03449">
              <w:rPr>
                <w:bCs w:val="0"/>
              </w:rPr>
              <w:t>10%</w:t>
            </w:r>
          </w:p>
        </w:tc>
        <w:tc>
          <w:tcPr>
            <w:tcW w:w="723" w:type="dxa"/>
          </w:tcPr>
          <w:p w14:paraId="2C7FCF28" w14:textId="77777777" w:rsidR="00A03449" w:rsidRPr="00A03449" w:rsidRDefault="00A03449" w:rsidP="00A03449">
            <w:pPr>
              <w:spacing w:line="240" w:lineRule="auto"/>
              <w:jc w:val="center"/>
              <w:rPr>
                <w:bCs w:val="0"/>
              </w:rPr>
            </w:pPr>
            <w:r w:rsidRPr="00A03449">
              <w:rPr>
                <w:bCs w:val="0"/>
              </w:rPr>
              <w:t>14%</w:t>
            </w:r>
          </w:p>
        </w:tc>
        <w:tc>
          <w:tcPr>
            <w:tcW w:w="697" w:type="dxa"/>
          </w:tcPr>
          <w:p w14:paraId="3E3B0AC5" w14:textId="77777777" w:rsidR="00A03449" w:rsidRPr="00A03449" w:rsidRDefault="00A03449" w:rsidP="00A03449">
            <w:pPr>
              <w:spacing w:line="240" w:lineRule="auto"/>
              <w:jc w:val="center"/>
              <w:rPr>
                <w:bCs w:val="0"/>
              </w:rPr>
            </w:pPr>
            <w:r w:rsidRPr="00A03449">
              <w:rPr>
                <w:bCs w:val="0"/>
              </w:rPr>
              <w:t>8%</w:t>
            </w:r>
          </w:p>
        </w:tc>
        <w:tc>
          <w:tcPr>
            <w:tcW w:w="763" w:type="dxa"/>
            <w:shd w:val="clear" w:color="auto" w:fill="auto"/>
          </w:tcPr>
          <w:p w14:paraId="7A190E37" w14:textId="77777777" w:rsidR="00A03449" w:rsidRPr="00A03449" w:rsidRDefault="00A03449" w:rsidP="00A03449">
            <w:pPr>
              <w:spacing w:line="240" w:lineRule="auto"/>
              <w:jc w:val="center"/>
              <w:rPr>
                <w:bCs w:val="0"/>
              </w:rPr>
            </w:pPr>
            <w:r w:rsidRPr="00A03449">
              <w:rPr>
                <w:bCs w:val="0"/>
              </w:rPr>
              <w:t>7%</w:t>
            </w:r>
          </w:p>
        </w:tc>
        <w:tc>
          <w:tcPr>
            <w:tcW w:w="4593" w:type="dxa"/>
            <w:shd w:val="clear" w:color="auto" w:fill="auto"/>
            <w:vAlign w:val="center"/>
          </w:tcPr>
          <w:p w14:paraId="2E434E57" w14:textId="77777777" w:rsidR="00A03449" w:rsidRPr="00A03449" w:rsidRDefault="00A03449" w:rsidP="00A03449">
            <w:pPr>
              <w:spacing w:line="240" w:lineRule="auto"/>
              <w:rPr>
                <w:bCs w:val="0"/>
              </w:rPr>
            </w:pPr>
            <w:r w:rsidRPr="00A03449">
              <w:rPr>
                <w:bCs w:val="0"/>
              </w:rPr>
              <w:t>Positive in general – Good job – Satisfied</w:t>
            </w:r>
          </w:p>
        </w:tc>
      </w:tr>
      <w:tr w:rsidR="00A03449" w:rsidRPr="00A03449" w14:paraId="0E9E8C02" w14:textId="77777777" w:rsidTr="001B1E64">
        <w:tc>
          <w:tcPr>
            <w:tcW w:w="723" w:type="dxa"/>
          </w:tcPr>
          <w:p w14:paraId="7E77F52C" w14:textId="77777777" w:rsidR="00A03449" w:rsidRPr="00A03449" w:rsidRDefault="00A03449" w:rsidP="00A03449">
            <w:pPr>
              <w:spacing w:line="240" w:lineRule="auto"/>
              <w:jc w:val="center"/>
              <w:rPr>
                <w:bCs w:val="0"/>
              </w:rPr>
            </w:pPr>
            <w:r w:rsidRPr="00A03449">
              <w:rPr>
                <w:bCs w:val="0"/>
              </w:rPr>
              <w:t>1%</w:t>
            </w:r>
          </w:p>
        </w:tc>
        <w:tc>
          <w:tcPr>
            <w:tcW w:w="656" w:type="dxa"/>
          </w:tcPr>
          <w:p w14:paraId="5B059297" w14:textId="77777777" w:rsidR="00A03449" w:rsidRPr="00A03449" w:rsidRDefault="00A03449" w:rsidP="00A03449">
            <w:pPr>
              <w:spacing w:line="240" w:lineRule="auto"/>
              <w:jc w:val="center"/>
              <w:rPr>
                <w:bCs w:val="0"/>
              </w:rPr>
            </w:pPr>
            <w:r w:rsidRPr="00A03449">
              <w:rPr>
                <w:bCs w:val="0"/>
              </w:rPr>
              <w:t>---</w:t>
            </w:r>
          </w:p>
        </w:tc>
        <w:tc>
          <w:tcPr>
            <w:tcW w:w="656" w:type="dxa"/>
          </w:tcPr>
          <w:p w14:paraId="7FD5A390" w14:textId="77777777" w:rsidR="00A03449" w:rsidRPr="00A03449" w:rsidRDefault="00A03449" w:rsidP="00A03449">
            <w:pPr>
              <w:spacing w:line="240" w:lineRule="auto"/>
              <w:jc w:val="center"/>
              <w:rPr>
                <w:bCs w:val="0"/>
              </w:rPr>
            </w:pPr>
            <w:r w:rsidRPr="00A03449">
              <w:rPr>
                <w:bCs w:val="0"/>
              </w:rPr>
              <w:t>---</w:t>
            </w:r>
          </w:p>
        </w:tc>
        <w:tc>
          <w:tcPr>
            <w:tcW w:w="656" w:type="dxa"/>
          </w:tcPr>
          <w:p w14:paraId="41F0BD0E" w14:textId="77777777" w:rsidR="00A03449" w:rsidRPr="00A03449" w:rsidRDefault="00A03449" w:rsidP="00A03449">
            <w:pPr>
              <w:spacing w:line="240" w:lineRule="auto"/>
              <w:jc w:val="center"/>
              <w:rPr>
                <w:bCs w:val="0"/>
              </w:rPr>
            </w:pPr>
            <w:r w:rsidRPr="00A03449">
              <w:rPr>
                <w:bCs w:val="0"/>
              </w:rPr>
              <w:t>1%</w:t>
            </w:r>
          </w:p>
        </w:tc>
        <w:tc>
          <w:tcPr>
            <w:tcW w:w="723" w:type="dxa"/>
          </w:tcPr>
          <w:p w14:paraId="4B9191BC" w14:textId="77777777" w:rsidR="00A03449" w:rsidRPr="00A03449" w:rsidRDefault="00A03449" w:rsidP="00A03449">
            <w:pPr>
              <w:spacing w:line="240" w:lineRule="auto"/>
              <w:jc w:val="center"/>
              <w:rPr>
                <w:bCs w:val="0"/>
              </w:rPr>
            </w:pPr>
            <w:r w:rsidRPr="00A03449">
              <w:rPr>
                <w:bCs w:val="0"/>
              </w:rPr>
              <w:t>---</w:t>
            </w:r>
          </w:p>
        </w:tc>
        <w:tc>
          <w:tcPr>
            <w:tcW w:w="697" w:type="dxa"/>
          </w:tcPr>
          <w:p w14:paraId="2A90B65C" w14:textId="77777777" w:rsidR="00A03449" w:rsidRPr="00A03449" w:rsidRDefault="00A03449" w:rsidP="00A03449">
            <w:pPr>
              <w:spacing w:line="240" w:lineRule="auto"/>
              <w:jc w:val="center"/>
              <w:rPr>
                <w:bCs w:val="0"/>
              </w:rPr>
            </w:pPr>
            <w:r w:rsidRPr="00A03449">
              <w:rPr>
                <w:bCs w:val="0"/>
              </w:rPr>
              <w:t>1%</w:t>
            </w:r>
          </w:p>
        </w:tc>
        <w:tc>
          <w:tcPr>
            <w:tcW w:w="763" w:type="dxa"/>
            <w:shd w:val="clear" w:color="auto" w:fill="auto"/>
          </w:tcPr>
          <w:p w14:paraId="0CB0B1D4"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71A2D3A6" w14:textId="77777777" w:rsidR="00A03449" w:rsidRPr="00A03449" w:rsidRDefault="00A03449" w:rsidP="00A03449">
            <w:pPr>
              <w:spacing w:line="240" w:lineRule="auto"/>
              <w:rPr>
                <w:bCs w:val="0"/>
              </w:rPr>
            </w:pPr>
            <w:r w:rsidRPr="00A03449">
              <w:rPr>
                <w:bCs w:val="0"/>
              </w:rPr>
              <w:t>Fast responses times – Reliable</w:t>
            </w:r>
          </w:p>
        </w:tc>
      </w:tr>
      <w:tr w:rsidR="00A03449" w:rsidRPr="00A03449" w14:paraId="5B5DB085" w14:textId="77777777" w:rsidTr="001B1E64">
        <w:tc>
          <w:tcPr>
            <w:tcW w:w="723" w:type="dxa"/>
          </w:tcPr>
          <w:p w14:paraId="736DD036" w14:textId="77777777" w:rsidR="00A03449" w:rsidRPr="00A03449" w:rsidRDefault="00A03449" w:rsidP="00A03449">
            <w:pPr>
              <w:spacing w:line="240" w:lineRule="auto"/>
              <w:jc w:val="center"/>
              <w:rPr>
                <w:bCs w:val="0"/>
              </w:rPr>
            </w:pPr>
            <w:r w:rsidRPr="00A03449">
              <w:rPr>
                <w:bCs w:val="0"/>
              </w:rPr>
              <w:t>1%</w:t>
            </w:r>
          </w:p>
        </w:tc>
        <w:tc>
          <w:tcPr>
            <w:tcW w:w="656" w:type="dxa"/>
          </w:tcPr>
          <w:p w14:paraId="56D99D41" w14:textId="77777777" w:rsidR="00A03449" w:rsidRPr="00A03449" w:rsidRDefault="00A03449" w:rsidP="00A03449">
            <w:pPr>
              <w:spacing w:line="240" w:lineRule="auto"/>
              <w:jc w:val="center"/>
              <w:rPr>
                <w:bCs w:val="0"/>
              </w:rPr>
            </w:pPr>
            <w:r w:rsidRPr="00A03449">
              <w:rPr>
                <w:bCs w:val="0"/>
              </w:rPr>
              <w:t>2%</w:t>
            </w:r>
          </w:p>
        </w:tc>
        <w:tc>
          <w:tcPr>
            <w:tcW w:w="656" w:type="dxa"/>
          </w:tcPr>
          <w:p w14:paraId="7572A758" w14:textId="77777777" w:rsidR="00A03449" w:rsidRPr="00A03449" w:rsidRDefault="00A03449" w:rsidP="00A03449">
            <w:pPr>
              <w:spacing w:line="240" w:lineRule="auto"/>
              <w:jc w:val="center"/>
              <w:rPr>
                <w:bCs w:val="0"/>
              </w:rPr>
            </w:pPr>
            <w:r w:rsidRPr="00A03449">
              <w:rPr>
                <w:bCs w:val="0"/>
              </w:rPr>
              <w:t>---</w:t>
            </w:r>
          </w:p>
        </w:tc>
        <w:tc>
          <w:tcPr>
            <w:tcW w:w="656" w:type="dxa"/>
          </w:tcPr>
          <w:p w14:paraId="4A8AC7EA" w14:textId="77777777" w:rsidR="00A03449" w:rsidRPr="00A03449" w:rsidRDefault="00A03449" w:rsidP="00A03449">
            <w:pPr>
              <w:spacing w:line="240" w:lineRule="auto"/>
              <w:jc w:val="center"/>
              <w:rPr>
                <w:bCs w:val="0"/>
              </w:rPr>
            </w:pPr>
            <w:r w:rsidRPr="00A03449">
              <w:rPr>
                <w:bCs w:val="0"/>
              </w:rPr>
              <w:t>---</w:t>
            </w:r>
          </w:p>
        </w:tc>
        <w:tc>
          <w:tcPr>
            <w:tcW w:w="723" w:type="dxa"/>
          </w:tcPr>
          <w:p w14:paraId="49243A0B" w14:textId="77777777" w:rsidR="00A03449" w:rsidRPr="00A03449" w:rsidRDefault="00A03449" w:rsidP="00A03449">
            <w:pPr>
              <w:spacing w:line="240" w:lineRule="auto"/>
              <w:jc w:val="center"/>
              <w:rPr>
                <w:bCs w:val="0"/>
              </w:rPr>
            </w:pPr>
            <w:r w:rsidRPr="00A03449">
              <w:rPr>
                <w:bCs w:val="0"/>
              </w:rPr>
              <w:t>---</w:t>
            </w:r>
          </w:p>
        </w:tc>
        <w:tc>
          <w:tcPr>
            <w:tcW w:w="697" w:type="dxa"/>
          </w:tcPr>
          <w:p w14:paraId="0DD39044" w14:textId="77777777" w:rsidR="00A03449" w:rsidRPr="00A03449" w:rsidRDefault="00A03449" w:rsidP="00A03449">
            <w:pPr>
              <w:spacing w:line="240" w:lineRule="auto"/>
              <w:jc w:val="center"/>
              <w:rPr>
                <w:bCs w:val="0"/>
              </w:rPr>
            </w:pPr>
            <w:r w:rsidRPr="00A03449">
              <w:rPr>
                <w:bCs w:val="0"/>
              </w:rPr>
              <w:t>1%</w:t>
            </w:r>
          </w:p>
        </w:tc>
        <w:tc>
          <w:tcPr>
            <w:tcW w:w="763" w:type="dxa"/>
            <w:shd w:val="clear" w:color="auto" w:fill="auto"/>
          </w:tcPr>
          <w:p w14:paraId="08523322"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54805C31" w14:textId="77777777" w:rsidR="00A03449" w:rsidRPr="00A03449" w:rsidRDefault="00A03449" w:rsidP="00A03449">
            <w:pPr>
              <w:spacing w:line="240" w:lineRule="auto"/>
              <w:rPr>
                <w:bCs w:val="0"/>
              </w:rPr>
            </w:pPr>
            <w:r w:rsidRPr="00A03449">
              <w:rPr>
                <w:bCs w:val="0"/>
              </w:rPr>
              <w:t>Feel safe in my community</w:t>
            </w:r>
          </w:p>
        </w:tc>
      </w:tr>
      <w:tr w:rsidR="00A03449" w:rsidRPr="00A03449" w14:paraId="31D6F58F" w14:textId="77777777" w:rsidTr="001B1E64">
        <w:tc>
          <w:tcPr>
            <w:tcW w:w="723" w:type="dxa"/>
          </w:tcPr>
          <w:p w14:paraId="3449CDA9" w14:textId="77777777" w:rsidR="00A03449" w:rsidRPr="00A03449" w:rsidRDefault="00A03449" w:rsidP="00A03449">
            <w:pPr>
              <w:spacing w:line="240" w:lineRule="auto"/>
              <w:jc w:val="center"/>
              <w:rPr>
                <w:bCs w:val="0"/>
              </w:rPr>
            </w:pPr>
            <w:r w:rsidRPr="00A03449">
              <w:rPr>
                <w:bCs w:val="0"/>
              </w:rPr>
              <w:t>1%</w:t>
            </w:r>
          </w:p>
        </w:tc>
        <w:tc>
          <w:tcPr>
            <w:tcW w:w="656" w:type="dxa"/>
          </w:tcPr>
          <w:p w14:paraId="0E63A317" w14:textId="77777777" w:rsidR="00A03449" w:rsidRPr="00A03449" w:rsidRDefault="00A03449" w:rsidP="00A03449">
            <w:pPr>
              <w:spacing w:line="240" w:lineRule="auto"/>
              <w:jc w:val="center"/>
              <w:rPr>
                <w:bCs w:val="0"/>
              </w:rPr>
            </w:pPr>
            <w:r w:rsidRPr="00A03449">
              <w:rPr>
                <w:bCs w:val="0"/>
              </w:rPr>
              <w:t>2%</w:t>
            </w:r>
          </w:p>
        </w:tc>
        <w:tc>
          <w:tcPr>
            <w:tcW w:w="656" w:type="dxa"/>
          </w:tcPr>
          <w:p w14:paraId="1F7462E7" w14:textId="77777777" w:rsidR="00A03449" w:rsidRPr="00A03449" w:rsidRDefault="00A03449" w:rsidP="00A03449">
            <w:pPr>
              <w:spacing w:line="240" w:lineRule="auto"/>
              <w:jc w:val="center"/>
              <w:rPr>
                <w:bCs w:val="0"/>
              </w:rPr>
            </w:pPr>
            <w:r w:rsidRPr="00A03449">
              <w:rPr>
                <w:bCs w:val="0"/>
              </w:rPr>
              <w:t>---</w:t>
            </w:r>
          </w:p>
        </w:tc>
        <w:tc>
          <w:tcPr>
            <w:tcW w:w="656" w:type="dxa"/>
          </w:tcPr>
          <w:p w14:paraId="4F02FE93" w14:textId="77777777" w:rsidR="00A03449" w:rsidRPr="00A03449" w:rsidRDefault="00A03449" w:rsidP="00A03449">
            <w:pPr>
              <w:spacing w:line="240" w:lineRule="auto"/>
              <w:jc w:val="center"/>
              <w:rPr>
                <w:bCs w:val="0"/>
              </w:rPr>
            </w:pPr>
            <w:r w:rsidRPr="00A03449">
              <w:rPr>
                <w:bCs w:val="0"/>
              </w:rPr>
              <w:t>1%</w:t>
            </w:r>
          </w:p>
        </w:tc>
        <w:tc>
          <w:tcPr>
            <w:tcW w:w="723" w:type="dxa"/>
          </w:tcPr>
          <w:p w14:paraId="40ED3242" w14:textId="77777777" w:rsidR="00A03449" w:rsidRPr="00A03449" w:rsidRDefault="00A03449" w:rsidP="00A03449">
            <w:pPr>
              <w:spacing w:line="240" w:lineRule="auto"/>
              <w:jc w:val="center"/>
              <w:rPr>
                <w:bCs w:val="0"/>
              </w:rPr>
            </w:pPr>
            <w:r w:rsidRPr="00A03449">
              <w:rPr>
                <w:bCs w:val="0"/>
              </w:rPr>
              <w:t>2%</w:t>
            </w:r>
          </w:p>
        </w:tc>
        <w:tc>
          <w:tcPr>
            <w:tcW w:w="697" w:type="dxa"/>
          </w:tcPr>
          <w:p w14:paraId="66ADD42F"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35B1F07B"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06637D9F" w14:textId="77777777" w:rsidR="00A03449" w:rsidRPr="00A03449" w:rsidRDefault="00A03449" w:rsidP="00A03449">
            <w:pPr>
              <w:spacing w:line="240" w:lineRule="auto"/>
              <w:rPr>
                <w:bCs w:val="0"/>
              </w:rPr>
            </w:pPr>
            <w:r w:rsidRPr="00A03449">
              <w:rPr>
                <w:bCs w:val="0"/>
              </w:rPr>
              <w:t>Friendly – Nice</w:t>
            </w:r>
          </w:p>
        </w:tc>
      </w:tr>
      <w:tr w:rsidR="00A03449" w:rsidRPr="00A03449" w14:paraId="5ED9FB5F" w14:textId="77777777" w:rsidTr="001B1E64">
        <w:tc>
          <w:tcPr>
            <w:tcW w:w="723" w:type="dxa"/>
          </w:tcPr>
          <w:p w14:paraId="1E973CA7" w14:textId="77777777" w:rsidR="00A03449" w:rsidRPr="00A03449" w:rsidRDefault="00A03449" w:rsidP="00A03449">
            <w:pPr>
              <w:spacing w:line="240" w:lineRule="auto"/>
              <w:jc w:val="center"/>
              <w:rPr>
                <w:bCs w:val="0"/>
              </w:rPr>
            </w:pPr>
            <w:r w:rsidRPr="00A03449">
              <w:rPr>
                <w:bCs w:val="0"/>
              </w:rPr>
              <w:t>1%</w:t>
            </w:r>
          </w:p>
        </w:tc>
        <w:tc>
          <w:tcPr>
            <w:tcW w:w="656" w:type="dxa"/>
          </w:tcPr>
          <w:p w14:paraId="2AFE9402" w14:textId="77777777" w:rsidR="00A03449" w:rsidRPr="00A03449" w:rsidRDefault="00A03449" w:rsidP="00A03449">
            <w:pPr>
              <w:spacing w:line="240" w:lineRule="auto"/>
              <w:jc w:val="center"/>
              <w:rPr>
                <w:bCs w:val="0"/>
              </w:rPr>
            </w:pPr>
            <w:r w:rsidRPr="00A03449">
              <w:rPr>
                <w:bCs w:val="0"/>
              </w:rPr>
              <w:t>2%</w:t>
            </w:r>
          </w:p>
        </w:tc>
        <w:tc>
          <w:tcPr>
            <w:tcW w:w="656" w:type="dxa"/>
          </w:tcPr>
          <w:p w14:paraId="0380D331" w14:textId="77777777" w:rsidR="00A03449" w:rsidRPr="00A03449" w:rsidRDefault="00A03449" w:rsidP="00A03449">
            <w:pPr>
              <w:spacing w:line="240" w:lineRule="auto"/>
              <w:jc w:val="center"/>
              <w:rPr>
                <w:bCs w:val="0"/>
              </w:rPr>
            </w:pPr>
            <w:r w:rsidRPr="00A03449">
              <w:rPr>
                <w:bCs w:val="0"/>
              </w:rPr>
              <w:t>---</w:t>
            </w:r>
          </w:p>
        </w:tc>
        <w:tc>
          <w:tcPr>
            <w:tcW w:w="656" w:type="dxa"/>
          </w:tcPr>
          <w:p w14:paraId="0032B6B4" w14:textId="77777777" w:rsidR="00A03449" w:rsidRPr="00A03449" w:rsidRDefault="00A03449" w:rsidP="00A03449">
            <w:pPr>
              <w:spacing w:line="240" w:lineRule="auto"/>
              <w:jc w:val="center"/>
              <w:rPr>
                <w:bCs w:val="0"/>
              </w:rPr>
            </w:pPr>
            <w:r w:rsidRPr="00A03449">
              <w:rPr>
                <w:bCs w:val="0"/>
              </w:rPr>
              <w:t>1%</w:t>
            </w:r>
          </w:p>
        </w:tc>
        <w:tc>
          <w:tcPr>
            <w:tcW w:w="723" w:type="dxa"/>
          </w:tcPr>
          <w:p w14:paraId="3497B7D6" w14:textId="77777777" w:rsidR="00A03449" w:rsidRPr="00A03449" w:rsidRDefault="00A03449" w:rsidP="00A03449">
            <w:pPr>
              <w:spacing w:line="240" w:lineRule="auto"/>
              <w:jc w:val="center"/>
              <w:rPr>
                <w:bCs w:val="0"/>
              </w:rPr>
            </w:pPr>
            <w:r w:rsidRPr="00A03449">
              <w:rPr>
                <w:bCs w:val="0"/>
              </w:rPr>
              <w:t>---</w:t>
            </w:r>
          </w:p>
        </w:tc>
        <w:tc>
          <w:tcPr>
            <w:tcW w:w="697" w:type="dxa"/>
          </w:tcPr>
          <w:p w14:paraId="3B74592C"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798DB955"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4D0BF59A" w14:textId="77777777" w:rsidR="00A03449" w:rsidRPr="00A03449" w:rsidRDefault="00A03449" w:rsidP="00A03449">
            <w:pPr>
              <w:spacing w:line="240" w:lineRule="auto"/>
              <w:rPr>
                <w:bCs w:val="0"/>
              </w:rPr>
            </w:pPr>
            <w:r w:rsidRPr="00A03449">
              <w:rPr>
                <w:bCs w:val="0"/>
              </w:rPr>
              <w:t>More police needed – Never see them</w:t>
            </w:r>
          </w:p>
        </w:tc>
      </w:tr>
      <w:tr w:rsidR="00A03449" w:rsidRPr="00A03449" w14:paraId="5E9208A0" w14:textId="77777777" w:rsidTr="001B1E64">
        <w:tc>
          <w:tcPr>
            <w:tcW w:w="723" w:type="dxa"/>
          </w:tcPr>
          <w:p w14:paraId="6B8D50F6" w14:textId="77777777" w:rsidR="00A03449" w:rsidRPr="00A03449" w:rsidRDefault="00A03449" w:rsidP="00A03449">
            <w:pPr>
              <w:spacing w:line="240" w:lineRule="auto"/>
              <w:jc w:val="center"/>
              <w:rPr>
                <w:bCs w:val="0"/>
              </w:rPr>
            </w:pPr>
            <w:r w:rsidRPr="00A03449">
              <w:rPr>
                <w:bCs w:val="0"/>
              </w:rPr>
              <w:t>1%</w:t>
            </w:r>
          </w:p>
        </w:tc>
        <w:tc>
          <w:tcPr>
            <w:tcW w:w="656" w:type="dxa"/>
          </w:tcPr>
          <w:p w14:paraId="2767EB53" w14:textId="77777777" w:rsidR="00A03449" w:rsidRPr="00A03449" w:rsidRDefault="00A03449" w:rsidP="00A03449">
            <w:pPr>
              <w:spacing w:line="240" w:lineRule="auto"/>
              <w:jc w:val="center"/>
              <w:rPr>
                <w:bCs w:val="0"/>
              </w:rPr>
            </w:pPr>
            <w:r w:rsidRPr="00A03449">
              <w:rPr>
                <w:bCs w:val="0"/>
              </w:rPr>
              <w:t>---</w:t>
            </w:r>
          </w:p>
        </w:tc>
        <w:tc>
          <w:tcPr>
            <w:tcW w:w="656" w:type="dxa"/>
          </w:tcPr>
          <w:p w14:paraId="58BB8FAA" w14:textId="77777777" w:rsidR="00A03449" w:rsidRPr="00A03449" w:rsidRDefault="00A03449" w:rsidP="00A03449">
            <w:pPr>
              <w:spacing w:line="240" w:lineRule="auto"/>
              <w:jc w:val="center"/>
              <w:rPr>
                <w:bCs w:val="0"/>
              </w:rPr>
            </w:pPr>
            <w:r w:rsidRPr="00A03449">
              <w:rPr>
                <w:bCs w:val="0"/>
              </w:rPr>
              <w:t>1%</w:t>
            </w:r>
          </w:p>
        </w:tc>
        <w:tc>
          <w:tcPr>
            <w:tcW w:w="656" w:type="dxa"/>
          </w:tcPr>
          <w:p w14:paraId="2E8355A9" w14:textId="77777777" w:rsidR="00A03449" w:rsidRPr="00A03449" w:rsidRDefault="00A03449" w:rsidP="00A03449">
            <w:pPr>
              <w:spacing w:line="240" w:lineRule="auto"/>
              <w:jc w:val="center"/>
              <w:rPr>
                <w:bCs w:val="0"/>
              </w:rPr>
            </w:pPr>
            <w:r w:rsidRPr="00A03449">
              <w:rPr>
                <w:bCs w:val="0"/>
              </w:rPr>
              <w:t>---</w:t>
            </w:r>
          </w:p>
        </w:tc>
        <w:tc>
          <w:tcPr>
            <w:tcW w:w="723" w:type="dxa"/>
          </w:tcPr>
          <w:p w14:paraId="7F79F341" w14:textId="77777777" w:rsidR="00A03449" w:rsidRPr="00A03449" w:rsidRDefault="00A03449" w:rsidP="00A03449">
            <w:pPr>
              <w:spacing w:line="240" w:lineRule="auto"/>
              <w:jc w:val="center"/>
              <w:rPr>
                <w:bCs w:val="0"/>
              </w:rPr>
            </w:pPr>
            <w:r w:rsidRPr="00A03449">
              <w:rPr>
                <w:bCs w:val="0"/>
              </w:rPr>
              <w:t>---</w:t>
            </w:r>
          </w:p>
        </w:tc>
        <w:tc>
          <w:tcPr>
            <w:tcW w:w="697" w:type="dxa"/>
          </w:tcPr>
          <w:p w14:paraId="04761408" w14:textId="77777777" w:rsidR="00A03449" w:rsidRPr="00A03449" w:rsidRDefault="00A03449" w:rsidP="00A03449">
            <w:pPr>
              <w:spacing w:line="240" w:lineRule="auto"/>
              <w:jc w:val="center"/>
              <w:rPr>
                <w:bCs w:val="0"/>
              </w:rPr>
            </w:pPr>
            <w:r w:rsidRPr="00A03449">
              <w:rPr>
                <w:bCs w:val="0"/>
              </w:rPr>
              <w:t>1%</w:t>
            </w:r>
          </w:p>
        </w:tc>
        <w:tc>
          <w:tcPr>
            <w:tcW w:w="763" w:type="dxa"/>
            <w:shd w:val="clear" w:color="auto" w:fill="auto"/>
          </w:tcPr>
          <w:p w14:paraId="40EB1D7F" w14:textId="77777777" w:rsidR="00A03449" w:rsidRPr="00A03449" w:rsidRDefault="00A03449" w:rsidP="00A03449">
            <w:pPr>
              <w:spacing w:line="240" w:lineRule="auto"/>
              <w:jc w:val="center"/>
              <w:rPr>
                <w:bCs w:val="0"/>
              </w:rPr>
            </w:pPr>
            <w:r w:rsidRPr="00A03449">
              <w:rPr>
                <w:bCs w:val="0"/>
              </w:rPr>
              <w:t>3%</w:t>
            </w:r>
          </w:p>
        </w:tc>
        <w:tc>
          <w:tcPr>
            <w:tcW w:w="4593" w:type="dxa"/>
            <w:shd w:val="clear" w:color="auto" w:fill="auto"/>
            <w:vAlign w:val="center"/>
          </w:tcPr>
          <w:p w14:paraId="16D75985" w14:textId="77777777" w:rsidR="00A03449" w:rsidRPr="00A03449" w:rsidRDefault="00A03449" w:rsidP="00A03449">
            <w:pPr>
              <w:spacing w:line="240" w:lineRule="auto"/>
              <w:rPr>
                <w:bCs w:val="0"/>
              </w:rPr>
            </w:pPr>
            <w:r w:rsidRPr="00A03449">
              <w:rPr>
                <w:bCs w:val="0"/>
              </w:rPr>
              <w:t>More training is needed</w:t>
            </w:r>
          </w:p>
        </w:tc>
      </w:tr>
      <w:tr w:rsidR="00A03449" w:rsidRPr="00A03449" w14:paraId="07D967C5" w14:textId="77777777" w:rsidTr="001B1E64">
        <w:tc>
          <w:tcPr>
            <w:tcW w:w="723" w:type="dxa"/>
          </w:tcPr>
          <w:p w14:paraId="2361BCA4" w14:textId="77777777" w:rsidR="00A03449" w:rsidRPr="00A03449" w:rsidRDefault="00A03449" w:rsidP="00A03449">
            <w:pPr>
              <w:spacing w:line="240" w:lineRule="auto"/>
              <w:jc w:val="center"/>
              <w:rPr>
                <w:bCs w:val="0"/>
              </w:rPr>
            </w:pPr>
            <w:r w:rsidRPr="00A03449">
              <w:rPr>
                <w:bCs w:val="0"/>
              </w:rPr>
              <w:t>1%</w:t>
            </w:r>
          </w:p>
        </w:tc>
        <w:tc>
          <w:tcPr>
            <w:tcW w:w="656" w:type="dxa"/>
          </w:tcPr>
          <w:p w14:paraId="778EA33C" w14:textId="77777777" w:rsidR="00A03449" w:rsidRPr="00A03449" w:rsidRDefault="00A03449" w:rsidP="00A03449">
            <w:pPr>
              <w:spacing w:line="240" w:lineRule="auto"/>
              <w:jc w:val="center"/>
              <w:rPr>
                <w:bCs w:val="0"/>
              </w:rPr>
            </w:pPr>
            <w:r w:rsidRPr="00A03449">
              <w:rPr>
                <w:bCs w:val="0"/>
              </w:rPr>
              <w:t>---</w:t>
            </w:r>
          </w:p>
        </w:tc>
        <w:tc>
          <w:tcPr>
            <w:tcW w:w="656" w:type="dxa"/>
          </w:tcPr>
          <w:p w14:paraId="361935D3" w14:textId="77777777" w:rsidR="00A03449" w:rsidRPr="00A03449" w:rsidRDefault="00A03449" w:rsidP="00A03449">
            <w:pPr>
              <w:spacing w:line="240" w:lineRule="auto"/>
              <w:jc w:val="center"/>
              <w:rPr>
                <w:bCs w:val="0"/>
              </w:rPr>
            </w:pPr>
            <w:r w:rsidRPr="00A03449">
              <w:rPr>
                <w:bCs w:val="0"/>
              </w:rPr>
              <w:t>1%</w:t>
            </w:r>
          </w:p>
        </w:tc>
        <w:tc>
          <w:tcPr>
            <w:tcW w:w="656" w:type="dxa"/>
          </w:tcPr>
          <w:p w14:paraId="0032B167" w14:textId="77777777" w:rsidR="00A03449" w:rsidRPr="00A03449" w:rsidRDefault="00A03449" w:rsidP="00A03449">
            <w:pPr>
              <w:spacing w:line="240" w:lineRule="auto"/>
              <w:jc w:val="center"/>
              <w:rPr>
                <w:bCs w:val="0"/>
              </w:rPr>
            </w:pPr>
            <w:r w:rsidRPr="00A03449">
              <w:rPr>
                <w:bCs w:val="0"/>
              </w:rPr>
              <w:t>---</w:t>
            </w:r>
          </w:p>
        </w:tc>
        <w:tc>
          <w:tcPr>
            <w:tcW w:w="723" w:type="dxa"/>
          </w:tcPr>
          <w:p w14:paraId="33CC766A" w14:textId="77777777" w:rsidR="00A03449" w:rsidRPr="00A03449" w:rsidRDefault="00A03449" w:rsidP="00A03449">
            <w:pPr>
              <w:spacing w:line="240" w:lineRule="auto"/>
              <w:jc w:val="center"/>
              <w:rPr>
                <w:bCs w:val="0"/>
              </w:rPr>
            </w:pPr>
            <w:r w:rsidRPr="00A03449">
              <w:rPr>
                <w:bCs w:val="0"/>
              </w:rPr>
              <w:t>---</w:t>
            </w:r>
          </w:p>
        </w:tc>
        <w:tc>
          <w:tcPr>
            <w:tcW w:w="697" w:type="dxa"/>
          </w:tcPr>
          <w:p w14:paraId="45E78A9D" w14:textId="77777777" w:rsidR="00A03449" w:rsidRPr="00A03449" w:rsidRDefault="00A03449" w:rsidP="00A03449">
            <w:pPr>
              <w:spacing w:line="240" w:lineRule="auto"/>
              <w:jc w:val="center"/>
              <w:rPr>
                <w:bCs w:val="0"/>
              </w:rPr>
            </w:pPr>
            <w:r w:rsidRPr="00A03449">
              <w:rPr>
                <w:bCs w:val="0"/>
              </w:rPr>
              <w:t>1%</w:t>
            </w:r>
          </w:p>
        </w:tc>
        <w:tc>
          <w:tcPr>
            <w:tcW w:w="763" w:type="dxa"/>
            <w:shd w:val="clear" w:color="auto" w:fill="auto"/>
          </w:tcPr>
          <w:p w14:paraId="5EBD838C"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276C7BE2" w14:textId="77777777" w:rsidR="00A03449" w:rsidRPr="00A03449" w:rsidRDefault="00A03449" w:rsidP="00A03449">
            <w:pPr>
              <w:spacing w:line="240" w:lineRule="auto"/>
              <w:rPr>
                <w:bCs w:val="0"/>
              </w:rPr>
            </w:pPr>
            <w:r w:rsidRPr="00A03449">
              <w:rPr>
                <w:bCs w:val="0"/>
              </w:rPr>
              <w:t>Professional – Respectful</w:t>
            </w:r>
          </w:p>
        </w:tc>
      </w:tr>
      <w:tr w:rsidR="00A03449" w:rsidRPr="00A03449" w14:paraId="6CF17994" w14:textId="77777777" w:rsidTr="001B1E64">
        <w:tc>
          <w:tcPr>
            <w:tcW w:w="723" w:type="dxa"/>
          </w:tcPr>
          <w:p w14:paraId="3A6E9BCD" w14:textId="77777777" w:rsidR="00A03449" w:rsidRPr="00A03449" w:rsidRDefault="00A03449" w:rsidP="00A03449">
            <w:pPr>
              <w:spacing w:line="240" w:lineRule="auto"/>
              <w:jc w:val="center"/>
              <w:rPr>
                <w:bCs w:val="0"/>
              </w:rPr>
            </w:pPr>
            <w:r w:rsidRPr="00A03449">
              <w:rPr>
                <w:bCs w:val="0"/>
              </w:rPr>
              <w:t>1%</w:t>
            </w:r>
          </w:p>
        </w:tc>
        <w:tc>
          <w:tcPr>
            <w:tcW w:w="656" w:type="dxa"/>
          </w:tcPr>
          <w:p w14:paraId="405BD9E5" w14:textId="77777777" w:rsidR="00A03449" w:rsidRPr="00A03449" w:rsidRDefault="00A03449" w:rsidP="00A03449">
            <w:pPr>
              <w:spacing w:line="240" w:lineRule="auto"/>
              <w:jc w:val="center"/>
              <w:rPr>
                <w:bCs w:val="0"/>
              </w:rPr>
            </w:pPr>
            <w:r w:rsidRPr="00A03449">
              <w:rPr>
                <w:bCs w:val="0"/>
              </w:rPr>
              <w:t>2%</w:t>
            </w:r>
          </w:p>
        </w:tc>
        <w:tc>
          <w:tcPr>
            <w:tcW w:w="656" w:type="dxa"/>
          </w:tcPr>
          <w:p w14:paraId="1EC2F88A" w14:textId="77777777" w:rsidR="00A03449" w:rsidRPr="00A03449" w:rsidRDefault="00A03449" w:rsidP="00A03449">
            <w:pPr>
              <w:spacing w:line="240" w:lineRule="auto"/>
              <w:jc w:val="center"/>
              <w:rPr>
                <w:bCs w:val="0"/>
              </w:rPr>
            </w:pPr>
            <w:r w:rsidRPr="00A03449">
              <w:rPr>
                <w:bCs w:val="0"/>
              </w:rPr>
              <w:t>---</w:t>
            </w:r>
          </w:p>
        </w:tc>
        <w:tc>
          <w:tcPr>
            <w:tcW w:w="656" w:type="dxa"/>
          </w:tcPr>
          <w:p w14:paraId="38C59183" w14:textId="77777777" w:rsidR="00A03449" w:rsidRPr="00A03449" w:rsidRDefault="00A03449" w:rsidP="00A03449">
            <w:pPr>
              <w:spacing w:line="240" w:lineRule="auto"/>
              <w:jc w:val="center"/>
              <w:rPr>
                <w:bCs w:val="0"/>
              </w:rPr>
            </w:pPr>
            <w:r w:rsidRPr="00A03449">
              <w:rPr>
                <w:bCs w:val="0"/>
              </w:rPr>
              <w:t>1%</w:t>
            </w:r>
          </w:p>
        </w:tc>
        <w:tc>
          <w:tcPr>
            <w:tcW w:w="723" w:type="dxa"/>
          </w:tcPr>
          <w:p w14:paraId="0E6C1E18" w14:textId="77777777" w:rsidR="00A03449" w:rsidRPr="00A03449" w:rsidRDefault="00A03449" w:rsidP="00A03449">
            <w:pPr>
              <w:spacing w:line="240" w:lineRule="auto"/>
              <w:jc w:val="center"/>
              <w:rPr>
                <w:bCs w:val="0"/>
              </w:rPr>
            </w:pPr>
            <w:r w:rsidRPr="00A03449">
              <w:rPr>
                <w:bCs w:val="0"/>
              </w:rPr>
              <w:t>---</w:t>
            </w:r>
          </w:p>
        </w:tc>
        <w:tc>
          <w:tcPr>
            <w:tcW w:w="697" w:type="dxa"/>
          </w:tcPr>
          <w:p w14:paraId="64CB277A" w14:textId="77777777" w:rsidR="00A03449" w:rsidRPr="00A03449" w:rsidRDefault="00A03449" w:rsidP="00A03449">
            <w:pPr>
              <w:spacing w:line="240" w:lineRule="auto"/>
              <w:jc w:val="center"/>
              <w:rPr>
                <w:bCs w:val="0"/>
              </w:rPr>
            </w:pPr>
            <w:r w:rsidRPr="00A03449">
              <w:rPr>
                <w:bCs w:val="0"/>
              </w:rPr>
              <w:t>1%</w:t>
            </w:r>
          </w:p>
        </w:tc>
        <w:tc>
          <w:tcPr>
            <w:tcW w:w="763" w:type="dxa"/>
            <w:shd w:val="clear" w:color="auto" w:fill="auto"/>
          </w:tcPr>
          <w:p w14:paraId="60B66C54"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5166B9C4" w14:textId="77777777" w:rsidR="00A03449" w:rsidRPr="00A03449" w:rsidRDefault="00A03449" w:rsidP="00A03449">
            <w:pPr>
              <w:spacing w:line="240" w:lineRule="auto"/>
              <w:rPr>
                <w:bCs w:val="0"/>
              </w:rPr>
            </w:pPr>
            <w:r w:rsidRPr="00A03449">
              <w:rPr>
                <w:bCs w:val="0"/>
              </w:rPr>
              <w:t>Racist – Racial profiling</w:t>
            </w:r>
          </w:p>
        </w:tc>
      </w:tr>
      <w:tr w:rsidR="00A03449" w:rsidRPr="00A03449" w14:paraId="361EC402" w14:textId="77777777" w:rsidTr="001B1E64">
        <w:tc>
          <w:tcPr>
            <w:tcW w:w="723" w:type="dxa"/>
          </w:tcPr>
          <w:p w14:paraId="06D219C1" w14:textId="77777777" w:rsidR="00A03449" w:rsidRPr="00A03449" w:rsidRDefault="00A03449" w:rsidP="00A03449">
            <w:pPr>
              <w:spacing w:line="240" w:lineRule="auto"/>
              <w:jc w:val="center"/>
              <w:rPr>
                <w:bCs w:val="0"/>
              </w:rPr>
            </w:pPr>
            <w:r w:rsidRPr="00A03449">
              <w:rPr>
                <w:bCs w:val="0"/>
              </w:rPr>
              <w:t>1%</w:t>
            </w:r>
          </w:p>
        </w:tc>
        <w:tc>
          <w:tcPr>
            <w:tcW w:w="656" w:type="dxa"/>
          </w:tcPr>
          <w:p w14:paraId="4532C5AC" w14:textId="77777777" w:rsidR="00A03449" w:rsidRPr="00A03449" w:rsidRDefault="00A03449" w:rsidP="00A03449">
            <w:pPr>
              <w:spacing w:line="240" w:lineRule="auto"/>
              <w:jc w:val="center"/>
              <w:rPr>
                <w:bCs w:val="0"/>
              </w:rPr>
            </w:pPr>
            <w:r w:rsidRPr="00A03449">
              <w:rPr>
                <w:bCs w:val="0"/>
              </w:rPr>
              <w:t>2%</w:t>
            </w:r>
          </w:p>
        </w:tc>
        <w:tc>
          <w:tcPr>
            <w:tcW w:w="656" w:type="dxa"/>
          </w:tcPr>
          <w:p w14:paraId="47D6390A" w14:textId="77777777" w:rsidR="00A03449" w:rsidRPr="00A03449" w:rsidRDefault="00A03449" w:rsidP="00A03449">
            <w:pPr>
              <w:spacing w:line="240" w:lineRule="auto"/>
              <w:jc w:val="center"/>
              <w:rPr>
                <w:bCs w:val="0"/>
              </w:rPr>
            </w:pPr>
            <w:r w:rsidRPr="00A03449">
              <w:rPr>
                <w:bCs w:val="0"/>
              </w:rPr>
              <w:t>---</w:t>
            </w:r>
          </w:p>
        </w:tc>
        <w:tc>
          <w:tcPr>
            <w:tcW w:w="656" w:type="dxa"/>
          </w:tcPr>
          <w:p w14:paraId="00572182" w14:textId="77777777" w:rsidR="00A03449" w:rsidRPr="00A03449" w:rsidRDefault="00A03449" w:rsidP="00A03449">
            <w:pPr>
              <w:spacing w:line="240" w:lineRule="auto"/>
              <w:jc w:val="center"/>
              <w:rPr>
                <w:bCs w:val="0"/>
              </w:rPr>
            </w:pPr>
            <w:r w:rsidRPr="00A03449">
              <w:rPr>
                <w:bCs w:val="0"/>
              </w:rPr>
              <w:t>1%</w:t>
            </w:r>
          </w:p>
        </w:tc>
        <w:tc>
          <w:tcPr>
            <w:tcW w:w="723" w:type="dxa"/>
          </w:tcPr>
          <w:p w14:paraId="29AD28C8" w14:textId="77777777" w:rsidR="00A03449" w:rsidRPr="00A03449" w:rsidRDefault="00A03449" w:rsidP="00A03449">
            <w:pPr>
              <w:spacing w:line="240" w:lineRule="auto"/>
              <w:jc w:val="center"/>
              <w:rPr>
                <w:bCs w:val="0"/>
              </w:rPr>
            </w:pPr>
            <w:r w:rsidRPr="00A03449">
              <w:rPr>
                <w:bCs w:val="0"/>
              </w:rPr>
              <w:t>---</w:t>
            </w:r>
          </w:p>
        </w:tc>
        <w:tc>
          <w:tcPr>
            <w:tcW w:w="697" w:type="dxa"/>
          </w:tcPr>
          <w:p w14:paraId="73024F1B"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3AA1ADDA"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67976586" w14:textId="77777777" w:rsidR="00A03449" w:rsidRPr="00A03449" w:rsidRDefault="00A03449" w:rsidP="00A03449">
            <w:pPr>
              <w:spacing w:line="240" w:lineRule="auto"/>
              <w:rPr>
                <w:bCs w:val="0"/>
              </w:rPr>
            </w:pPr>
            <w:r w:rsidRPr="00A03449">
              <w:rPr>
                <w:bCs w:val="0"/>
              </w:rPr>
              <w:t>Seen more police on patrol – More visible</w:t>
            </w:r>
          </w:p>
        </w:tc>
      </w:tr>
      <w:tr w:rsidR="00A03449" w:rsidRPr="00A03449" w14:paraId="1C622C25" w14:textId="77777777" w:rsidTr="001B1E64">
        <w:tc>
          <w:tcPr>
            <w:tcW w:w="723" w:type="dxa"/>
          </w:tcPr>
          <w:p w14:paraId="55526401" w14:textId="77777777" w:rsidR="00A03449" w:rsidRPr="00A03449" w:rsidRDefault="00A03449" w:rsidP="00A03449">
            <w:pPr>
              <w:spacing w:line="240" w:lineRule="auto"/>
              <w:jc w:val="center"/>
              <w:rPr>
                <w:bCs w:val="0"/>
              </w:rPr>
            </w:pPr>
            <w:r w:rsidRPr="00A03449">
              <w:rPr>
                <w:bCs w:val="0"/>
              </w:rPr>
              <w:t>1%</w:t>
            </w:r>
          </w:p>
        </w:tc>
        <w:tc>
          <w:tcPr>
            <w:tcW w:w="656" w:type="dxa"/>
          </w:tcPr>
          <w:p w14:paraId="54D36E0D" w14:textId="77777777" w:rsidR="00A03449" w:rsidRPr="00A03449" w:rsidRDefault="00A03449" w:rsidP="00A03449">
            <w:pPr>
              <w:spacing w:line="240" w:lineRule="auto"/>
              <w:jc w:val="center"/>
              <w:rPr>
                <w:bCs w:val="0"/>
              </w:rPr>
            </w:pPr>
            <w:r w:rsidRPr="00A03449">
              <w:rPr>
                <w:bCs w:val="0"/>
              </w:rPr>
              <w:t>2%</w:t>
            </w:r>
          </w:p>
        </w:tc>
        <w:tc>
          <w:tcPr>
            <w:tcW w:w="656" w:type="dxa"/>
          </w:tcPr>
          <w:p w14:paraId="4E31D3F2" w14:textId="77777777" w:rsidR="00A03449" w:rsidRPr="00A03449" w:rsidRDefault="00A03449" w:rsidP="00A03449">
            <w:pPr>
              <w:spacing w:line="240" w:lineRule="auto"/>
              <w:jc w:val="center"/>
              <w:rPr>
                <w:bCs w:val="0"/>
              </w:rPr>
            </w:pPr>
            <w:r w:rsidRPr="00A03449">
              <w:rPr>
                <w:bCs w:val="0"/>
              </w:rPr>
              <w:t>1%</w:t>
            </w:r>
          </w:p>
        </w:tc>
        <w:tc>
          <w:tcPr>
            <w:tcW w:w="656" w:type="dxa"/>
          </w:tcPr>
          <w:p w14:paraId="689CC1FB" w14:textId="77777777" w:rsidR="00A03449" w:rsidRPr="00A03449" w:rsidRDefault="00A03449" w:rsidP="00A03449">
            <w:pPr>
              <w:spacing w:line="240" w:lineRule="auto"/>
              <w:jc w:val="center"/>
              <w:rPr>
                <w:bCs w:val="0"/>
              </w:rPr>
            </w:pPr>
            <w:r w:rsidRPr="00A03449">
              <w:rPr>
                <w:bCs w:val="0"/>
              </w:rPr>
              <w:t>1%</w:t>
            </w:r>
          </w:p>
        </w:tc>
        <w:tc>
          <w:tcPr>
            <w:tcW w:w="723" w:type="dxa"/>
          </w:tcPr>
          <w:p w14:paraId="60CA9692" w14:textId="77777777" w:rsidR="00A03449" w:rsidRPr="00A03449" w:rsidRDefault="00A03449" w:rsidP="00A03449">
            <w:pPr>
              <w:spacing w:line="240" w:lineRule="auto"/>
              <w:jc w:val="center"/>
              <w:rPr>
                <w:bCs w:val="0"/>
              </w:rPr>
            </w:pPr>
            <w:r w:rsidRPr="00A03449">
              <w:rPr>
                <w:bCs w:val="0"/>
              </w:rPr>
              <w:t>---</w:t>
            </w:r>
          </w:p>
        </w:tc>
        <w:tc>
          <w:tcPr>
            <w:tcW w:w="697" w:type="dxa"/>
          </w:tcPr>
          <w:p w14:paraId="56FF3774" w14:textId="77777777" w:rsidR="00A03449" w:rsidRPr="00A03449" w:rsidRDefault="00A03449" w:rsidP="00A03449">
            <w:pPr>
              <w:spacing w:line="240" w:lineRule="auto"/>
              <w:jc w:val="center"/>
              <w:rPr>
                <w:bCs w:val="0"/>
              </w:rPr>
            </w:pPr>
            <w:r w:rsidRPr="00A03449">
              <w:rPr>
                <w:bCs w:val="0"/>
              </w:rPr>
              <w:t>1%</w:t>
            </w:r>
          </w:p>
        </w:tc>
        <w:tc>
          <w:tcPr>
            <w:tcW w:w="763" w:type="dxa"/>
            <w:shd w:val="clear" w:color="auto" w:fill="auto"/>
          </w:tcPr>
          <w:p w14:paraId="17FF43DF"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36DB769D" w14:textId="77777777" w:rsidR="00A03449" w:rsidRPr="00A03449" w:rsidRDefault="00A03449" w:rsidP="00A03449">
            <w:pPr>
              <w:spacing w:line="240" w:lineRule="auto"/>
              <w:rPr>
                <w:bCs w:val="0"/>
              </w:rPr>
            </w:pPr>
            <w:r w:rsidRPr="00A03449">
              <w:rPr>
                <w:bCs w:val="0"/>
              </w:rPr>
              <w:t>Sheriff Gahler is excellent</w:t>
            </w:r>
          </w:p>
        </w:tc>
      </w:tr>
      <w:tr w:rsidR="00A03449" w:rsidRPr="00A03449" w14:paraId="117B195B" w14:textId="77777777" w:rsidTr="001B1E64">
        <w:tc>
          <w:tcPr>
            <w:tcW w:w="723" w:type="dxa"/>
          </w:tcPr>
          <w:p w14:paraId="7D444960" w14:textId="77777777" w:rsidR="00A03449" w:rsidRPr="00A03449" w:rsidRDefault="00A03449" w:rsidP="00A03449">
            <w:pPr>
              <w:spacing w:line="240" w:lineRule="auto"/>
              <w:jc w:val="center"/>
              <w:rPr>
                <w:bCs w:val="0"/>
              </w:rPr>
            </w:pPr>
            <w:r w:rsidRPr="00A03449">
              <w:rPr>
                <w:bCs w:val="0"/>
              </w:rPr>
              <w:t>1%</w:t>
            </w:r>
          </w:p>
        </w:tc>
        <w:tc>
          <w:tcPr>
            <w:tcW w:w="656" w:type="dxa"/>
          </w:tcPr>
          <w:p w14:paraId="3FBFE215" w14:textId="77777777" w:rsidR="00A03449" w:rsidRPr="00A03449" w:rsidRDefault="00A03449" w:rsidP="00A03449">
            <w:pPr>
              <w:spacing w:line="240" w:lineRule="auto"/>
              <w:jc w:val="center"/>
              <w:rPr>
                <w:bCs w:val="0"/>
              </w:rPr>
            </w:pPr>
            <w:r w:rsidRPr="00A03449">
              <w:rPr>
                <w:bCs w:val="0"/>
              </w:rPr>
              <w:t>---</w:t>
            </w:r>
          </w:p>
        </w:tc>
        <w:tc>
          <w:tcPr>
            <w:tcW w:w="656" w:type="dxa"/>
          </w:tcPr>
          <w:p w14:paraId="3F51235C" w14:textId="77777777" w:rsidR="00A03449" w:rsidRPr="00A03449" w:rsidRDefault="00A03449" w:rsidP="00A03449">
            <w:pPr>
              <w:spacing w:line="240" w:lineRule="auto"/>
              <w:jc w:val="center"/>
              <w:rPr>
                <w:bCs w:val="0"/>
              </w:rPr>
            </w:pPr>
            <w:r w:rsidRPr="00A03449">
              <w:rPr>
                <w:bCs w:val="0"/>
              </w:rPr>
              <w:t>---</w:t>
            </w:r>
          </w:p>
        </w:tc>
        <w:tc>
          <w:tcPr>
            <w:tcW w:w="656" w:type="dxa"/>
          </w:tcPr>
          <w:p w14:paraId="26C65132" w14:textId="77777777" w:rsidR="00A03449" w:rsidRPr="00A03449" w:rsidRDefault="00A03449" w:rsidP="00A03449">
            <w:pPr>
              <w:spacing w:line="240" w:lineRule="auto"/>
              <w:jc w:val="center"/>
              <w:rPr>
                <w:bCs w:val="0"/>
              </w:rPr>
            </w:pPr>
            <w:r w:rsidRPr="00A03449">
              <w:rPr>
                <w:bCs w:val="0"/>
              </w:rPr>
              <w:t>1%</w:t>
            </w:r>
          </w:p>
        </w:tc>
        <w:tc>
          <w:tcPr>
            <w:tcW w:w="723" w:type="dxa"/>
          </w:tcPr>
          <w:p w14:paraId="2125BDAA" w14:textId="77777777" w:rsidR="00A03449" w:rsidRPr="00A03449" w:rsidRDefault="00A03449" w:rsidP="00A03449">
            <w:pPr>
              <w:spacing w:line="240" w:lineRule="auto"/>
              <w:jc w:val="center"/>
              <w:rPr>
                <w:bCs w:val="0"/>
              </w:rPr>
            </w:pPr>
            <w:r w:rsidRPr="00A03449">
              <w:rPr>
                <w:bCs w:val="0"/>
              </w:rPr>
              <w:t>---</w:t>
            </w:r>
          </w:p>
        </w:tc>
        <w:tc>
          <w:tcPr>
            <w:tcW w:w="697" w:type="dxa"/>
          </w:tcPr>
          <w:p w14:paraId="3FE9D5B6" w14:textId="77777777" w:rsidR="00A03449" w:rsidRPr="00A03449" w:rsidRDefault="00A03449" w:rsidP="00A03449">
            <w:pPr>
              <w:spacing w:line="240" w:lineRule="auto"/>
              <w:jc w:val="center"/>
              <w:rPr>
                <w:bCs w:val="0"/>
              </w:rPr>
            </w:pPr>
            <w:r w:rsidRPr="00A03449">
              <w:rPr>
                <w:bCs w:val="0"/>
              </w:rPr>
              <w:t>1%</w:t>
            </w:r>
          </w:p>
        </w:tc>
        <w:tc>
          <w:tcPr>
            <w:tcW w:w="763" w:type="dxa"/>
            <w:shd w:val="clear" w:color="auto" w:fill="auto"/>
          </w:tcPr>
          <w:p w14:paraId="08B86E61"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266F28C0" w14:textId="77777777" w:rsidR="00A03449" w:rsidRPr="00A03449" w:rsidRDefault="00A03449" w:rsidP="00A03449">
            <w:pPr>
              <w:spacing w:line="240" w:lineRule="auto"/>
              <w:rPr>
                <w:bCs w:val="0"/>
              </w:rPr>
            </w:pPr>
            <w:r w:rsidRPr="00A03449">
              <w:rPr>
                <w:bCs w:val="0"/>
              </w:rPr>
              <w:t xml:space="preserve">Uncaring – Rude </w:t>
            </w:r>
          </w:p>
        </w:tc>
      </w:tr>
      <w:tr w:rsidR="00A03449" w:rsidRPr="00A03449" w14:paraId="3F183B2A" w14:textId="77777777" w:rsidTr="001B1E64">
        <w:tc>
          <w:tcPr>
            <w:tcW w:w="723" w:type="dxa"/>
          </w:tcPr>
          <w:p w14:paraId="3A88761A" w14:textId="77777777" w:rsidR="00A03449" w:rsidRPr="00A03449" w:rsidRDefault="00A03449" w:rsidP="00A03449">
            <w:pPr>
              <w:spacing w:line="240" w:lineRule="auto"/>
              <w:jc w:val="center"/>
              <w:rPr>
                <w:bCs w:val="0"/>
              </w:rPr>
            </w:pPr>
            <w:r w:rsidRPr="00A03449">
              <w:rPr>
                <w:bCs w:val="0"/>
              </w:rPr>
              <w:t>1%</w:t>
            </w:r>
          </w:p>
        </w:tc>
        <w:tc>
          <w:tcPr>
            <w:tcW w:w="656" w:type="dxa"/>
          </w:tcPr>
          <w:p w14:paraId="20278635" w14:textId="77777777" w:rsidR="00A03449" w:rsidRPr="00A03449" w:rsidRDefault="00A03449" w:rsidP="00A03449">
            <w:pPr>
              <w:spacing w:line="240" w:lineRule="auto"/>
              <w:jc w:val="center"/>
              <w:rPr>
                <w:bCs w:val="0"/>
              </w:rPr>
            </w:pPr>
            <w:r w:rsidRPr="00A03449">
              <w:rPr>
                <w:bCs w:val="0"/>
              </w:rPr>
              <w:t>---</w:t>
            </w:r>
          </w:p>
        </w:tc>
        <w:tc>
          <w:tcPr>
            <w:tcW w:w="656" w:type="dxa"/>
          </w:tcPr>
          <w:p w14:paraId="27547307" w14:textId="77777777" w:rsidR="00A03449" w:rsidRPr="00A03449" w:rsidRDefault="00A03449" w:rsidP="00A03449">
            <w:pPr>
              <w:spacing w:line="240" w:lineRule="auto"/>
              <w:jc w:val="center"/>
              <w:rPr>
                <w:bCs w:val="0"/>
              </w:rPr>
            </w:pPr>
            <w:r w:rsidRPr="00A03449">
              <w:rPr>
                <w:bCs w:val="0"/>
              </w:rPr>
              <w:t>---</w:t>
            </w:r>
          </w:p>
        </w:tc>
        <w:tc>
          <w:tcPr>
            <w:tcW w:w="656" w:type="dxa"/>
          </w:tcPr>
          <w:p w14:paraId="6DCD89DD" w14:textId="77777777" w:rsidR="00A03449" w:rsidRPr="00A03449" w:rsidRDefault="00A03449" w:rsidP="00A03449">
            <w:pPr>
              <w:spacing w:line="240" w:lineRule="auto"/>
              <w:jc w:val="center"/>
              <w:rPr>
                <w:bCs w:val="0"/>
              </w:rPr>
            </w:pPr>
            <w:r w:rsidRPr="00A03449">
              <w:rPr>
                <w:bCs w:val="0"/>
              </w:rPr>
              <w:t>1%</w:t>
            </w:r>
          </w:p>
        </w:tc>
        <w:tc>
          <w:tcPr>
            <w:tcW w:w="723" w:type="dxa"/>
          </w:tcPr>
          <w:p w14:paraId="012ED794" w14:textId="77777777" w:rsidR="00A03449" w:rsidRPr="00A03449" w:rsidRDefault="00A03449" w:rsidP="00A03449">
            <w:pPr>
              <w:spacing w:line="240" w:lineRule="auto"/>
              <w:jc w:val="center"/>
              <w:rPr>
                <w:bCs w:val="0"/>
              </w:rPr>
            </w:pPr>
            <w:r w:rsidRPr="00A03449">
              <w:rPr>
                <w:bCs w:val="0"/>
              </w:rPr>
              <w:t>---</w:t>
            </w:r>
          </w:p>
        </w:tc>
        <w:tc>
          <w:tcPr>
            <w:tcW w:w="697" w:type="dxa"/>
          </w:tcPr>
          <w:p w14:paraId="7D10F8A4"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0F1FAE68"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4D729057" w14:textId="77777777" w:rsidR="00A03449" w:rsidRPr="00A03449" w:rsidRDefault="00A03449" w:rsidP="00A03449">
            <w:pPr>
              <w:spacing w:line="240" w:lineRule="auto"/>
              <w:rPr>
                <w:bCs w:val="0"/>
              </w:rPr>
            </w:pPr>
            <w:r w:rsidRPr="00A03449">
              <w:rPr>
                <w:bCs w:val="0"/>
              </w:rPr>
              <w:t>Unprofessional – Disrespectful</w:t>
            </w:r>
          </w:p>
        </w:tc>
      </w:tr>
      <w:tr w:rsidR="00A03449" w:rsidRPr="00A03449" w14:paraId="7650684E" w14:textId="77777777" w:rsidTr="001B1E64">
        <w:tc>
          <w:tcPr>
            <w:tcW w:w="723" w:type="dxa"/>
          </w:tcPr>
          <w:p w14:paraId="1FA280C5" w14:textId="77777777" w:rsidR="00A03449" w:rsidRPr="00A03449" w:rsidRDefault="00A03449" w:rsidP="00A03449">
            <w:pPr>
              <w:spacing w:line="240" w:lineRule="auto"/>
              <w:jc w:val="center"/>
              <w:rPr>
                <w:bCs w:val="0"/>
              </w:rPr>
            </w:pPr>
            <w:r w:rsidRPr="00A03449">
              <w:rPr>
                <w:bCs w:val="0"/>
              </w:rPr>
              <w:t>0%</w:t>
            </w:r>
          </w:p>
        </w:tc>
        <w:tc>
          <w:tcPr>
            <w:tcW w:w="656" w:type="dxa"/>
          </w:tcPr>
          <w:p w14:paraId="3832B61F" w14:textId="77777777" w:rsidR="00A03449" w:rsidRPr="00A03449" w:rsidRDefault="00A03449" w:rsidP="00A03449">
            <w:pPr>
              <w:spacing w:line="240" w:lineRule="auto"/>
              <w:jc w:val="center"/>
              <w:rPr>
                <w:bCs w:val="0"/>
              </w:rPr>
            </w:pPr>
            <w:r w:rsidRPr="00A03449">
              <w:rPr>
                <w:bCs w:val="0"/>
              </w:rPr>
              <w:t>---</w:t>
            </w:r>
          </w:p>
        </w:tc>
        <w:tc>
          <w:tcPr>
            <w:tcW w:w="656" w:type="dxa"/>
          </w:tcPr>
          <w:p w14:paraId="0C8191B7" w14:textId="77777777" w:rsidR="00A03449" w:rsidRPr="00A03449" w:rsidRDefault="00A03449" w:rsidP="00A03449">
            <w:pPr>
              <w:spacing w:line="240" w:lineRule="auto"/>
              <w:jc w:val="center"/>
              <w:rPr>
                <w:bCs w:val="0"/>
              </w:rPr>
            </w:pPr>
            <w:r w:rsidRPr="00A03449">
              <w:rPr>
                <w:bCs w:val="0"/>
              </w:rPr>
              <w:t>---</w:t>
            </w:r>
          </w:p>
        </w:tc>
        <w:tc>
          <w:tcPr>
            <w:tcW w:w="656" w:type="dxa"/>
          </w:tcPr>
          <w:p w14:paraId="61BFD3C6" w14:textId="77777777" w:rsidR="00A03449" w:rsidRPr="00A03449" w:rsidRDefault="00A03449" w:rsidP="00A03449">
            <w:pPr>
              <w:spacing w:line="240" w:lineRule="auto"/>
              <w:jc w:val="center"/>
              <w:rPr>
                <w:bCs w:val="0"/>
              </w:rPr>
            </w:pPr>
            <w:r w:rsidRPr="00A03449">
              <w:rPr>
                <w:bCs w:val="0"/>
              </w:rPr>
              <w:t>1%</w:t>
            </w:r>
          </w:p>
        </w:tc>
        <w:tc>
          <w:tcPr>
            <w:tcW w:w="723" w:type="dxa"/>
          </w:tcPr>
          <w:p w14:paraId="172C38E9" w14:textId="77777777" w:rsidR="00A03449" w:rsidRPr="00A03449" w:rsidRDefault="00A03449" w:rsidP="00A03449">
            <w:pPr>
              <w:spacing w:line="240" w:lineRule="auto"/>
              <w:jc w:val="center"/>
              <w:rPr>
                <w:bCs w:val="0"/>
              </w:rPr>
            </w:pPr>
            <w:r w:rsidRPr="00A03449">
              <w:rPr>
                <w:bCs w:val="0"/>
              </w:rPr>
              <w:t>---</w:t>
            </w:r>
          </w:p>
        </w:tc>
        <w:tc>
          <w:tcPr>
            <w:tcW w:w="697" w:type="dxa"/>
          </w:tcPr>
          <w:p w14:paraId="168FFE4A"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2D1B26D7"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05ADC44D" w14:textId="77777777" w:rsidR="00A03449" w:rsidRPr="00A03449" w:rsidRDefault="00A03449" w:rsidP="00A03449">
            <w:pPr>
              <w:spacing w:line="240" w:lineRule="auto"/>
              <w:rPr>
                <w:bCs w:val="0"/>
              </w:rPr>
            </w:pPr>
            <w:r w:rsidRPr="00A03449">
              <w:rPr>
                <w:bCs w:val="0"/>
              </w:rPr>
              <w:t>Communication is poor</w:t>
            </w:r>
          </w:p>
        </w:tc>
      </w:tr>
      <w:tr w:rsidR="00A03449" w:rsidRPr="00A03449" w14:paraId="420015A4" w14:textId="77777777" w:rsidTr="001B1E64">
        <w:tc>
          <w:tcPr>
            <w:tcW w:w="723" w:type="dxa"/>
          </w:tcPr>
          <w:p w14:paraId="05BE6A3B" w14:textId="77777777" w:rsidR="00A03449" w:rsidRPr="00A03449" w:rsidRDefault="00A03449" w:rsidP="00A03449">
            <w:pPr>
              <w:spacing w:line="240" w:lineRule="auto"/>
              <w:jc w:val="center"/>
              <w:rPr>
                <w:bCs w:val="0"/>
              </w:rPr>
            </w:pPr>
            <w:r w:rsidRPr="00A03449">
              <w:rPr>
                <w:bCs w:val="0"/>
              </w:rPr>
              <w:t>0%</w:t>
            </w:r>
          </w:p>
        </w:tc>
        <w:tc>
          <w:tcPr>
            <w:tcW w:w="656" w:type="dxa"/>
          </w:tcPr>
          <w:p w14:paraId="74FE1081" w14:textId="77777777" w:rsidR="00A03449" w:rsidRPr="00A03449" w:rsidRDefault="00A03449" w:rsidP="00A03449">
            <w:pPr>
              <w:spacing w:line="240" w:lineRule="auto"/>
              <w:jc w:val="center"/>
              <w:rPr>
                <w:bCs w:val="0"/>
              </w:rPr>
            </w:pPr>
            <w:r w:rsidRPr="00A03449">
              <w:rPr>
                <w:bCs w:val="0"/>
              </w:rPr>
              <w:t>---</w:t>
            </w:r>
          </w:p>
        </w:tc>
        <w:tc>
          <w:tcPr>
            <w:tcW w:w="656" w:type="dxa"/>
          </w:tcPr>
          <w:p w14:paraId="51CC121C" w14:textId="77777777" w:rsidR="00A03449" w:rsidRPr="00A03449" w:rsidRDefault="00A03449" w:rsidP="00A03449">
            <w:pPr>
              <w:spacing w:line="240" w:lineRule="auto"/>
              <w:jc w:val="center"/>
              <w:rPr>
                <w:bCs w:val="0"/>
              </w:rPr>
            </w:pPr>
            <w:r w:rsidRPr="00A03449">
              <w:rPr>
                <w:bCs w:val="0"/>
              </w:rPr>
              <w:t>---</w:t>
            </w:r>
          </w:p>
        </w:tc>
        <w:tc>
          <w:tcPr>
            <w:tcW w:w="656" w:type="dxa"/>
          </w:tcPr>
          <w:p w14:paraId="1CDF8FB8" w14:textId="77777777" w:rsidR="00A03449" w:rsidRPr="00A03449" w:rsidRDefault="00A03449" w:rsidP="00A03449">
            <w:pPr>
              <w:spacing w:line="240" w:lineRule="auto"/>
              <w:jc w:val="center"/>
              <w:rPr>
                <w:bCs w:val="0"/>
              </w:rPr>
            </w:pPr>
            <w:r w:rsidRPr="00A03449">
              <w:rPr>
                <w:bCs w:val="0"/>
              </w:rPr>
              <w:t>1%</w:t>
            </w:r>
          </w:p>
        </w:tc>
        <w:tc>
          <w:tcPr>
            <w:tcW w:w="723" w:type="dxa"/>
          </w:tcPr>
          <w:p w14:paraId="47994DA0" w14:textId="77777777" w:rsidR="00A03449" w:rsidRPr="00A03449" w:rsidRDefault="00A03449" w:rsidP="00A03449">
            <w:pPr>
              <w:spacing w:line="240" w:lineRule="auto"/>
              <w:jc w:val="center"/>
              <w:rPr>
                <w:bCs w:val="0"/>
              </w:rPr>
            </w:pPr>
            <w:r w:rsidRPr="00A03449">
              <w:rPr>
                <w:bCs w:val="0"/>
              </w:rPr>
              <w:t>---</w:t>
            </w:r>
          </w:p>
        </w:tc>
        <w:tc>
          <w:tcPr>
            <w:tcW w:w="697" w:type="dxa"/>
          </w:tcPr>
          <w:p w14:paraId="5F43CD69"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472C30A0"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05525128" w14:textId="77777777" w:rsidR="00A03449" w:rsidRPr="00A03449" w:rsidRDefault="00A03449" w:rsidP="00A03449">
            <w:pPr>
              <w:spacing w:line="240" w:lineRule="auto"/>
              <w:rPr>
                <w:bCs w:val="0"/>
              </w:rPr>
            </w:pPr>
            <w:r w:rsidRPr="00A03449">
              <w:rPr>
                <w:bCs w:val="0"/>
              </w:rPr>
              <w:t>Community outreach needed</w:t>
            </w:r>
          </w:p>
        </w:tc>
      </w:tr>
      <w:tr w:rsidR="00A03449" w:rsidRPr="00A03449" w14:paraId="00D9D161" w14:textId="77777777" w:rsidTr="001B1E64">
        <w:tc>
          <w:tcPr>
            <w:tcW w:w="723" w:type="dxa"/>
          </w:tcPr>
          <w:p w14:paraId="184B1191" w14:textId="77777777" w:rsidR="00A03449" w:rsidRPr="00A03449" w:rsidRDefault="00A03449" w:rsidP="00A03449">
            <w:pPr>
              <w:spacing w:line="240" w:lineRule="auto"/>
              <w:jc w:val="center"/>
              <w:rPr>
                <w:bCs w:val="0"/>
              </w:rPr>
            </w:pPr>
            <w:r w:rsidRPr="00A03449">
              <w:rPr>
                <w:bCs w:val="0"/>
              </w:rPr>
              <w:t>0%</w:t>
            </w:r>
          </w:p>
        </w:tc>
        <w:tc>
          <w:tcPr>
            <w:tcW w:w="656" w:type="dxa"/>
          </w:tcPr>
          <w:p w14:paraId="12EDAB1D" w14:textId="77777777" w:rsidR="00A03449" w:rsidRPr="00A03449" w:rsidRDefault="00A03449" w:rsidP="00A03449">
            <w:pPr>
              <w:spacing w:line="240" w:lineRule="auto"/>
              <w:jc w:val="center"/>
              <w:rPr>
                <w:bCs w:val="0"/>
              </w:rPr>
            </w:pPr>
            <w:r w:rsidRPr="00A03449">
              <w:rPr>
                <w:bCs w:val="0"/>
              </w:rPr>
              <w:t>---</w:t>
            </w:r>
          </w:p>
        </w:tc>
        <w:tc>
          <w:tcPr>
            <w:tcW w:w="656" w:type="dxa"/>
          </w:tcPr>
          <w:p w14:paraId="42CA3D4B" w14:textId="77777777" w:rsidR="00A03449" w:rsidRPr="00A03449" w:rsidRDefault="00A03449" w:rsidP="00A03449">
            <w:pPr>
              <w:spacing w:line="240" w:lineRule="auto"/>
              <w:jc w:val="center"/>
              <w:rPr>
                <w:bCs w:val="0"/>
              </w:rPr>
            </w:pPr>
            <w:r w:rsidRPr="00A03449">
              <w:rPr>
                <w:bCs w:val="0"/>
              </w:rPr>
              <w:t>---</w:t>
            </w:r>
          </w:p>
        </w:tc>
        <w:tc>
          <w:tcPr>
            <w:tcW w:w="656" w:type="dxa"/>
          </w:tcPr>
          <w:p w14:paraId="639E4434" w14:textId="77777777" w:rsidR="00A03449" w:rsidRPr="00A03449" w:rsidRDefault="00A03449" w:rsidP="00A03449">
            <w:pPr>
              <w:spacing w:line="240" w:lineRule="auto"/>
              <w:jc w:val="center"/>
              <w:rPr>
                <w:bCs w:val="0"/>
              </w:rPr>
            </w:pPr>
            <w:r w:rsidRPr="00A03449">
              <w:rPr>
                <w:bCs w:val="0"/>
              </w:rPr>
              <w:t>1%</w:t>
            </w:r>
          </w:p>
        </w:tc>
        <w:tc>
          <w:tcPr>
            <w:tcW w:w="723" w:type="dxa"/>
          </w:tcPr>
          <w:p w14:paraId="49AB768D" w14:textId="77777777" w:rsidR="00A03449" w:rsidRPr="00A03449" w:rsidRDefault="00A03449" w:rsidP="00A03449">
            <w:pPr>
              <w:spacing w:line="240" w:lineRule="auto"/>
              <w:jc w:val="center"/>
              <w:rPr>
                <w:bCs w:val="0"/>
              </w:rPr>
            </w:pPr>
            <w:r w:rsidRPr="00A03449">
              <w:rPr>
                <w:bCs w:val="0"/>
              </w:rPr>
              <w:t>---</w:t>
            </w:r>
          </w:p>
        </w:tc>
        <w:tc>
          <w:tcPr>
            <w:tcW w:w="697" w:type="dxa"/>
          </w:tcPr>
          <w:p w14:paraId="51EFDC22"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79DCE72E"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2A9DBFF5" w14:textId="77777777" w:rsidR="00A03449" w:rsidRPr="00A03449" w:rsidRDefault="00A03449" w:rsidP="00A03449">
            <w:pPr>
              <w:spacing w:line="240" w:lineRule="auto"/>
              <w:rPr>
                <w:bCs w:val="0"/>
              </w:rPr>
            </w:pPr>
            <w:r w:rsidRPr="00A03449">
              <w:rPr>
                <w:bCs w:val="0"/>
              </w:rPr>
              <w:t>Good social media presence</w:t>
            </w:r>
          </w:p>
        </w:tc>
      </w:tr>
      <w:tr w:rsidR="00A03449" w:rsidRPr="00A03449" w14:paraId="1610F1F6" w14:textId="77777777" w:rsidTr="001B1E64">
        <w:tc>
          <w:tcPr>
            <w:tcW w:w="723" w:type="dxa"/>
          </w:tcPr>
          <w:p w14:paraId="3F4232A1" w14:textId="77777777" w:rsidR="00A03449" w:rsidRPr="00A03449" w:rsidRDefault="00A03449" w:rsidP="00A03449">
            <w:pPr>
              <w:spacing w:line="240" w:lineRule="auto"/>
              <w:jc w:val="center"/>
              <w:rPr>
                <w:bCs w:val="0"/>
              </w:rPr>
            </w:pPr>
            <w:r w:rsidRPr="00A03449">
              <w:rPr>
                <w:bCs w:val="0"/>
              </w:rPr>
              <w:t>0%</w:t>
            </w:r>
          </w:p>
        </w:tc>
        <w:tc>
          <w:tcPr>
            <w:tcW w:w="656" w:type="dxa"/>
          </w:tcPr>
          <w:p w14:paraId="699D33C3" w14:textId="77777777" w:rsidR="00A03449" w:rsidRPr="00A03449" w:rsidRDefault="00A03449" w:rsidP="00A03449">
            <w:pPr>
              <w:spacing w:line="240" w:lineRule="auto"/>
              <w:jc w:val="center"/>
              <w:rPr>
                <w:bCs w:val="0"/>
              </w:rPr>
            </w:pPr>
            <w:r w:rsidRPr="00A03449">
              <w:rPr>
                <w:bCs w:val="0"/>
              </w:rPr>
              <w:t>---</w:t>
            </w:r>
          </w:p>
        </w:tc>
        <w:tc>
          <w:tcPr>
            <w:tcW w:w="656" w:type="dxa"/>
          </w:tcPr>
          <w:p w14:paraId="4ED7AD03" w14:textId="77777777" w:rsidR="00A03449" w:rsidRPr="00A03449" w:rsidRDefault="00A03449" w:rsidP="00A03449">
            <w:pPr>
              <w:spacing w:line="240" w:lineRule="auto"/>
              <w:jc w:val="center"/>
              <w:rPr>
                <w:bCs w:val="0"/>
              </w:rPr>
            </w:pPr>
            <w:r w:rsidRPr="00A03449">
              <w:rPr>
                <w:bCs w:val="0"/>
              </w:rPr>
              <w:t>---</w:t>
            </w:r>
          </w:p>
        </w:tc>
        <w:tc>
          <w:tcPr>
            <w:tcW w:w="656" w:type="dxa"/>
          </w:tcPr>
          <w:p w14:paraId="43151884" w14:textId="77777777" w:rsidR="00A03449" w:rsidRPr="00A03449" w:rsidRDefault="00A03449" w:rsidP="00A03449">
            <w:pPr>
              <w:spacing w:line="240" w:lineRule="auto"/>
              <w:jc w:val="center"/>
              <w:rPr>
                <w:bCs w:val="0"/>
              </w:rPr>
            </w:pPr>
            <w:r w:rsidRPr="00A03449">
              <w:rPr>
                <w:bCs w:val="0"/>
              </w:rPr>
              <w:t>---</w:t>
            </w:r>
          </w:p>
        </w:tc>
        <w:tc>
          <w:tcPr>
            <w:tcW w:w="723" w:type="dxa"/>
          </w:tcPr>
          <w:p w14:paraId="1B5A6449" w14:textId="77777777" w:rsidR="00A03449" w:rsidRPr="00A03449" w:rsidRDefault="00A03449" w:rsidP="00A03449">
            <w:pPr>
              <w:spacing w:line="240" w:lineRule="auto"/>
              <w:jc w:val="center"/>
              <w:rPr>
                <w:bCs w:val="0"/>
              </w:rPr>
            </w:pPr>
            <w:r w:rsidRPr="00A03449">
              <w:rPr>
                <w:bCs w:val="0"/>
              </w:rPr>
              <w:t>2%</w:t>
            </w:r>
          </w:p>
        </w:tc>
        <w:tc>
          <w:tcPr>
            <w:tcW w:w="697" w:type="dxa"/>
          </w:tcPr>
          <w:p w14:paraId="75C6004F"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4806D4F4"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49247107" w14:textId="77777777" w:rsidR="00A03449" w:rsidRPr="00A03449" w:rsidRDefault="00A03449" w:rsidP="00A03449">
            <w:pPr>
              <w:spacing w:line="240" w:lineRule="auto"/>
              <w:rPr>
                <w:bCs w:val="0"/>
              </w:rPr>
            </w:pPr>
            <w:r w:rsidRPr="00A03449">
              <w:rPr>
                <w:bCs w:val="0"/>
              </w:rPr>
              <w:t xml:space="preserve">Helpful – Caring </w:t>
            </w:r>
          </w:p>
        </w:tc>
      </w:tr>
      <w:tr w:rsidR="00A03449" w:rsidRPr="00A03449" w14:paraId="7B5728A3" w14:textId="77777777" w:rsidTr="001B1E64">
        <w:tc>
          <w:tcPr>
            <w:tcW w:w="723" w:type="dxa"/>
          </w:tcPr>
          <w:p w14:paraId="231F2ABC" w14:textId="77777777" w:rsidR="00A03449" w:rsidRPr="00A03449" w:rsidRDefault="00A03449" w:rsidP="00A03449">
            <w:pPr>
              <w:spacing w:line="240" w:lineRule="auto"/>
              <w:jc w:val="center"/>
              <w:rPr>
                <w:bCs w:val="0"/>
              </w:rPr>
            </w:pPr>
            <w:r w:rsidRPr="00A03449">
              <w:rPr>
                <w:bCs w:val="0"/>
              </w:rPr>
              <w:t>0%</w:t>
            </w:r>
          </w:p>
        </w:tc>
        <w:tc>
          <w:tcPr>
            <w:tcW w:w="656" w:type="dxa"/>
          </w:tcPr>
          <w:p w14:paraId="7DB722E5" w14:textId="77777777" w:rsidR="00A03449" w:rsidRPr="00A03449" w:rsidRDefault="00A03449" w:rsidP="00A03449">
            <w:pPr>
              <w:spacing w:line="240" w:lineRule="auto"/>
              <w:jc w:val="center"/>
              <w:rPr>
                <w:bCs w:val="0"/>
              </w:rPr>
            </w:pPr>
            <w:r w:rsidRPr="00A03449">
              <w:rPr>
                <w:bCs w:val="0"/>
              </w:rPr>
              <w:t>---</w:t>
            </w:r>
          </w:p>
        </w:tc>
        <w:tc>
          <w:tcPr>
            <w:tcW w:w="656" w:type="dxa"/>
          </w:tcPr>
          <w:p w14:paraId="75C298A9" w14:textId="77777777" w:rsidR="00A03449" w:rsidRPr="00A03449" w:rsidRDefault="00A03449" w:rsidP="00A03449">
            <w:pPr>
              <w:spacing w:line="240" w:lineRule="auto"/>
              <w:jc w:val="center"/>
              <w:rPr>
                <w:bCs w:val="0"/>
              </w:rPr>
            </w:pPr>
            <w:r w:rsidRPr="00A03449">
              <w:rPr>
                <w:bCs w:val="0"/>
              </w:rPr>
              <w:t>---</w:t>
            </w:r>
          </w:p>
        </w:tc>
        <w:tc>
          <w:tcPr>
            <w:tcW w:w="656" w:type="dxa"/>
          </w:tcPr>
          <w:p w14:paraId="456773C5" w14:textId="77777777" w:rsidR="00A03449" w:rsidRPr="00A03449" w:rsidRDefault="00A03449" w:rsidP="00A03449">
            <w:pPr>
              <w:spacing w:line="240" w:lineRule="auto"/>
              <w:jc w:val="center"/>
              <w:rPr>
                <w:bCs w:val="0"/>
              </w:rPr>
            </w:pPr>
            <w:r w:rsidRPr="00A03449">
              <w:rPr>
                <w:bCs w:val="0"/>
              </w:rPr>
              <w:t>1%</w:t>
            </w:r>
          </w:p>
        </w:tc>
        <w:tc>
          <w:tcPr>
            <w:tcW w:w="723" w:type="dxa"/>
          </w:tcPr>
          <w:p w14:paraId="2CD12775" w14:textId="77777777" w:rsidR="00A03449" w:rsidRPr="00A03449" w:rsidRDefault="00A03449" w:rsidP="00A03449">
            <w:pPr>
              <w:spacing w:line="240" w:lineRule="auto"/>
              <w:jc w:val="center"/>
              <w:rPr>
                <w:bCs w:val="0"/>
              </w:rPr>
            </w:pPr>
            <w:r w:rsidRPr="00A03449">
              <w:rPr>
                <w:bCs w:val="0"/>
              </w:rPr>
              <w:t>---</w:t>
            </w:r>
          </w:p>
        </w:tc>
        <w:tc>
          <w:tcPr>
            <w:tcW w:w="697" w:type="dxa"/>
          </w:tcPr>
          <w:p w14:paraId="6EE373A4"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26D84700"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52289E8B" w14:textId="77777777" w:rsidR="00A03449" w:rsidRPr="00A03449" w:rsidRDefault="00A03449" w:rsidP="00A03449">
            <w:pPr>
              <w:spacing w:line="240" w:lineRule="auto"/>
              <w:rPr>
                <w:bCs w:val="0"/>
              </w:rPr>
            </w:pPr>
            <w:r w:rsidRPr="00A03449">
              <w:rPr>
                <w:bCs w:val="0"/>
              </w:rPr>
              <w:t>More diverse force needed by gender/race</w:t>
            </w:r>
          </w:p>
        </w:tc>
      </w:tr>
      <w:tr w:rsidR="00A03449" w:rsidRPr="00A03449" w14:paraId="22A5746E" w14:textId="77777777" w:rsidTr="001B1E64">
        <w:tc>
          <w:tcPr>
            <w:tcW w:w="723" w:type="dxa"/>
          </w:tcPr>
          <w:p w14:paraId="59BEF5DE" w14:textId="77777777" w:rsidR="00A03449" w:rsidRPr="00A03449" w:rsidRDefault="00A03449" w:rsidP="00A03449">
            <w:pPr>
              <w:spacing w:line="240" w:lineRule="auto"/>
              <w:jc w:val="center"/>
              <w:rPr>
                <w:bCs w:val="0"/>
              </w:rPr>
            </w:pPr>
            <w:r w:rsidRPr="00A03449">
              <w:rPr>
                <w:bCs w:val="0"/>
              </w:rPr>
              <w:t>0%</w:t>
            </w:r>
          </w:p>
        </w:tc>
        <w:tc>
          <w:tcPr>
            <w:tcW w:w="656" w:type="dxa"/>
          </w:tcPr>
          <w:p w14:paraId="0DEB1AD8" w14:textId="77777777" w:rsidR="00A03449" w:rsidRPr="00A03449" w:rsidRDefault="00A03449" w:rsidP="00A03449">
            <w:pPr>
              <w:spacing w:line="240" w:lineRule="auto"/>
              <w:jc w:val="center"/>
              <w:rPr>
                <w:bCs w:val="0"/>
              </w:rPr>
            </w:pPr>
            <w:r w:rsidRPr="00A03449">
              <w:rPr>
                <w:bCs w:val="0"/>
              </w:rPr>
              <w:t>2%</w:t>
            </w:r>
          </w:p>
        </w:tc>
        <w:tc>
          <w:tcPr>
            <w:tcW w:w="656" w:type="dxa"/>
          </w:tcPr>
          <w:p w14:paraId="0F71981A" w14:textId="77777777" w:rsidR="00A03449" w:rsidRPr="00A03449" w:rsidRDefault="00A03449" w:rsidP="00A03449">
            <w:pPr>
              <w:spacing w:line="240" w:lineRule="auto"/>
              <w:jc w:val="center"/>
              <w:rPr>
                <w:bCs w:val="0"/>
              </w:rPr>
            </w:pPr>
            <w:r w:rsidRPr="00A03449">
              <w:rPr>
                <w:bCs w:val="0"/>
              </w:rPr>
              <w:t>---</w:t>
            </w:r>
          </w:p>
        </w:tc>
        <w:tc>
          <w:tcPr>
            <w:tcW w:w="656" w:type="dxa"/>
          </w:tcPr>
          <w:p w14:paraId="13E4E9CD" w14:textId="77777777" w:rsidR="00A03449" w:rsidRPr="00A03449" w:rsidRDefault="00A03449" w:rsidP="00A03449">
            <w:pPr>
              <w:spacing w:line="240" w:lineRule="auto"/>
              <w:jc w:val="center"/>
              <w:rPr>
                <w:bCs w:val="0"/>
              </w:rPr>
            </w:pPr>
            <w:r w:rsidRPr="00A03449">
              <w:rPr>
                <w:bCs w:val="0"/>
              </w:rPr>
              <w:t>---</w:t>
            </w:r>
          </w:p>
        </w:tc>
        <w:tc>
          <w:tcPr>
            <w:tcW w:w="723" w:type="dxa"/>
          </w:tcPr>
          <w:p w14:paraId="4FEA1478" w14:textId="77777777" w:rsidR="00A03449" w:rsidRPr="00A03449" w:rsidRDefault="00A03449" w:rsidP="00A03449">
            <w:pPr>
              <w:spacing w:line="240" w:lineRule="auto"/>
              <w:jc w:val="center"/>
              <w:rPr>
                <w:bCs w:val="0"/>
              </w:rPr>
            </w:pPr>
            <w:r w:rsidRPr="00A03449">
              <w:rPr>
                <w:bCs w:val="0"/>
              </w:rPr>
              <w:t>---</w:t>
            </w:r>
          </w:p>
        </w:tc>
        <w:tc>
          <w:tcPr>
            <w:tcW w:w="697" w:type="dxa"/>
          </w:tcPr>
          <w:p w14:paraId="622025DE"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0659B388"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3A4921E0" w14:textId="77777777" w:rsidR="00A03449" w:rsidRPr="00A03449" w:rsidRDefault="00A03449" w:rsidP="00A03449">
            <w:pPr>
              <w:spacing w:line="240" w:lineRule="auto"/>
              <w:rPr>
                <w:bCs w:val="0"/>
              </w:rPr>
            </w:pPr>
            <w:r w:rsidRPr="00A03449">
              <w:rPr>
                <w:bCs w:val="0"/>
              </w:rPr>
              <w:t>More funding is needed</w:t>
            </w:r>
          </w:p>
        </w:tc>
      </w:tr>
      <w:tr w:rsidR="00A03449" w:rsidRPr="00A03449" w14:paraId="099F614E" w14:textId="77777777" w:rsidTr="001B1E64">
        <w:tc>
          <w:tcPr>
            <w:tcW w:w="723" w:type="dxa"/>
          </w:tcPr>
          <w:p w14:paraId="40706293" w14:textId="77777777" w:rsidR="00A03449" w:rsidRPr="00A03449" w:rsidRDefault="00A03449" w:rsidP="00A03449">
            <w:pPr>
              <w:spacing w:line="240" w:lineRule="auto"/>
              <w:jc w:val="center"/>
              <w:rPr>
                <w:bCs w:val="0"/>
              </w:rPr>
            </w:pPr>
            <w:r w:rsidRPr="00A03449">
              <w:rPr>
                <w:bCs w:val="0"/>
              </w:rPr>
              <w:t>0%</w:t>
            </w:r>
          </w:p>
        </w:tc>
        <w:tc>
          <w:tcPr>
            <w:tcW w:w="656" w:type="dxa"/>
          </w:tcPr>
          <w:p w14:paraId="3282673D" w14:textId="77777777" w:rsidR="00A03449" w:rsidRPr="00A03449" w:rsidRDefault="00A03449" w:rsidP="00A03449">
            <w:pPr>
              <w:spacing w:line="240" w:lineRule="auto"/>
              <w:jc w:val="center"/>
              <w:rPr>
                <w:bCs w:val="0"/>
              </w:rPr>
            </w:pPr>
            <w:r w:rsidRPr="00A03449">
              <w:rPr>
                <w:bCs w:val="0"/>
              </w:rPr>
              <w:t>2%</w:t>
            </w:r>
          </w:p>
        </w:tc>
        <w:tc>
          <w:tcPr>
            <w:tcW w:w="656" w:type="dxa"/>
          </w:tcPr>
          <w:p w14:paraId="4FBF4DBA" w14:textId="77777777" w:rsidR="00A03449" w:rsidRPr="00A03449" w:rsidRDefault="00A03449" w:rsidP="00A03449">
            <w:pPr>
              <w:spacing w:line="240" w:lineRule="auto"/>
              <w:jc w:val="center"/>
              <w:rPr>
                <w:bCs w:val="0"/>
              </w:rPr>
            </w:pPr>
            <w:r w:rsidRPr="00A03449">
              <w:rPr>
                <w:bCs w:val="0"/>
              </w:rPr>
              <w:t>---</w:t>
            </w:r>
          </w:p>
        </w:tc>
        <w:tc>
          <w:tcPr>
            <w:tcW w:w="656" w:type="dxa"/>
          </w:tcPr>
          <w:p w14:paraId="7915A5BE" w14:textId="77777777" w:rsidR="00A03449" w:rsidRPr="00A03449" w:rsidRDefault="00A03449" w:rsidP="00A03449">
            <w:pPr>
              <w:spacing w:line="240" w:lineRule="auto"/>
              <w:jc w:val="center"/>
              <w:rPr>
                <w:bCs w:val="0"/>
              </w:rPr>
            </w:pPr>
            <w:r w:rsidRPr="00A03449">
              <w:rPr>
                <w:bCs w:val="0"/>
              </w:rPr>
              <w:t>---</w:t>
            </w:r>
          </w:p>
        </w:tc>
        <w:tc>
          <w:tcPr>
            <w:tcW w:w="723" w:type="dxa"/>
          </w:tcPr>
          <w:p w14:paraId="4E846DAC" w14:textId="77777777" w:rsidR="00A03449" w:rsidRPr="00A03449" w:rsidRDefault="00A03449" w:rsidP="00A03449">
            <w:pPr>
              <w:spacing w:line="240" w:lineRule="auto"/>
              <w:jc w:val="center"/>
              <w:rPr>
                <w:bCs w:val="0"/>
              </w:rPr>
            </w:pPr>
            <w:r w:rsidRPr="00A03449">
              <w:rPr>
                <w:bCs w:val="0"/>
              </w:rPr>
              <w:t>---</w:t>
            </w:r>
          </w:p>
        </w:tc>
        <w:tc>
          <w:tcPr>
            <w:tcW w:w="697" w:type="dxa"/>
          </w:tcPr>
          <w:p w14:paraId="49703EDE"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7228AD40"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1D8B71F4" w14:textId="77777777" w:rsidR="00A03449" w:rsidRPr="00A03449" w:rsidRDefault="00A03449" w:rsidP="00A03449">
            <w:pPr>
              <w:spacing w:line="240" w:lineRule="auto"/>
              <w:rPr>
                <w:bCs w:val="0"/>
              </w:rPr>
            </w:pPr>
            <w:r w:rsidRPr="00A03449">
              <w:rPr>
                <w:bCs w:val="0"/>
              </w:rPr>
              <w:t>Police speeding – Ignoring traffic laws</w:t>
            </w:r>
          </w:p>
        </w:tc>
      </w:tr>
      <w:tr w:rsidR="00A03449" w:rsidRPr="00A03449" w14:paraId="3B514704" w14:textId="77777777" w:rsidTr="001B1E64">
        <w:tc>
          <w:tcPr>
            <w:tcW w:w="723" w:type="dxa"/>
          </w:tcPr>
          <w:p w14:paraId="4264A1A3" w14:textId="77777777" w:rsidR="00A03449" w:rsidRPr="00A03449" w:rsidRDefault="00A03449" w:rsidP="00A03449">
            <w:pPr>
              <w:spacing w:line="240" w:lineRule="auto"/>
              <w:jc w:val="center"/>
              <w:rPr>
                <w:bCs w:val="0"/>
              </w:rPr>
            </w:pPr>
            <w:r w:rsidRPr="00A03449">
              <w:rPr>
                <w:bCs w:val="0"/>
              </w:rPr>
              <w:t>0%</w:t>
            </w:r>
          </w:p>
        </w:tc>
        <w:tc>
          <w:tcPr>
            <w:tcW w:w="656" w:type="dxa"/>
          </w:tcPr>
          <w:p w14:paraId="2999BBD0" w14:textId="77777777" w:rsidR="00A03449" w:rsidRPr="00A03449" w:rsidRDefault="00A03449" w:rsidP="00A03449">
            <w:pPr>
              <w:spacing w:line="240" w:lineRule="auto"/>
              <w:jc w:val="center"/>
              <w:rPr>
                <w:bCs w:val="0"/>
              </w:rPr>
            </w:pPr>
            <w:r w:rsidRPr="00A03449">
              <w:rPr>
                <w:bCs w:val="0"/>
              </w:rPr>
              <w:t>---</w:t>
            </w:r>
          </w:p>
        </w:tc>
        <w:tc>
          <w:tcPr>
            <w:tcW w:w="656" w:type="dxa"/>
          </w:tcPr>
          <w:p w14:paraId="09C6ECFD" w14:textId="77777777" w:rsidR="00A03449" w:rsidRPr="00A03449" w:rsidRDefault="00A03449" w:rsidP="00A03449">
            <w:pPr>
              <w:spacing w:line="240" w:lineRule="auto"/>
              <w:jc w:val="center"/>
              <w:rPr>
                <w:bCs w:val="0"/>
              </w:rPr>
            </w:pPr>
            <w:r w:rsidRPr="00A03449">
              <w:rPr>
                <w:bCs w:val="0"/>
              </w:rPr>
              <w:t>---</w:t>
            </w:r>
          </w:p>
        </w:tc>
        <w:tc>
          <w:tcPr>
            <w:tcW w:w="656" w:type="dxa"/>
          </w:tcPr>
          <w:p w14:paraId="2F7E51E5" w14:textId="77777777" w:rsidR="00A03449" w:rsidRPr="00A03449" w:rsidRDefault="00A03449" w:rsidP="00A03449">
            <w:pPr>
              <w:spacing w:line="240" w:lineRule="auto"/>
              <w:jc w:val="center"/>
              <w:rPr>
                <w:bCs w:val="0"/>
              </w:rPr>
            </w:pPr>
            <w:r w:rsidRPr="00A03449">
              <w:rPr>
                <w:bCs w:val="0"/>
              </w:rPr>
              <w:t>---</w:t>
            </w:r>
          </w:p>
        </w:tc>
        <w:tc>
          <w:tcPr>
            <w:tcW w:w="723" w:type="dxa"/>
          </w:tcPr>
          <w:p w14:paraId="1C188992" w14:textId="77777777" w:rsidR="00A03449" w:rsidRPr="00A03449" w:rsidRDefault="00A03449" w:rsidP="00A03449">
            <w:pPr>
              <w:spacing w:line="240" w:lineRule="auto"/>
              <w:jc w:val="center"/>
              <w:rPr>
                <w:bCs w:val="0"/>
              </w:rPr>
            </w:pPr>
            <w:r w:rsidRPr="00A03449">
              <w:rPr>
                <w:bCs w:val="0"/>
              </w:rPr>
              <w:t>---</w:t>
            </w:r>
          </w:p>
        </w:tc>
        <w:tc>
          <w:tcPr>
            <w:tcW w:w="697" w:type="dxa"/>
          </w:tcPr>
          <w:p w14:paraId="74627589" w14:textId="77777777" w:rsidR="00A03449" w:rsidRPr="00A03449" w:rsidRDefault="00A03449" w:rsidP="00A03449">
            <w:pPr>
              <w:spacing w:line="240" w:lineRule="auto"/>
              <w:jc w:val="center"/>
              <w:rPr>
                <w:bCs w:val="0"/>
              </w:rPr>
            </w:pPr>
            <w:r w:rsidRPr="00A03449">
              <w:rPr>
                <w:bCs w:val="0"/>
              </w:rPr>
              <w:t>1%</w:t>
            </w:r>
          </w:p>
        </w:tc>
        <w:tc>
          <w:tcPr>
            <w:tcW w:w="763" w:type="dxa"/>
            <w:shd w:val="clear" w:color="auto" w:fill="auto"/>
          </w:tcPr>
          <w:p w14:paraId="0043FE43"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4B7DFC9F" w14:textId="77777777" w:rsidR="00A03449" w:rsidRPr="00A03449" w:rsidRDefault="00A03449" w:rsidP="00A03449">
            <w:pPr>
              <w:spacing w:line="240" w:lineRule="auto"/>
              <w:rPr>
                <w:bCs w:val="0"/>
              </w:rPr>
            </w:pPr>
            <w:r w:rsidRPr="00A03449">
              <w:rPr>
                <w:bCs w:val="0"/>
              </w:rPr>
              <w:t>Reactive; not proactive</w:t>
            </w:r>
          </w:p>
        </w:tc>
      </w:tr>
      <w:tr w:rsidR="00A03449" w:rsidRPr="00A03449" w14:paraId="76DB7A0E" w14:textId="77777777" w:rsidTr="001B1E64">
        <w:tc>
          <w:tcPr>
            <w:tcW w:w="723" w:type="dxa"/>
          </w:tcPr>
          <w:p w14:paraId="381E31DB" w14:textId="77777777" w:rsidR="00A03449" w:rsidRPr="00A03449" w:rsidRDefault="00A03449" w:rsidP="00A03449">
            <w:pPr>
              <w:spacing w:line="240" w:lineRule="auto"/>
              <w:jc w:val="center"/>
              <w:rPr>
                <w:bCs w:val="0"/>
              </w:rPr>
            </w:pPr>
            <w:r w:rsidRPr="00A03449">
              <w:rPr>
                <w:bCs w:val="0"/>
              </w:rPr>
              <w:t>0%</w:t>
            </w:r>
          </w:p>
        </w:tc>
        <w:tc>
          <w:tcPr>
            <w:tcW w:w="656" w:type="dxa"/>
          </w:tcPr>
          <w:p w14:paraId="796B6A62" w14:textId="77777777" w:rsidR="00A03449" w:rsidRPr="00A03449" w:rsidRDefault="00A03449" w:rsidP="00A03449">
            <w:pPr>
              <w:spacing w:line="240" w:lineRule="auto"/>
              <w:jc w:val="center"/>
              <w:rPr>
                <w:bCs w:val="0"/>
              </w:rPr>
            </w:pPr>
            <w:r w:rsidRPr="00A03449">
              <w:rPr>
                <w:bCs w:val="0"/>
              </w:rPr>
              <w:t>2%</w:t>
            </w:r>
          </w:p>
        </w:tc>
        <w:tc>
          <w:tcPr>
            <w:tcW w:w="656" w:type="dxa"/>
          </w:tcPr>
          <w:p w14:paraId="28DD2AEA" w14:textId="77777777" w:rsidR="00A03449" w:rsidRPr="00A03449" w:rsidRDefault="00A03449" w:rsidP="00A03449">
            <w:pPr>
              <w:spacing w:line="240" w:lineRule="auto"/>
              <w:jc w:val="center"/>
              <w:rPr>
                <w:bCs w:val="0"/>
              </w:rPr>
            </w:pPr>
            <w:r w:rsidRPr="00A03449">
              <w:rPr>
                <w:bCs w:val="0"/>
              </w:rPr>
              <w:t>---</w:t>
            </w:r>
          </w:p>
        </w:tc>
        <w:tc>
          <w:tcPr>
            <w:tcW w:w="656" w:type="dxa"/>
          </w:tcPr>
          <w:p w14:paraId="47C4097B" w14:textId="77777777" w:rsidR="00A03449" w:rsidRPr="00A03449" w:rsidRDefault="00A03449" w:rsidP="00A03449">
            <w:pPr>
              <w:spacing w:line="240" w:lineRule="auto"/>
              <w:jc w:val="center"/>
              <w:rPr>
                <w:bCs w:val="0"/>
              </w:rPr>
            </w:pPr>
            <w:r w:rsidRPr="00A03449">
              <w:rPr>
                <w:bCs w:val="0"/>
              </w:rPr>
              <w:t>---</w:t>
            </w:r>
          </w:p>
        </w:tc>
        <w:tc>
          <w:tcPr>
            <w:tcW w:w="723" w:type="dxa"/>
          </w:tcPr>
          <w:p w14:paraId="46AC8F8C" w14:textId="77777777" w:rsidR="00A03449" w:rsidRPr="00A03449" w:rsidRDefault="00A03449" w:rsidP="00A03449">
            <w:pPr>
              <w:spacing w:line="240" w:lineRule="auto"/>
              <w:jc w:val="center"/>
              <w:rPr>
                <w:bCs w:val="0"/>
              </w:rPr>
            </w:pPr>
            <w:r w:rsidRPr="00A03449">
              <w:rPr>
                <w:bCs w:val="0"/>
              </w:rPr>
              <w:t>---</w:t>
            </w:r>
          </w:p>
        </w:tc>
        <w:tc>
          <w:tcPr>
            <w:tcW w:w="697" w:type="dxa"/>
          </w:tcPr>
          <w:p w14:paraId="650BBBDC"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0E32C423"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4C9B24B1" w14:textId="77777777" w:rsidR="00A03449" w:rsidRPr="00A03449" w:rsidRDefault="00A03449" w:rsidP="00A03449">
            <w:pPr>
              <w:spacing w:line="240" w:lineRule="auto"/>
              <w:rPr>
                <w:bCs w:val="0"/>
              </w:rPr>
            </w:pPr>
            <w:r w:rsidRPr="00A03449">
              <w:rPr>
                <w:bCs w:val="0"/>
              </w:rPr>
              <w:t>Reliable</w:t>
            </w:r>
          </w:p>
        </w:tc>
      </w:tr>
      <w:tr w:rsidR="00A03449" w:rsidRPr="00A03449" w14:paraId="6AF19A9F" w14:textId="77777777" w:rsidTr="001B1E64">
        <w:tc>
          <w:tcPr>
            <w:tcW w:w="723" w:type="dxa"/>
          </w:tcPr>
          <w:p w14:paraId="5CE67088" w14:textId="77777777" w:rsidR="00A03449" w:rsidRPr="00A03449" w:rsidRDefault="00A03449" w:rsidP="00A03449">
            <w:pPr>
              <w:spacing w:line="240" w:lineRule="auto"/>
              <w:jc w:val="center"/>
              <w:rPr>
                <w:bCs w:val="0"/>
              </w:rPr>
            </w:pPr>
            <w:r w:rsidRPr="00A03449">
              <w:rPr>
                <w:bCs w:val="0"/>
              </w:rPr>
              <w:t>0%</w:t>
            </w:r>
          </w:p>
        </w:tc>
        <w:tc>
          <w:tcPr>
            <w:tcW w:w="656" w:type="dxa"/>
          </w:tcPr>
          <w:p w14:paraId="0F77FE94" w14:textId="77777777" w:rsidR="00A03449" w:rsidRPr="00A03449" w:rsidRDefault="00A03449" w:rsidP="00A03449">
            <w:pPr>
              <w:spacing w:line="240" w:lineRule="auto"/>
              <w:jc w:val="center"/>
              <w:rPr>
                <w:bCs w:val="0"/>
              </w:rPr>
            </w:pPr>
            <w:r w:rsidRPr="00A03449">
              <w:rPr>
                <w:bCs w:val="0"/>
              </w:rPr>
              <w:t>---</w:t>
            </w:r>
          </w:p>
        </w:tc>
        <w:tc>
          <w:tcPr>
            <w:tcW w:w="656" w:type="dxa"/>
          </w:tcPr>
          <w:p w14:paraId="096E4032" w14:textId="77777777" w:rsidR="00A03449" w:rsidRPr="00A03449" w:rsidRDefault="00A03449" w:rsidP="00A03449">
            <w:pPr>
              <w:spacing w:line="240" w:lineRule="auto"/>
              <w:jc w:val="center"/>
              <w:rPr>
                <w:bCs w:val="0"/>
              </w:rPr>
            </w:pPr>
            <w:r w:rsidRPr="00A03449">
              <w:rPr>
                <w:bCs w:val="0"/>
              </w:rPr>
              <w:t>---</w:t>
            </w:r>
          </w:p>
        </w:tc>
        <w:tc>
          <w:tcPr>
            <w:tcW w:w="656" w:type="dxa"/>
          </w:tcPr>
          <w:p w14:paraId="65A17C21" w14:textId="77777777" w:rsidR="00A03449" w:rsidRPr="00A03449" w:rsidRDefault="00A03449" w:rsidP="00A03449">
            <w:pPr>
              <w:spacing w:line="240" w:lineRule="auto"/>
              <w:jc w:val="center"/>
              <w:rPr>
                <w:bCs w:val="0"/>
              </w:rPr>
            </w:pPr>
            <w:r w:rsidRPr="00A03449">
              <w:rPr>
                <w:bCs w:val="0"/>
              </w:rPr>
              <w:t>---</w:t>
            </w:r>
          </w:p>
        </w:tc>
        <w:tc>
          <w:tcPr>
            <w:tcW w:w="723" w:type="dxa"/>
          </w:tcPr>
          <w:p w14:paraId="7F23E024" w14:textId="77777777" w:rsidR="00A03449" w:rsidRPr="00A03449" w:rsidRDefault="00A03449" w:rsidP="00A03449">
            <w:pPr>
              <w:spacing w:line="240" w:lineRule="auto"/>
              <w:jc w:val="center"/>
              <w:rPr>
                <w:bCs w:val="0"/>
              </w:rPr>
            </w:pPr>
            <w:r w:rsidRPr="00A03449">
              <w:rPr>
                <w:bCs w:val="0"/>
              </w:rPr>
              <w:t>---</w:t>
            </w:r>
          </w:p>
        </w:tc>
        <w:tc>
          <w:tcPr>
            <w:tcW w:w="697" w:type="dxa"/>
          </w:tcPr>
          <w:p w14:paraId="1E5AC356" w14:textId="77777777" w:rsidR="00A03449" w:rsidRPr="00A03449" w:rsidRDefault="00A03449" w:rsidP="00A03449">
            <w:pPr>
              <w:spacing w:line="240" w:lineRule="auto"/>
              <w:jc w:val="center"/>
              <w:rPr>
                <w:bCs w:val="0"/>
              </w:rPr>
            </w:pPr>
            <w:r w:rsidRPr="00A03449">
              <w:rPr>
                <w:bCs w:val="0"/>
              </w:rPr>
              <w:t>1%</w:t>
            </w:r>
          </w:p>
        </w:tc>
        <w:tc>
          <w:tcPr>
            <w:tcW w:w="763" w:type="dxa"/>
            <w:shd w:val="clear" w:color="auto" w:fill="auto"/>
          </w:tcPr>
          <w:p w14:paraId="1B047045"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1453B91F" w14:textId="77777777" w:rsidR="00A03449" w:rsidRPr="00A03449" w:rsidRDefault="00A03449" w:rsidP="00A03449">
            <w:pPr>
              <w:spacing w:line="240" w:lineRule="auto"/>
              <w:rPr>
                <w:bCs w:val="0"/>
              </w:rPr>
            </w:pPr>
            <w:r w:rsidRPr="00A03449">
              <w:rPr>
                <w:bCs w:val="0"/>
              </w:rPr>
              <w:t>Slow response times</w:t>
            </w:r>
          </w:p>
        </w:tc>
      </w:tr>
      <w:tr w:rsidR="00A03449" w:rsidRPr="00A03449" w14:paraId="79E47D93" w14:textId="77777777" w:rsidTr="001B1E64">
        <w:tc>
          <w:tcPr>
            <w:tcW w:w="723" w:type="dxa"/>
          </w:tcPr>
          <w:p w14:paraId="51C5C716" w14:textId="77777777" w:rsidR="00A03449" w:rsidRPr="00A03449" w:rsidRDefault="00A03449" w:rsidP="00A03449">
            <w:pPr>
              <w:spacing w:line="240" w:lineRule="auto"/>
              <w:jc w:val="center"/>
              <w:rPr>
                <w:bCs w:val="0"/>
              </w:rPr>
            </w:pPr>
            <w:r w:rsidRPr="00A03449">
              <w:rPr>
                <w:bCs w:val="0"/>
              </w:rPr>
              <w:t>0%</w:t>
            </w:r>
          </w:p>
        </w:tc>
        <w:tc>
          <w:tcPr>
            <w:tcW w:w="656" w:type="dxa"/>
          </w:tcPr>
          <w:p w14:paraId="2B73849D" w14:textId="77777777" w:rsidR="00A03449" w:rsidRPr="00A03449" w:rsidRDefault="00A03449" w:rsidP="00A03449">
            <w:pPr>
              <w:spacing w:line="240" w:lineRule="auto"/>
              <w:jc w:val="center"/>
              <w:rPr>
                <w:bCs w:val="0"/>
              </w:rPr>
            </w:pPr>
            <w:r w:rsidRPr="00A03449">
              <w:rPr>
                <w:bCs w:val="0"/>
              </w:rPr>
              <w:t>---</w:t>
            </w:r>
          </w:p>
        </w:tc>
        <w:tc>
          <w:tcPr>
            <w:tcW w:w="656" w:type="dxa"/>
          </w:tcPr>
          <w:p w14:paraId="09B34AEA" w14:textId="77777777" w:rsidR="00A03449" w:rsidRPr="00A03449" w:rsidRDefault="00A03449" w:rsidP="00A03449">
            <w:pPr>
              <w:spacing w:line="240" w:lineRule="auto"/>
              <w:jc w:val="center"/>
              <w:rPr>
                <w:bCs w:val="0"/>
              </w:rPr>
            </w:pPr>
            <w:r w:rsidRPr="00A03449">
              <w:rPr>
                <w:bCs w:val="0"/>
              </w:rPr>
              <w:t>---</w:t>
            </w:r>
          </w:p>
        </w:tc>
        <w:tc>
          <w:tcPr>
            <w:tcW w:w="656" w:type="dxa"/>
          </w:tcPr>
          <w:p w14:paraId="3E4D983F" w14:textId="77777777" w:rsidR="00A03449" w:rsidRPr="00A03449" w:rsidRDefault="00A03449" w:rsidP="00A03449">
            <w:pPr>
              <w:spacing w:line="240" w:lineRule="auto"/>
              <w:jc w:val="center"/>
              <w:rPr>
                <w:bCs w:val="0"/>
              </w:rPr>
            </w:pPr>
            <w:r w:rsidRPr="00A03449">
              <w:rPr>
                <w:bCs w:val="0"/>
              </w:rPr>
              <w:t>1%</w:t>
            </w:r>
          </w:p>
        </w:tc>
        <w:tc>
          <w:tcPr>
            <w:tcW w:w="723" w:type="dxa"/>
          </w:tcPr>
          <w:p w14:paraId="41D68D4A" w14:textId="77777777" w:rsidR="00A03449" w:rsidRPr="00A03449" w:rsidRDefault="00A03449" w:rsidP="00A03449">
            <w:pPr>
              <w:spacing w:line="240" w:lineRule="auto"/>
              <w:jc w:val="center"/>
              <w:rPr>
                <w:bCs w:val="0"/>
              </w:rPr>
            </w:pPr>
            <w:r w:rsidRPr="00A03449">
              <w:rPr>
                <w:bCs w:val="0"/>
              </w:rPr>
              <w:t>---</w:t>
            </w:r>
          </w:p>
        </w:tc>
        <w:tc>
          <w:tcPr>
            <w:tcW w:w="697" w:type="dxa"/>
          </w:tcPr>
          <w:p w14:paraId="5EF73901"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4D52D57F"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7DD545D2" w14:textId="77777777" w:rsidR="00A03449" w:rsidRPr="00A03449" w:rsidRDefault="00A03449" w:rsidP="00A03449">
            <w:pPr>
              <w:spacing w:line="240" w:lineRule="auto"/>
              <w:rPr>
                <w:bCs w:val="0"/>
              </w:rPr>
            </w:pPr>
            <w:r w:rsidRPr="00A03449">
              <w:rPr>
                <w:bCs w:val="0"/>
              </w:rPr>
              <w:t>They do nothing – Sit in parking lots</w:t>
            </w:r>
          </w:p>
        </w:tc>
      </w:tr>
      <w:tr w:rsidR="00A03449" w:rsidRPr="00A03449" w14:paraId="056ECBE8" w14:textId="77777777" w:rsidTr="001B1E64">
        <w:tc>
          <w:tcPr>
            <w:tcW w:w="723" w:type="dxa"/>
          </w:tcPr>
          <w:p w14:paraId="4DB26D02" w14:textId="77777777" w:rsidR="00A03449" w:rsidRPr="00A03449" w:rsidRDefault="00A03449" w:rsidP="00A03449">
            <w:pPr>
              <w:spacing w:line="240" w:lineRule="auto"/>
              <w:jc w:val="center"/>
              <w:rPr>
                <w:bCs w:val="0"/>
              </w:rPr>
            </w:pPr>
            <w:r w:rsidRPr="00A03449">
              <w:rPr>
                <w:bCs w:val="0"/>
              </w:rPr>
              <w:t>0%</w:t>
            </w:r>
          </w:p>
        </w:tc>
        <w:tc>
          <w:tcPr>
            <w:tcW w:w="656" w:type="dxa"/>
          </w:tcPr>
          <w:p w14:paraId="510CC243" w14:textId="77777777" w:rsidR="00A03449" w:rsidRPr="00A03449" w:rsidRDefault="00A03449" w:rsidP="00A03449">
            <w:pPr>
              <w:spacing w:line="240" w:lineRule="auto"/>
              <w:jc w:val="center"/>
              <w:rPr>
                <w:bCs w:val="0"/>
              </w:rPr>
            </w:pPr>
            <w:r w:rsidRPr="00A03449">
              <w:rPr>
                <w:bCs w:val="0"/>
              </w:rPr>
              <w:t>---</w:t>
            </w:r>
          </w:p>
        </w:tc>
        <w:tc>
          <w:tcPr>
            <w:tcW w:w="656" w:type="dxa"/>
          </w:tcPr>
          <w:p w14:paraId="71856AB0" w14:textId="77777777" w:rsidR="00A03449" w:rsidRPr="00A03449" w:rsidRDefault="00A03449" w:rsidP="00A03449">
            <w:pPr>
              <w:spacing w:line="240" w:lineRule="auto"/>
              <w:jc w:val="center"/>
              <w:rPr>
                <w:bCs w:val="0"/>
              </w:rPr>
            </w:pPr>
            <w:r w:rsidRPr="00A03449">
              <w:rPr>
                <w:bCs w:val="0"/>
              </w:rPr>
              <w:t>---</w:t>
            </w:r>
          </w:p>
        </w:tc>
        <w:tc>
          <w:tcPr>
            <w:tcW w:w="656" w:type="dxa"/>
          </w:tcPr>
          <w:p w14:paraId="265AE6CA" w14:textId="77777777" w:rsidR="00A03449" w:rsidRPr="00A03449" w:rsidRDefault="00A03449" w:rsidP="00A03449">
            <w:pPr>
              <w:spacing w:line="240" w:lineRule="auto"/>
              <w:jc w:val="center"/>
              <w:rPr>
                <w:bCs w:val="0"/>
              </w:rPr>
            </w:pPr>
            <w:r w:rsidRPr="00A03449">
              <w:rPr>
                <w:bCs w:val="0"/>
              </w:rPr>
              <w:t>1%</w:t>
            </w:r>
          </w:p>
        </w:tc>
        <w:tc>
          <w:tcPr>
            <w:tcW w:w="723" w:type="dxa"/>
          </w:tcPr>
          <w:p w14:paraId="085488CF" w14:textId="77777777" w:rsidR="00A03449" w:rsidRPr="00A03449" w:rsidRDefault="00A03449" w:rsidP="00A03449">
            <w:pPr>
              <w:spacing w:line="240" w:lineRule="auto"/>
              <w:jc w:val="center"/>
              <w:rPr>
                <w:bCs w:val="0"/>
              </w:rPr>
            </w:pPr>
            <w:r w:rsidRPr="00A03449">
              <w:rPr>
                <w:bCs w:val="0"/>
              </w:rPr>
              <w:t>---</w:t>
            </w:r>
          </w:p>
        </w:tc>
        <w:tc>
          <w:tcPr>
            <w:tcW w:w="697" w:type="dxa"/>
          </w:tcPr>
          <w:p w14:paraId="2E11343C"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650D9CC3"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5643E32B" w14:textId="77777777" w:rsidR="00A03449" w:rsidRPr="00A03449" w:rsidRDefault="00A03449" w:rsidP="00A03449">
            <w:pPr>
              <w:spacing w:line="240" w:lineRule="auto"/>
              <w:rPr>
                <w:bCs w:val="0"/>
              </w:rPr>
            </w:pPr>
            <w:r w:rsidRPr="00A03449">
              <w:rPr>
                <w:bCs w:val="0"/>
              </w:rPr>
              <w:t>They lie/fabricate to get their way</w:t>
            </w:r>
          </w:p>
        </w:tc>
      </w:tr>
      <w:tr w:rsidR="00A03449" w:rsidRPr="00A03449" w14:paraId="3A91E35D" w14:textId="77777777" w:rsidTr="001B1E64">
        <w:tc>
          <w:tcPr>
            <w:tcW w:w="723" w:type="dxa"/>
          </w:tcPr>
          <w:p w14:paraId="06912A3F" w14:textId="77777777" w:rsidR="00A03449" w:rsidRPr="00A03449" w:rsidRDefault="00A03449" w:rsidP="00A03449">
            <w:pPr>
              <w:spacing w:line="240" w:lineRule="auto"/>
              <w:jc w:val="center"/>
              <w:rPr>
                <w:bCs w:val="0"/>
              </w:rPr>
            </w:pPr>
            <w:r w:rsidRPr="00A03449">
              <w:rPr>
                <w:bCs w:val="0"/>
              </w:rPr>
              <w:t>0%</w:t>
            </w:r>
          </w:p>
        </w:tc>
        <w:tc>
          <w:tcPr>
            <w:tcW w:w="656" w:type="dxa"/>
          </w:tcPr>
          <w:p w14:paraId="0A0E77C0" w14:textId="77777777" w:rsidR="00A03449" w:rsidRPr="00A03449" w:rsidRDefault="00A03449" w:rsidP="00A03449">
            <w:pPr>
              <w:spacing w:line="240" w:lineRule="auto"/>
              <w:jc w:val="center"/>
              <w:rPr>
                <w:bCs w:val="0"/>
              </w:rPr>
            </w:pPr>
            <w:r w:rsidRPr="00A03449">
              <w:rPr>
                <w:bCs w:val="0"/>
              </w:rPr>
              <w:t>---</w:t>
            </w:r>
          </w:p>
        </w:tc>
        <w:tc>
          <w:tcPr>
            <w:tcW w:w="656" w:type="dxa"/>
          </w:tcPr>
          <w:p w14:paraId="6814B174" w14:textId="77777777" w:rsidR="00A03449" w:rsidRPr="00A03449" w:rsidRDefault="00A03449" w:rsidP="00A03449">
            <w:pPr>
              <w:spacing w:line="240" w:lineRule="auto"/>
              <w:jc w:val="center"/>
              <w:rPr>
                <w:bCs w:val="0"/>
              </w:rPr>
            </w:pPr>
            <w:r w:rsidRPr="00A03449">
              <w:rPr>
                <w:bCs w:val="0"/>
              </w:rPr>
              <w:t>---</w:t>
            </w:r>
          </w:p>
        </w:tc>
        <w:tc>
          <w:tcPr>
            <w:tcW w:w="656" w:type="dxa"/>
          </w:tcPr>
          <w:p w14:paraId="7CE88B86" w14:textId="77777777" w:rsidR="00A03449" w:rsidRPr="00A03449" w:rsidRDefault="00A03449" w:rsidP="00A03449">
            <w:pPr>
              <w:spacing w:line="240" w:lineRule="auto"/>
              <w:jc w:val="center"/>
              <w:rPr>
                <w:bCs w:val="0"/>
              </w:rPr>
            </w:pPr>
            <w:r w:rsidRPr="00A03449">
              <w:rPr>
                <w:bCs w:val="0"/>
              </w:rPr>
              <w:t>---</w:t>
            </w:r>
          </w:p>
        </w:tc>
        <w:tc>
          <w:tcPr>
            <w:tcW w:w="723" w:type="dxa"/>
          </w:tcPr>
          <w:p w14:paraId="003D9276" w14:textId="77777777" w:rsidR="00A03449" w:rsidRPr="00A03449" w:rsidRDefault="00A03449" w:rsidP="00A03449">
            <w:pPr>
              <w:spacing w:line="240" w:lineRule="auto"/>
              <w:jc w:val="center"/>
              <w:rPr>
                <w:bCs w:val="0"/>
              </w:rPr>
            </w:pPr>
            <w:r w:rsidRPr="00A03449">
              <w:rPr>
                <w:bCs w:val="0"/>
              </w:rPr>
              <w:t>2%</w:t>
            </w:r>
          </w:p>
        </w:tc>
        <w:tc>
          <w:tcPr>
            <w:tcW w:w="697" w:type="dxa"/>
          </w:tcPr>
          <w:p w14:paraId="5528793B"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0CBFA767"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2F85C98D" w14:textId="77777777" w:rsidR="00A03449" w:rsidRPr="00A03449" w:rsidRDefault="00A03449" w:rsidP="00A03449">
            <w:pPr>
              <w:spacing w:line="240" w:lineRule="auto"/>
              <w:rPr>
                <w:bCs w:val="0"/>
              </w:rPr>
            </w:pPr>
            <w:r w:rsidRPr="00A03449">
              <w:rPr>
                <w:bCs w:val="0"/>
              </w:rPr>
              <w:t>Underpaid</w:t>
            </w:r>
          </w:p>
        </w:tc>
      </w:tr>
      <w:tr w:rsidR="00A03449" w:rsidRPr="00A03449" w14:paraId="36B13550" w14:textId="77777777" w:rsidTr="001B1E64">
        <w:tc>
          <w:tcPr>
            <w:tcW w:w="723" w:type="dxa"/>
          </w:tcPr>
          <w:p w14:paraId="09CC4905" w14:textId="77777777" w:rsidR="00A03449" w:rsidRPr="00A03449" w:rsidRDefault="00A03449" w:rsidP="00A03449">
            <w:pPr>
              <w:spacing w:line="240" w:lineRule="auto"/>
              <w:jc w:val="center"/>
              <w:rPr>
                <w:bCs w:val="0"/>
              </w:rPr>
            </w:pPr>
            <w:r w:rsidRPr="00A03449">
              <w:rPr>
                <w:bCs w:val="0"/>
              </w:rPr>
              <w:t>0%</w:t>
            </w:r>
          </w:p>
        </w:tc>
        <w:tc>
          <w:tcPr>
            <w:tcW w:w="656" w:type="dxa"/>
          </w:tcPr>
          <w:p w14:paraId="7D19FD4F" w14:textId="77777777" w:rsidR="00A03449" w:rsidRPr="00A03449" w:rsidRDefault="00A03449" w:rsidP="00A03449">
            <w:pPr>
              <w:spacing w:line="240" w:lineRule="auto"/>
              <w:jc w:val="center"/>
              <w:rPr>
                <w:bCs w:val="0"/>
              </w:rPr>
            </w:pPr>
            <w:r w:rsidRPr="00A03449">
              <w:rPr>
                <w:bCs w:val="0"/>
              </w:rPr>
              <w:t>---</w:t>
            </w:r>
          </w:p>
        </w:tc>
        <w:tc>
          <w:tcPr>
            <w:tcW w:w="656" w:type="dxa"/>
          </w:tcPr>
          <w:p w14:paraId="6917BE40" w14:textId="77777777" w:rsidR="00A03449" w:rsidRPr="00A03449" w:rsidRDefault="00A03449" w:rsidP="00A03449">
            <w:pPr>
              <w:spacing w:line="240" w:lineRule="auto"/>
              <w:jc w:val="center"/>
              <w:rPr>
                <w:bCs w:val="0"/>
              </w:rPr>
            </w:pPr>
            <w:r w:rsidRPr="00A03449">
              <w:rPr>
                <w:bCs w:val="0"/>
              </w:rPr>
              <w:t>---</w:t>
            </w:r>
          </w:p>
        </w:tc>
        <w:tc>
          <w:tcPr>
            <w:tcW w:w="656" w:type="dxa"/>
          </w:tcPr>
          <w:p w14:paraId="4EEA9582" w14:textId="77777777" w:rsidR="00A03449" w:rsidRPr="00A03449" w:rsidRDefault="00A03449" w:rsidP="00A03449">
            <w:pPr>
              <w:spacing w:line="240" w:lineRule="auto"/>
              <w:jc w:val="center"/>
              <w:rPr>
                <w:bCs w:val="0"/>
              </w:rPr>
            </w:pPr>
            <w:r w:rsidRPr="00A03449">
              <w:rPr>
                <w:bCs w:val="0"/>
              </w:rPr>
              <w:t>---</w:t>
            </w:r>
          </w:p>
        </w:tc>
        <w:tc>
          <w:tcPr>
            <w:tcW w:w="723" w:type="dxa"/>
          </w:tcPr>
          <w:p w14:paraId="18768A86" w14:textId="77777777" w:rsidR="00A03449" w:rsidRPr="00A03449" w:rsidRDefault="00A03449" w:rsidP="00A03449">
            <w:pPr>
              <w:spacing w:line="240" w:lineRule="auto"/>
              <w:jc w:val="center"/>
              <w:rPr>
                <w:bCs w:val="0"/>
              </w:rPr>
            </w:pPr>
            <w:r w:rsidRPr="00A03449">
              <w:rPr>
                <w:bCs w:val="0"/>
              </w:rPr>
              <w:t>---</w:t>
            </w:r>
          </w:p>
        </w:tc>
        <w:tc>
          <w:tcPr>
            <w:tcW w:w="697" w:type="dxa"/>
          </w:tcPr>
          <w:p w14:paraId="16ACF88B" w14:textId="77777777" w:rsidR="00A03449" w:rsidRPr="00A03449" w:rsidRDefault="00A03449" w:rsidP="00A03449">
            <w:pPr>
              <w:spacing w:line="240" w:lineRule="auto"/>
              <w:jc w:val="center"/>
              <w:rPr>
                <w:bCs w:val="0"/>
              </w:rPr>
            </w:pPr>
            <w:r w:rsidRPr="00A03449">
              <w:rPr>
                <w:bCs w:val="0"/>
              </w:rPr>
              <w:t>1%</w:t>
            </w:r>
          </w:p>
        </w:tc>
        <w:tc>
          <w:tcPr>
            <w:tcW w:w="763" w:type="dxa"/>
            <w:shd w:val="clear" w:color="auto" w:fill="auto"/>
          </w:tcPr>
          <w:p w14:paraId="04C7B960"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7D1F5949" w14:textId="77777777" w:rsidR="00A03449" w:rsidRPr="00A03449" w:rsidRDefault="00A03449" w:rsidP="00A03449">
            <w:pPr>
              <w:spacing w:line="240" w:lineRule="auto"/>
              <w:rPr>
                <w:bCs w:val="0"/>
              </w:rPr>
            </w:pPr>
            <w:r w:rsidRPr="00A03449">
              <w:rPr>
                <w:bCs w:val="0"/>
              </w:rPr>
              <w:t>Underrated – Unappreciated</w:t>
            </w:r>
          </w:p>
        </w:tc>
      </w:tr>
      <w:tr w:rsidR="00A03449" w:rsidRPr="00A03449" w14:paraId="3A248ECD" w14:textId="77777777" w:rsidTr="001B1E64">
        <w:tc>
          <w:tcPr>
            <w:tcW w:w="723" w:type="dxa"/>
          </w:tcPr>
          <w:p w14:paraId="47571833" w14:textId="77777777" w:rsidR="00A03449" w:rsidRPr="00A03449" w:rsidRDefault="00A03449" w:rsidP="00A03449">
            <w:pPr>
              <w:spacing w:line="240" w:lineRule="auto"/>
              <w:jc w:val="center"/>
              <w:rPr>
                <w:bCs w:val="0"/>
              </w:rPr>
            </w:pPr>
            <w:r w:rsidRPr="00A03449">
              <w:rPr>
                <w:bCs w:val="0"/>
              </w:rPr>
              <w:t>0%</w:t>
            </w:r>
          </w:p>
        </w:tc>
        <w:tc>
          <w:tcPr>
            <w:tcW w:w="656" w:type="dxa"/>
          </w:tcPr>
          <w:p w14:paraId="73484A12" w14:textId="77777777" w:rsidR="00A03449" w:rsidRPr="00A03449" w:rsidRDefault="00A03449" w:rsidP="00A03449">
            <w:pPr>
              <w:spacing w:line="240" w:lineRule="auto"/>
              <w:jc w:val="center"/>
              <w:rPr>
                <w:bCs w:val="0"/>
              </w:rPr>
            </w:pPr>
            <w:r w:rsidRPr="00A03449">
              <w:rPr>
                <w:bCs w:val="0"/>
              </w:rPr>
              <w:t>---</w:t>
            </w:r>
          </w:p>
        </w:tc>
        <w:tc>
          <w:tcPr>
            <w:tcW w:w="656" w:type="dxa"/>
          </w:tcPr>
          <w:p w14:paraId="374E83CF" w14:textId="77777777" w:rsidR="00A03449" w:rsidRPr="00A03449" w:rsidRDefault="00A03449" w:rsidP="00A03449">
            <w:pPr>
              <w:spacing w:line="240" w:lineRule="auto"/>
              <w:jc w:val="center"/>
              <w:rPr>
                <w:bCs w:val="0"/>
              </w:rPr>
            </w:pPr>
            <w:r w:rsidRPr="00A03449">
              <w:rPr>
                <w:bCs w:val="0"/>
              </w:rPr>
              <w:t>---</w:t>
            </w:r>
          </w:p>
        </w:tc>
        <w:tc>
          <w:tcPr>
            <w:tcW w:w="656" w:type="dxa"/>
          </w:tcPr>
          <w:p w14:paraId="5A236BFF" w14:textId="77777777" w:rsidR="00A03449" w:rsidRPr="00A03449" w:rsidRDefault="00A03449" w:rsidP="00A03449">
            <w:pPr>
              <w:spacing w:line="240" w:lineRule="auto"/>
              <w:jc w:val="center"/>
              <w:rPr>
                <w:bCs w:val="0"/>
              </w:rPr>
            </w:pPr>
            <w:r w:rsidRPr="00A03449">
              <w:rPr>
                <w:bCs w:val="0"/>
              </w:rPr>
              <w:t>1%</w:t>
            </w:r>
          </w:p>
        </w:tc>
        <w:tc>
          <w:tcPr>
            <w:tcW w:w="723" w:type="dxa"/>
          </w:tcPr>
          <w:p w14:paraId="1BF300A3" w14:textId="77777777" w:rsidR="00A03449" w:rsidRPr="00A03449" w:rsidRDefault="00A03449" w:rsidP="00A03449">
            <w:pPr>
              <w:spacing w:line="240" w:lineRule="auto"/>
              <w:jc w:val="center"/>
              <w:rPr>
                <w:bCs w:val="0"/>
              </w:rPr>
            </w:pPr>
            <w:r w:rsidRPr="00A03449">
              <w:rPr>
                <w:bCs w:val="0"/>
              </w:rPr>
              <w:t>---</w:t>
            </w:r>
          </w:p>
        </w:tc>
        <w:tc>
          <w:tcPr>
            <w:tcW w:w="697" w:type="dxa"/>
          </w:tcPr>
          <w:p w14:paraId="546C2F60"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55625EA0"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39D4F76B" w14:textId="77777777" w:rsidR="00A03449" w:rsidRPr="00A03449" w:rsidRDefault="00A03449" w:rsidP="00A03449">
            <w:pPr>
              <w:spacing w:line="240" w:lineRule="auto"/>
              <w:rPr>
                <w:bCs w:val="0"/>
              </w:rPr>
            </w:pPr>
            <w:r w:rsidRPr="00A03449">
              <w:rPr>
                <w:bCs w:val="0"/>
              </w:rPr>
              <w:t>Want the PAL back</w:t>
            </w:r>
          </w:p>
        </w:tc>
      </w:tr>
      <w:tr w:rsidR="00A03449" w:rsidRPr="00A03449" w14:paraId="051973F1" w14:textId="77777777" w:rsidTr="001B1E64">
        <w:tc>
          <w:tcPr>
            <w:tcW w:w="723" w:type="dxa"/>
          </w:tcPr>
          <w:p w14:paraId="27871A87" w14:textId="77777777" w:rsidR="00A03449" w:rsidRPr="00A03449" w:rsidRDefault="00A03449" w:rsidP="00A03449">
            <w:pPr>
              <w:spacing w:line="240" w:lineRule="auto"/>
              <w:jc w:val="center"/>
              <w:rPr>
                <w:bCs w:val="0"/>
              </w:rPr>
            </w:pPr>
            <w:r w:rsidRPr="00A03449">
              <w:rPr>
                <w:bCs w:val="0"/>
              </w:rPr>
              <w:t>---</w:t>
            </w:r>
          </w:p>
        </w:tc>
        <w:tc>
          <w:tcPr>
            <w:tcW w:w="656" w:type="dxa"/>
          </w:tcPr>
          <w:p w14:paraId="05116E89" w14:textId="77777777" w:rsidR="00A03449" w:rsidRPr="00A03449" w:rsidRDefault="00A03449" w:rsidP="00A03449">
            <w:pPr>
              <w:spacing w:line="240" w:lineRule="auto"/>
              <w:jc w:val="center"/>
              <w:rPr>
                <w:bCs w:val="0"/>
              </w:rPr>
            </w:pPr>
            <w:r w:rsidRPr="00A03449">
              <w:rPr>
                <w:bCs w:val="0"/>
              </w:rPr>
              <w:t>---</w:t>
            </w:r>
          </w:p>
        </w:tc>
        <w:tc>
          <w:tcPr>
            <w:tcW w:w="656" w:type="dxa"/>
          </w:tcPr>
          <w:p w14:paraId="08CA27CF" w14:textId="77777777" w:rsidR="00A03449" w:rsidRPr="00A03449" w:rsidRDefault="00A03449" w:rsidP="00A03449">
            <w:pPr>
              <w:spacing w:line="240" w:lineRule="auto"/>
              <w:jc w:val="center"/>
              <w:rPr>
                <w:bCs w:val="0"/>
              </w:rPr>
            </w:pPr>
            <w:r w:rsidRPr="00A03449">
              <w:rPr>
                <w:bCs w:val="0"/>
              </w:rPr>
              <w:t>---</w:t>
            </w:r>
          </w:p>
        </w:tc>
        <w:tc>
          <w:tcPr>
            <w:tcW w:w="656" w:type="dxa"/>
          </w:tcPr>
          <w:p w14:paraId="4E65DFDA" w14:textId="77777777" w:rsidR="00A03449" w:rsidRPr="00A03449" w:rsidRDefault="00A03449" w:rsidP="00A03449">
            <w:pPr>
              <w:spacing w:line="240" w:lineRule="auto"/>
              <w:jc w:val="center"/>
              <w:rPr>
                <w:bCs w:val="0"/>
              </w:rPr>
            </w:pPr>
            <w:r w:rsidRPr="00A03449">
              <w:rPr>
                <w:bCs w:val="0"/>
              </w:rPr>
              <w:t>---</w:t>
            </w:r>
          </w:p>
        </w:tc>
        <w:tc>
          <w:tcPr>
            <w:tcW w:w="723" w:type="dxa"/>
          </w:tcPr>
          <w:p w14:paraId="35499C1E" w14:textId="77777777" w:rsidR="00A03449" w:rsidRPr="00A03449" w:rsidRDefault="00A03449" w:rsidP="00A03449">
            <w:pPr>
              <w:spacing w:line="240" w:lineRule="auto"/>
              <w:jc w:val="center"/>
              <w:rPr>
                <w:bCs w:val="0"/>
              </w:rPr>
            </w:pPr>
            <w:r w:rsidRPr="00A03449">
              <w:rPr>
                <w:bCs w:val="0"/>
              </w:rPr>
              <w:t>---</w:t>
            </w:r>
          </w:p>
        </w:tc>
        <w:tc>
          <w:tcPr>
            <w:tcW w:w="697" w:type="dxa"/>
          </w:tcPr>
          <w:p w14:paraId="63F6F048"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136CDBA4"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5232E21E" w14:textId="77777777" w:rsidR="00A03449" w:rsidRPr="00A03449" w:rsidRDefault="00A03449" w:rsidP="00A03449">
            <w:pPr>
              <w:spacing w:line="240" w:lineRule="auto"/>
              <w:rPr>
                <w:bCs w:val="0"/>
              </w:rPr>
            </w:pPr>
            <w:r w:rsidRPr="00A03449">
              <w:rPr>
                <w:bCs w:val="0"/>
              </w:rPr>
              <w:t>Other (</w:t>
            </w:r>
            <w:r w:rsidRPr="00A03449">
              <w:rPr>
                <w:b/>
                <w:i/>
                <w:iCs/>
              </w:rPr>
              <w:t>less than 1% each)</w:t>
            </w:r>
          </w:p>
        </w:tc>
      </w:tr>
      <w:tr w:rsidR="00A03449" w:rsidRPr="00A03449" w14:paraId="1CE831F0" w14:textId="77777777" w:rsidTr="001B1E64">
        <w:tc>
          <w:tcPr>
            <w:tcW w:w="723" w:type="dxa"/>
          </w:tcPr>
          <w:p w14:paraId="3C818C43" w14:textId="77777777" w:rsidR="00A03449" w:rsidRPr="00A03449" w:rsidRDefault="00A03449" w:rsidP="00A03449">
            <w:pPr>
              <w:spacing w:line="240" w:lineRule="auto"/>
              <w:jc w:val="center"/>
              <w:rPr>
                <w:bCs w:val="0"/>
              </w:rPr>
            </w:pPr>
            <w:r w:rsidRPr="00A03449">
              <w:rPr>
                <w:bCs w:val="0"/>
              </w:rPr>
              <w:t>0%</w:t>
            </w:r>
          </w:p>
        </w:tc>
        <w:tc>
          <w:tcPr>
            <w:tcW w:w="656" w:type="dxa"/>
          </w:tcPr>
          <w:p w14:paraId="50EECA85" w14:textId="77777777" w:rsidR="00A03449" w:rsidRPr="00A03449" w:rsidRDefault="00A03449" w:rsidP="00A03449">
            <w:pPr>
              <w:spacing w:line="240" w:lineRule="auto"/>
              <w:jc w:val="center"/>
              <w:rPr>
                <w:bCs w:val="0"/>
              </w:rPr>
            </w:pPr>
            <w:r w:rsidRPr="00A03449">
              <w:rPr>
                <w:bCs w:val="0"/>
              </w:rPr>
              <w:t>0%</w:t>
            </w:r>
          </w:p>
        </w:tc>
        <w:tc>
          <w:tcPr>
            <w:tcW w:w="656" w:type="dxa"/>
          </w:tcPr>
          <w:p w14:paraId="73DC2488" w14:textId="77777777" w:rsidR="00A03449" w:rsidRPr="00A03449" w:rsidRDefault="00A03449" w:rsidP="00A03449">
            <w:pPr>
              <w:spacing w:line="240" w:lineRule="auto"/>
              <w:jc w:val="center"/>
              <w:rPr>
                <w:bCs w:val="0"/>
              </w:rPr>
            </w:pPr>
            <w:r w:rsidRPr="00A03449">
              <w:rPr>
                <w:bCs w:val="0"/>
              </w:rPr>
              <w:t>---</w:t>
            </w:r>
          </w:p>
        </w:tc>
        <w:tc>
          <w:tcPr>
            <w:tcW w:w="656" w:type="dxa"/>
          </w:tcPr>
          <w:p w14:paraId="5F727BE7" w14:textId="77777777" w:rsidR="00A03449" w:rsidRPr="00A03449" w:rsidRDefault="00A03449" w:rsidP="00A03449">
            <w:pPr>
              <w:spacing w:line="240" w:lineRule="auto"/>
              <w:jc w:val="center"/>
              <w:rPr>
                <w:bCs w:val="0"/>
              </w:rPr>
            </w:pPr>
            <w:r w:rsidRPr="00A03449">
              <w:rPr>
                <w:bCs w:val="0"/>
              </w:rPr>
              <w:t>1%</w:t>
            </w:r>
          </w:p>
        </w:tc>
        <w:tc>
          <w:tcPr>
            <w:tcW w:w="723" w:type="dxa"/>
          </w:tcPr>
          <w:p w14:paraId="4608288E" w14:textId="77777777" w:rsidR="00A03449" w:rsidRPr="00A03449" w:rsidRDefault="00A03449" w:rsidP="00A03449">
            <w:pPr>
              <w:spacing w:line="240" w:lineRule="auto"/>
              <w:jc w:val="center"/>
              <w:rPr>
                <w:bCs w:val="0"/>
              </w:rPr>
            </w:pPr>
            <w:r w:rsidRPr="00A03449">
              <w:rPr>
                <w:bCs w:val="0"/>
              </w:rPr>
              <w:t>---</w:t>
            </w:r>
          </w:p>
        </w:tc>
        <w:tc>
          <w:tcPr>
            <w:tcW w:w="697" w:type="dxa"/>
          </w:tcPr>
          <w:p w14:paraId="4208AF0B" w14:textId="77777777" w:rsidR="00A03449" w:rsidRPr="00A03449" w:rsidRDefault="00A03449" w:rsidP="00A03449">
            <w:pPr>
              <w:spacing w:line="240" w:lineRule="auto"/>
              <w:jc w:val="center"/>
              <w:rPr>
                <w:bCs w:val="0"/>
              </w:rPr>
            </w:pPr>
            <w:r w:rsidRPr="00A03449">
              <w:rPr>
                <w:bCs w:val="0"/>
              </w:rPr>
              <w:t>---</w:t>
            </w:r>
          </w:p>
        </w:tc>
        <w:tc>
          <w:tcPr>
            <w:tcW w:w="763" w:type="dxa"/>
            <w:shd w:val="clear" w:color="auto" w:fill="auto"/>
          </w:tcPr>
          <w:p w14:paraId="62302291" w14:textId="77777777" w:rsidR="00A03449" w:rsidRPr="00A03449" w:rsidRDefault="00A03449" w:rsidP="00A03449">
            <w:pPr>
              <w:spacing w:line="240" w:lineRule="auto"/>
              <w:jc w:val="center"/>
              <w:rPr>
                <w:bCs w:val="0"/>
              </w:rPr>
            </w:pPr>
            <w:r w:rsidRPr="00A03449">
              <w:rPr>
                <w:bCs w:val="0"/>
              </w:rPr>
              <w:t>---</w:t>
            </w:r>
          </w:p>
        </w:tc>
        <w:tc>
          <w:tcPr>
            <w:tcW w:w="4593" w:type="dxa"/>
            <w:shd w:val="clear" w:color="auto" w:fill="auto"/>
            <w:vAlign w:val="center"/>
          </w:tcPr>
          <w:p w14:paraId="6BAB1241" w14:textId="77777777" w:rsidR="00A03449" w:rsidRPr="00A03449" w:rsidRDefault="00A03449" w:rsidP="00A03449">
            <w:pPr>
              <w:spacing w:line="240" w:lineRule="auto"/>
              <w:rPr>
                <w:bCs w:val="0"/>
              </w:rPr>
            </w:pPr>
            <w:r w:rsidRPr="00A03449">
              <w:rPr>
                <w:bCs w:val="0"/>
              </w:rPr>
              <w:t>Undecided/Refused</w:t>
            </w:r>
          </w:p>
        </w:tc>
      </w:tr>
    </w:tbl>
    <w:p w14:paraId="6BD689D0" w14:textId="77777777" w:rsidR="006A23BD" w:rsidRDefault="006A23BD"/>
    <w:p w14:paraId="2071EBAC" w14:textId="77777777" w:rsidR="006A23BD" w:rsidRDefault="006A23BD"/>
    <w:p w14:paraId="4D6AE9BE" w14:textId="77777777" w:rsidR="006A23BD" w:rsidRDefault="006A23BD"/>
    <w:p w14:paraId="19960A13" w14:textId="77777777" w:rsidR="006A23BD" w:rsidRDefault="006A23BD"/>
    <w:p w14:paraId="07000F6D" w14:textId="77777777" w:rsidR="001B1E64" w:rsidRDefault="001B1E64"/>
    <w:p w14:paraId="173FB9E2" w14:textId="34479F91" w:rsidR="005A4364" w:rsidRPr="005A4364" w:rsidRDefault="005A4364" w:rsidP="005A4364">
      <w:pPr>
        <w:pStyle w:val="BodyText"/>
        <w:ind w:firstLine="720"/>
      </w:pPr>
      <w:r>
        <w:lastRenderedPageBreak/>
        <w:t>Responses b</w:t>
      </w:r>
      <w:r w:rsidRPr="005A4364">
        <w:t>r</w:t>
      </w:r>
      <w:r w:rsidR="00567D69">
        <w:t>oken d</w:t>
      </w:r>
      <w:r w:rsidRPr="005A4364">
        <w:t>own by race</w:t>
      </w:r>
      <w:r>
        <w:t>:</w:t>
      </w:r>
    </w:p>
    <w:tbl>
      <w:tblPr>
        <w:tblW w:w="8471" w:type="dxa"/>
        <w:tblInd w:w="457" w:type="dxa"/>
        <w:tblLook w:val="04A0" w:firstRow="1" w:lastRow="0" w:firstColumn="1" w:lastColumn="0" w:noHBand="0" w:noVBand="1"/>
      </w:tblPr>
      <w:tblGrid>
        <w:gridCol w:w="1057"/>
        <w:gridCol w:w="843"/>
        <w:gridCol w:w="1229"/>
        <w:gridCol w:w="1123"/>
        <w:gridCol w:w="4219"/>
      </w:tblGrid>
      <w:tr w:rsidR="00126F78" w:rsidRPr="00496B38" w14:paraId="4E1BD9D9" w14:textId="77777777" w:rsidTr="005B4748">
        <w:tc>
          <w:tcPr>
            <w:tcW w:w="1057" w:type="dxa"/>
          </w:tcPr>
          <w:p w14:paraId="104BD5D4" w14:textId="77777777" w:rsidR="00126F78" w:rsidRPr="00496B38" w:rsidRDefault="00126F78" w:rsidP="00590F16">
            <w:pPr>
              <w:pStyle w:val="BodyText"/>
              <w:spacing w:line="240" w:lineRule="auto"/>
              <w:jc w:val="center"/>
            </w:pPr>
            <w:r w:rsidRPr="00496B38">
              <w:rPr>
                <w:b/>
                <w:bCs w:val="0"/>
                <w:u w:val="single"/>
              </w:rPr>
              <w:t>TOT</w:t>
            </w:r>
            <w:r>
              <w:rPr>
                <w:b/>
                <w:bCs w:val="0"/>
                <w:u w:val="single"/>
              </w:rPr>
              <w:t>AL</w:t>
            </w:r>
          </w:p>
        </w:tc>
        <w:tc>
          <w:tcPr>
            <w:tcW w:w="843" w:type="dxa"/>
          </w:tcPr>
          <w:p w14:paraId="4856DC30" w14:textId="77777777" w:rsidR="00126F78" w:rsidRPr="00496B38" w:rsidRDefault="00126F78" w:rsidP="00126F78">
            <w:pPr>
              <w:pStyle w:val="BodyText"/>
              <w:spacing w:line="240" w:lineRule="auto"/>
              <w:jc w:val="center"/>
            </w:pPr>
            <w:r>
              <w:rPr>
                <w:b/>
                <w:bCs w:val="0"/>
                <w:u w:val="single"/>
              </w:rPr>
              <w:t>White</w:t>
            </w:r>
          </w:p>
        </w:tc>
        <w:tc>
          <w:tcPr>
            <w:tcW w:w="973" w:type="dxa"/>
          </w:tcPr>
          <w:p w14:paraId="474A03CA" w14:textId="7C504ABC" w:rsidR="00126F78" w:rsidRPr="00496B38" w:rsidRDefault="006C55F2" w:rsidP="00126F78">
            <w:pPr>
              <w:pStyle w:val="BodyText"/>
              <w:spacing w:line="240" w:lineRule="auto"/>
              <w:jc w:val="center"/>
            </w:pPr>
            <w:r>
              <w:rPr>
                <w:b/>
                <w:bCs w:val="0"/>
                <w:u w:val="single"/>
              </w:rPr>
              <w:t>African American</w:t>
            </w:r>
          </w:p>
        </w:tc>
        <w:tc>
          <w:tcPr>
            <w:tcW w:w="1123" w:type="dxa"/>
          </w:tcPr>
          <w:p w14:paraId="7D803ADD" w14:textId="77777777" w:rsidR="00126F78" w:rsidRPr="00496B38" w:rsidRDefault="00126F78" w:rsidP="00126F78">
            <w:pPr>
              <w:pStyle w:val="BodyText"/>
              <w:spacing w:line="240" w:lineRule="auto"/>
              <w:jc w:val="center"/>
            </w:pPr>
            <w:r>
              <w:rPr>
                <w:b/>
                <w:bCs w:val="0"/>
                <w:u w:val="single"/>
              </w:rPr>
              <w:t>Hispanic</w:t>
            </w:r>
          </w:p>
        </w:tc>
        <w:tc>
          <w:tcPr>
            <w:tcW w:w="4475" w:type="dxa"/>
            <w:shd w:val="clear" w:color="auto" w:fill="auto"/>
            <w:vAlign w:val="center"/>
          </w:tcPr>
          <w:p w14:paraId="3B5F325C" w14:textId="77777777" w:rsidR="00126F78" w:rsidRPr="00496B38" w:rsidRDefault="00126F78" w:rsidP="00590F16">
            <w:pPr>
              <w:pStyle w:val="BodyText"/>
              <w:spacing w:line="240" w:lineRule="auto"/>
            </w:pPr>
          </w:p>
        </w:tc>
      </w:tr>
      <w:tr w:rsidR="00126F78" w:rsidRPr="00496B38" w14:paraId="34301609" w14:textId="77777777" w:rsidTr="005B4748">
        <w:tc>
          <w:tcPr>
            <w:tcW w:w="1057" w:type="dxa"/>
          </w:tcPr>
          <w:p w14:paraId="1D813F4A" w14:textId="6F5D6CBA" w:rsidR="00126F78" w:rsidRPr="00496B38" w:rsidRDefault="00526090" w:rsidP="00590F16">
            <w:pPr>
              <w:pStyle w:val="BodyText"/>
              <w:spacing w:line="240" w:lineRule="auto"/>
              <w:jc w:val="center"/>
            </w:pPr>
            <w:r>
              <w:t>79</w:t>
            </w:r>
            <w:r w:rsidR="00126F78" w:rsidRPr="00496B38">
              <w:t>%</w:t>
            </w:r>
          </w:p>
        </w:tc>
        <w:tc>
          <w:tcPr>
            <w:tcW w:w="843" w:type="dxa"/>
          </w:tcPr>
          <w:p w14:paraId="0265AB1D" w14:textId="327D37C4" w:rsidR="00126F78" w:rsidRPr="00496B38" w:rsidRDefault="006A3019" w:rsidP="005B4748">
            <w:pPr>
              <w:pStyle w:val="BodyText"/>
              <w:spacing w:line="240" w:lineRule="auto"/>
              <w:jc w:val="center"/>
            </w:pPr>
            <w:r>
              <w:t>79</w:t>
            </w:r>
            <w:r w:rsidR="00126F78" w:rsidRPr="00496B38">
              <w:t>%</w:t>
            </w:r>
          </w:p>
        </w:tc>
        <w:tc>
          <w:tcPr>
            <w:tcW w:w="973" w:type="dxa"/>
          </w:tcPr>
          <w:p w14:paraId="116237FA" w14:textId="32136E6A" w:rsidR="00126F78" w:rsidRPr="00496B38" w:rsidRDefault="006A3019" w:rsidP="005B4748">
            <w:pPr>
              <w:pStyle w:val="BodyText"/>
              <w:spacing w:line="240" w:lineRule="auto"/>
              <w:jc w:val="center"/>
            </w:pPr>
            <w:r>
              <w:t>77</w:t>
            </w:r>
            <w:r w:rsidR="00126F78" w:rsidRPr="00496B38">
              <w:t>%</w:t>
            </w:r>
          </w:p>
        </w:tc>
        <w:tc>
          <w:tcPr>
            <w:tcW w:w="1123" w:type="dxa"/>
          </w:tcPr>
          <w:p w14:paraId="000A2D65" w14:textId="77777777" w:rsidR="00126F78" w:rsidRPr="00496B38" w:rsidRDefault="005B4748" w:rsidP="005B4748">
            <w:pPr>
              <w:pStyle w:val="BodyText"/>
              <w:spacing w:line="240" w:lineRule="auto"/>
              <w:jc w:val="center"/>
            </w:pPr>
            <w:r>
              <w:t>79</w:t>
            </w:r>
            <w:r w:rsidR="00126F78" w:rsidRPr="00496B38">
              <w:t>%</w:t>
            </w:r>
          </w:p>
        </w:tc>
        <w:tc>
          <w:tcPr>
            <w:tcW w:w="4475" w:type="dxa"/>
            <w:shd w:val="clear" w:color="auto" w:fill="auto"/>
            <w:vAlign w:val="center"/>
          </w:tcPr>
          <w:p w14:paraId="217C2F52" w14:textId="77777777" w:rsidR="00126F78" w:rsidRPr="00496B38" w:rsidRDefault="00126F78" w:rsidP="00590F16">
            <w:pPr>
              <w:pStyle w:val="BodyText"/>
              <w:spacing w:line="240" w:lineRule="auto"/>
            </w:pPr>
            <w:r w:rsidRPr="00496B38">
              <w:t>No; nothing</w:t>
            </w:r>
          </w:p>
        </w:tc>
      </w:tr>
      <w:tr w:rsidR="00126F78" w:rsidRPr="00496B38" w14:paraId="6147A5CA" w14:textId="77777777" w:rsidTr="005B4748">
        <w:tc>
          <w:tcPr>
            <w:tcW w:w="1057" w:type="dxa"/>
          </w:tcPr>
          <w:p w14:paraId="33CA360E" w14:textId="6B2865CB" w:rsidR="00126F78" w:rsidRPr="00496B38" w:rsidRDefault="007A7754" w:rsidP="00590F16">
            <w:pPr>
              <w:pStyle w:val="BodyText"/>
              <w:spacing w:line="240" w:lineRule="auto"/>
              <w:jc w:val="center"/>
            </w:pPr>
            <w:r>
              <w:t>10</w:t>
            </w:r>
            <w:r w:rsidR="00126F78" w:rsidRPr="00496B38">
              <w:t>%</w:t>
            </w:r>
          </w:p>
        </w:tc>
        <w:tc>
          <w:tcPr>
            <w:tcW w:w="843" w:type="dxa"/>
          </w:tcPr>
          <w:p w14:paraId="6F88884E" w14:textId="7ECE58E2" w:rsidR="00126F78" w:rsidRPr="00496B38" w:rsidRDefault="005B4748" w:rsidP="005B4748">
            <w:pPr>
              <w:pStyle w:val="BodyText"/>
              <w:spacing w:line="240" w:lineRule="auto"/>
              <w:jc w:val="center"/>
            </w:pPr>
            <w:r>
              <w:t>1</w:t>
            </w:r>
            <w:r w:rsidR="008D142B">
              <w:t>0</w:t>
            </w:r>
            <w:r w:rsidR="00126F78" w:rsidRPr="00496B38">
              <w:t>%</w:t>
            </w:r>
          </w:p>
        </w:tc>
        <w:tc>
          <w:tcPr>
            <w:tcW w:w="973" w:type="dxa"/>
          </w:tcPr>
          <w:p w14:paraId="63E214A4" w14:textId="3317395E" w:rsidR="00126F78" w:rsidRPr="00496B38" w:rsidRDefault="00B1501A" w:rsidP="005B4748">
            <w:pPr>
              <w:pStyle w:val="BodyText"/>
              <w:spacing w:line="240" w:lineRule="auto"/>
              <w:jc w:val="center"/>
            </w:pPr>
            <w:r>
              <w:t>12</w:t>
            </w:r>
            <w:r w:rsidR="00126F78" w:rsidRPr="00496B38">
              <w:t>%</w:t>
            </w:r>
          </w:p>
        </w:tc>
        <w:tc>
          <w:tcPr>
            <w:tcW w:w="1123" w:type="dxa"/>
          </w:tcPr>
          <w:p w14:paraId="733EBE9A" w14:textId="3DC62413" w:rsidR="00126F78" w:rsidRPr="00496B38" w:rsidRDefault="00B1501A" w:rsidP="005B4748">
            <w:pPr>
              <w:pStyle w:val="BodyText"/>
              <w:spacing w:line="240" w:lineRule="auto"/>
              <w:jc w:val="center"/>
            </w:pPr>
            <w:r>
              <w:t>3</w:t>
            </w:r>
            <w:r w:rsidR="00126F78" w:rsidRPr="00496B38">
              <w:t>%</w:t>
            </w:r>
          </w:p>
        </w:tc>
        <w:tc>
          <w:tcPr>
            <w:tcW w:w="4475" w:type="dxa"/>
            <w:shd w:val="clear" w:color="auto" w:fill="auto"/>
            <w:vAlign w:val="center"/>
          </w:tcPr>
          <w:p w14:paraId="492310C8" w14:textId="77777777" w:rsidR="00126F78" w:rsidRPr="00496B38" w:rsidRDefault="00126F78" w:rsidP="00590F16">
            <w:pPr>
              <w:pStyle w:val="BodyText"/>
              <w:spacing w:line="240" w:lineRule="auto"/>
            </w:pPr>
            <w:r w:rsidRPr="00496B38">
              <w:t>Positive in general</w:t>
            </w:r>
            <w:r>
              <w:t>/G</w:t>
            </w:r>
            <w:r w:rsidRPr="00496B38">
              <w:t>ood job</w:t>
            </w:r>
            <w:r>
              <w:t>/</w:t>
            </w:r>
            <w:r w:rsidRPr="00496B38">
              <w:t>Satisfied</w:t>
            </w:r>
          </w:p>
        </w:tc>
      </w:tr>
      <w:tr w:rsidR="00126F78" w:rsidRPr="00496B38" w14:paraId="27651D98" w14:textId="77777777" w:rsidTr="005B4748">
        <w:tc>
          <w:tcPr>
            <w:tcW w:w="1057" w:type="dxa"/>
          </w:tcPr>
          <w:p w14:paraId="14B02E1F" w14:textId="68BAF557" w:rsidR="00126F78" w:rsidRPr="00496B38" w:rsidRDefault="00415AAC" w:rsidP="00590F16">
            <w:pPr>
              <w:pStyle w:val="BodyText"/>
              <w:spacing w:line="240" w:lineRule="auto"/>
              <w:jc w:val="center"/>
            </w:pPr>
            <w:r>
              <w:t>1</w:t>
            </w:r>
            <w:r w:rsidR="00126F78" w:rsidRPr="00496B38">
              <w:t>%</w:t>
            </w:r>
          </w:p>
        </w:tc>
        <w:tc>
          <w:tcPr>
            <w:tcW w:w="843" w:type="dxa"/>
          </w:tcPr>
          <w:p w14:paraId="45E618C7" w14:textId="5B9146A3" w:rsidR="00126F78" w:rsidRPr="00496B38" w:rsidRDefault="0088150C" w:rsidP="005B4748">
            <w:pPr>
              <w:pStyle w:val="BodyText"/>
              <w:spacing w:line="240" w:lineRule="auto"/>
              <w:jc w:val="center"/>
            </w:pPr>
            <w:r>
              <w:t>0</w:t>
            </w:r>
            <w:r w:rsidR="00126F78" w:rsidRPr="00496B38">
              <w:t>%</w:t>
            </w:r>
          </w:p>
        </w:tc>
        <w:tc>
          <w:tcPr>
            <w:tcW w:w="973" w:type="dxa"/>
          </w:tcPr>
          <w:p w14:paraId="27516901" w14:textId="61EFB417" w:rsidR="00126F78" w:rsidRPr="00496B38" w:rsidRDefault="0088150C" w:rsidP="005B4748">
            <w:pPr>
              <w:pStyle w:val="BodyText"/>
              <w:spacing w:line="240" w:lineRule="auto"/>
              <w:jc w:val="center"/>
            </w:pPr>
            <w:r>
              <w:t>0</w:t>
            </w:r>
            <w:r w:rsidR="00126F78" w:rsidRPr="00496B38">
              <w:t>%</w:t>
            </w:r>
          </w:p>
        </w:tc>
        <w:tc>
          <w:tcPr>
            <w:tcW w:w="1123" w:type="dxa"/>
          </w:tcPr>
          <w:p w14:paraId="7936159D" w14:textId="0648E9DB" w:rsidR="00126F78" w:rsidRPr="00496B38" w:rsidRDefault="0088150C" w:rsidP="005B4748">
            <w:pPr>
              <w:pStyle w:val="BodyText"/>
              <w:spacing w:line="240" w:lineRule="auto"/>
              <w:jc w:val="center"/>
            </w:pPr>
            <w:r>
              <w:t>3</w:t>
            </w:r>
            <w:r w:rsidR="00126F78" w:rsidRPr="00496B38">
              <w:t>%</w:t>
            </w:r>
          </w:p>
        </w:tc>
        <w:tc>
          <w:tcPr>
            <w:tcW w:w="4475" w:type="dxa"/>
            <w:shd w:val="clear" w:color="auto" w:fill="auto"/>
            <w:vAlign w:val="center"/>
          </w:tcPr>
          <w:p w14:paraId="2AE82877" w14:textId="77777777" w:rsidR="00126F78" w:rsidRPr="00496B38" w:rsidRDefault="00126F78" w:rsidP="00590F16">
            <w:pPr>
              <w:pStyle w:val="BodyText"/>
              <w:spacing w:line="240" w:lineRule="auto"/>
            </w:pPr>
            <w:r w:rsidRPr="00496B38">
              <w:t>Professional – Respectful</w:t>
            </w:r>
          </w:p>
        </w:tc>
      </w:tr>
      <w:tr w:rsidR="00126F78" w:rsidRPr="00496B38" w14:paraId="2FD18E95" w14:textId="77777777" w:rsidTr="005B4748">
        <w:tc>
          <w:tcPr>
            <w:tcW w:w="1057" w:type="dxa"/>
          </w:tcPr>
          <w:p w14:paraId="6D2D2B2E" w14:textId="377E8320" w:rsidR="00126F78" w:rsidRPr="00496B38" w:rsidRDefault="00FA6BBC" w:rsidP="00590F16">
            <w:pPr>
              <w:pStyle w:val="BodyText"/>
              <w:spacing w:line="240" w:lineRule="auto"/>
              <w:jc w:val="center"/>
            </w:pPr>
            <w:r>
              <w:t>1</w:t>
            </w:r>
            <w:r w:rsidR="00126F78" w:rsidRPr="00496B38">
              <w:t>%</w:t>
            </w:r>
          </w:p>
        </w:tc>
        <w:tc>
          <w:tcPr>
            <w:tcW w:w="843" w:type="dxa"/>
          </w:tcPr>
          <w:p w14:paraId="78DE712E" w14:textId="62BDFB6E" w:rsidR="00126F78" w:rsidRPr="00496B38" w:rsidRDefault="001F3B38" w:rsidP="00590F16">
            <w:pPr>
              <w:pStyle w:val="BodyText"/>
              <w:spacing w:line="240" w:lineRule="auto"/>
              <w:jc w:val="center"/>
            </w:pPr>
            <w:r>
              <w:t>1</w:t>
            </w:r>
            <w:r w:rsidR="00126F78" w:rsidRPr="00496B38">
              <w:t>%</w:t>
            </w:r>
          </w:p>
        </w:tc>
        <w:tc>
          <w:tcPr>
            <w:tcW w:w="973" w:type="dxa"/>
          </w:tcPr>
          <w:p w14:paraId="08A8DA17" w14:textId="7079DD09" w:rsidR="00126F78" w:rsidRPr="00496B38" w:rsidRDefault="00D129DB" w:rsidP="005B4748">
            <w:pPr>
              <w:pStyle w:val="BodyText"/>
              <w:spacing w:line="240" w:lineRule="auto"/>
              <w:jc w:val="center"/>
            </w:pPr>
            <w:r>
              <w:t>2</w:t>
            </w:r>
            <w:r w:rsidR="00126F78" w:rsidRPr="00496B38">
              <w:t>%</w:t>
            </w:r>
          </w:p>
        </w:tc>
        <w:tc>
          <w:tcPr>
            <w:tcW w:w="1123" w:type="dxa"/>
          </w:tcPr>
          <w:p w14:paraId="50C358E1" w14:textId="77777777" w:rsidR="00126F78" w:rsidRPr="00496B38" w:rsidRDefault="005B4748" w:rsidP="005B4748">
            <w:pPr>
              <w:pStyle w:val="BodyText"/>
              <w:spacing w:line="240" w:lineRule="auto"/>
              <w:jc w:val="center"/>
            </w:pPr>
            <w:r>
              <w:t>0</w:t>
            </w:r>
            <w:r w:rsidR="00126F78" w:rsidRPr="00496B38">
              <w:t>%</w:t>
            </w:r>
          </w:p>
        </w:tc>
        <w:tc>
          <w:tcPr>
            <w:tcW w:w="4475" w:type="dxa"/>
            <w:shd w:val="clear" w:color="auto" w:fill="auto"/>
            <w:vAlign w:val="center"/>
          </w:tcPr>
          <w:p w14:paraId="7135963D" w14:textId="77777777" w:rsidR="00126F78" w:rsidRPr="00496B38" w:rsidRDefault="00126F78" w:rsidP="00590F16">
            <w:pPr>
              <w:pStyle w:val="BodyText"/>
              <w:spacing w:line="240" w:lineRule="auto"/>
            </w:pPr>
            <w:r w:rsidRPr="00496B38">
              <w:t>Friendly – Nice</w:t>
            </w:r>
          </w:p>
        </w:tc>
      </w:tr>
      <w:tr w:rsidR="00126F78" w:rsidRPr="00496B38" w14:paraId="7C888D74" w14:textId="77777777" w:rsidTr="005B4748">
        <w:tc>
          <w:tcPr>
            <w:tcW w:w="1057" w:type="dxa"/>
          </w:tcPr>
          <w:p w14:paraId="1557BDAD" w14:textId="1BE1102D" w:rsidR="00126F78" w:rsidRPr="00496B38" w:rsidRDefault="001B6E01" w:rsidP="00590F16">
            <w:pPr>
              <w:pStyle w:val="BodyText"/>
              <w:spacing w:line="240" w:lineRule="auto"/>
              <w:jc w:val="center"/>
            </w:pPr>
            <w:r>
              <w:t>1</w:t>
            </w:r>
            <w:r w:rsidR="00126F78" w:rsidRPr="00496B38">
              <w:t>%</w:t>
            </w:r>
          </w:p>
        </w:tc>
        <w:tc>
          <w:tcPr>
            <w:tcW w:w="843" w:type="dxa"/>
          </w:tcPr>
          <w:p w14:paraId="62145DA1" w14:textId="505A0F65" w:rsidR="00126F78" w:rsidRPr="00496B38" w:rsidRDefault="001B6E01" w:rsidP="005B4748">
            <w:pPr>
              <w:pStyle w:val="BodyText"/>
              <w:spacing w:line="240" w:lineRule="auto"/>
              <w:jc w:val="center"/>
            </w:pPr>
            <w:r>
              <w:t>0</w:t>
            </w:r>
            <w:r w:rsidR="00126F78" w:rsidRPr="00496B38">
              <w:t>%</w:t>
            </w:r>
          </w:p>
        </w:tc>
        <w:tc>
          <w:tcPr>
            <w:tcW w:w="973" w:type="dxa"/>
          </w:tcPr>
          <w:p w14:paraId="4258C3C7" w14:textId="5ECD597A" w:rsidR="00126F78" w:rsidRPr="00496B38" w:rsidRDefault="001B6E01" w:rsidP="005B4748">
            <w:pPr>
              <w:pStyle w:val="BodyText"/>
              <w:spacing w:line="240" w:lineRule="auto"/>
              <w:jc w:val="center"/>
            </w:pPr>
            <w:r>
              <w:t>2</w:t>
            </w:r>
            <w:r w:rsidR="005B4748">
              <w:t>%</w:t>
            </w:r>
          </w:p>
        </w:tc>
        <w:tc>
          <w:tcPr>
            <w:tcW w:w="1123" w:type="dxa"/>
          </w:tcPr>
          <w:p w14:paraId="625B7E69" w14:textId="05F3AAD8" w:rsidR="00126F78" w:rsidRPr="00496B38" w:rsidRDefault="001B6E01" w:rsidP="005B4748">
            <w:pPr>
              <w:pStyle w:val="BodyText"/>
              <w:spacing w:line="240" w:lineRule="auto"/>
              <w:jc w:val="center"/>
            </w:pPr>
            <w:r>
              <w:t>3</w:t>
            </w:r>
            <w:r w:rsidR="00126F78" w:rsidRPr="00496B38">
              <w:t>%</w:t>
            </w:r>
          </w:p>
        </w:tc>
        <w:tc>
          <w:tcPr>
            <w:tcW w:w="4475" w:type="dxa"/>
            <w:shd w:val="clear" w:color="auto" w:fill="auto"/>
            <w:vAlign w:val="center"/>
          </w:tcPr>
          <w:p w14:paraId="6B0D692B" w14:textId="77777777" w:rsidR="00126F78" w:rsidRPr="00496B38" w:rsidRDefault="00126F78" w:rsidP="00590F16">
            <w:pPr>
              <w:pStyle w:val="BodyText"/>
              <w:spacing w:line="240" w:lineRule="auto"/>
            </w:pPr>
            <w:r w:rsidRPr="00496B38">
              <w:t>Unprofessional – Disrespectful</w:t>
            </w:r>
          </w:p>
        </w:tc>
      </w:tr>
      <w:tr w:rsidR="00126F78" w:rsidRPr="00496B38" w14:paraId="4DA29C99" w14:textId="77777777" w:rsidTr="005B4748">
        <w:tc>
          <w:tcPr>
            <w:tcW w:w="1057" w:type="dxa"/>
          </w:tcPr>
          <w:p w14:paraId="1DA79EA4" w14:textId="35594C4F" w:rsidR="00126F78" w:rsidRPr="00496B38" w:rsidRDefault="002D6BE2" w:rsidP="00590F16">
            <w:pPr>
              <w:pStyle w:val="BodyText"/>
              <w:spacing w:line="240" w:lineRule="auto"/>
              <w:jc w:val="center"/>
            </w:pPr>
            <w:r>
              <w:t>1</w:t>
            </w:r>
            <w:r w:rsidR="00126F78" w:rsidRPr="00496B38">
              <w:t>%</w:t>
            </w:r>
          </w:p>
        </w:tc>
        <w:tc>
          <w:tcPr>
            <w:tcW w:w="843" w:type="dxa"/>
          </w:tcPr>
          <w:p w14:paraId="427DCB06" w14:textId="1EBD5AF9" w:rsidR="00126F78" w:rsidRPr="00496B38" w:rsidRDefault="002D6BE2" w:rsidP="005B4748">
            <w:pPr>
              <w:pStyle w:val="BodyText"/>
              <w:spacing w:line="240" w:lineRule="auto"/>
              <w:jc w:val="center"/>
            </w:pPr>
            <w:r>
              <w:t>0</w:t>
            </w:r>
            <w:r w:rsidR="005B4748">
              <w:t>%</w:t>
            </w:r>
          </w:p>
        </w:tc>
        <w:tc>
          <w:tcPr>
            <w:tcW w:w="973" w:type="dxa"/>
          </w:tcPr>
          <w:p w14:paraId="6EE29006" w14:textId="77777777" w:rsidR="00126F78" w:rsidRPr="00496B38" w:rsidRDefault="005B4748" w:rsidP="005B4748">
            <w:pPr>
              <w:pStyle w:val="BodyText"/>
              <w:spacing w:line="240" w:lineRule="auto"/>
              <w:jc w:val="center"/>
            </w:pPr>
            <w:r>
              <w:t>0%</w:t>
            </w:r>
          </w:p>
        </w:tc>
        <w:tc>
          <w:tcPr>
            <w:tcW w:w="1123" w:type="dxa"/>
          </w:tcPr>
          <w:p w14:paraId="04BC3723" w14:textId="01F6096F" w:rsidR="00126F78" w:rsidRPr="00496B38" w:rsidRDefault="002D6BE2" w:rsidP="005B4748">
            <w:pPr>
              <w:pStyle w:val="BodyText"/>
              <w:spacing w:line="240" w:lineRule="auto"/>
              <w:jc w:val="center"/>
            </w:pPr>
            <w:r>
              <w:t>3</w:t>
            </w:r>
            <w:r w:rsidR="00126F78" w:rsidRPr="00496B38">
              <w:t>%</w:t>
            </w:r>
          </w:p>
        </w:tc>
        <w:tc>
          <w:tcPr>
            <w:tcW w:w="4475" w:type="dxa"/>
            <w:shd w:val="clear" w:color="auto" w:fill="auto"/>
            <w:vAlign w:val="center"/>
          </w:tcPr>
          <w:p w14:paraId="439BDE0E" w14:textId="77777777" w:rsidR="00126F78" w:rsidRPr="00496B38" w:rsidRDefault="00126F78" w:rsidP="00590F16">
            <w:pPr>
              <w:pStyle w:val="BodyText"/>
              <w:spacing w:line="240" w:lineRule="auto"/>
            </w:pPr>
            <w:r w:rsidRPr="00496B38">
              <w:t>More police needed – Never see them</w:t>
            </w:r>
          </w:p>
        </w:tc>
      </w:tr>
      <w:tr w:rsidR="00126F78" w:rsidRPr="00496B38" w14:paraId="41A6EF70" w14:textId="77777777" w:rsidTr="005B4748">
        <w:tc>
          <w:tcPr>
            <w:tcW w:w="1057" w:type="dxa"/>
          </w:tcPr>
          <w:p w14:paraId="725E676E" w14:textId="77777777" w:rsidR="00126F78" w:rsidRPr="00496B38" w:rsidRDefault="00126F78" w:rsidP="00590F16">
            <w:pPr>
              <w:pStyle w:val="BodyText"/>
              <w:spacing w:line="240" w:lineRule="auto"/>
              <w:jc w:val="center"/>
            </w:pPr>
            <w:r w:rsidRPr="00496B38">
              <w:t>1%</w:t>
            </w:r>
          </w:p>
        </w:tc>
        <w:tc>
          <w:tcPr>
            <w:tcW w:w="843" w:type="dxa"/>
          </w:tcPr>
          <w:p w14:paraId="2AB2DC9A" w14:textId="35C239A6" w:rsidR="00126F78" w:rsidRPr="00496B38" w:rsidRDefault="007E1888" w:rsidP="005B4748">
            <w:pPr>
              <w:pStyle w:val="BodyText"/>
              <w:spacing w:line="240" w:lineRule="auto"/>
              <w:jc w:val="center"/>
            </w:pPr>
            <w:r>
              <w:t>0</w:t>
            </w:r>
            <w:r w:rsidR="00126F78" w:rsidRPr="00496B38">
              <w:t>%</w:t>
            </w:r>
          </w:p>
        </w:tc>
        <w:tc>
          <w:tcPr>
            <w:tcW w:w="973" w:type="dxa"/>
          </w:tcPr>
          <w:p w14:paraId="2AC5BA51" w14:textId="2F7B6CB2" w:rsidR="00126F78" w:rsidRPr="00496B38" w:rsidRDefault="007E1888" w:rsidP="005B4748">
            <w:pPr>
              <w:pStyle w:val="BodyText"/>
              <w:spacing w:line="240" w:lineRule="auto"/>
              <w:jc w:val="center"/>
            </w:pPr>
            <w:r>
              <w:t>2</w:t>
            </w:r>
            <w:r w:rsidR="005B4748">
              <w:t>%</w:t>
            </w:r>
          </w:p>
        </w:tc>
        <w:tc>
          <w:tcPr>
            <w:tcW w:w="1123" w:type="dxa"/>
          </w:tcPr>
          <w:p w14:paraId="7E897C01" w14:textId="77777777" w:rsidR="00126F78" w:rsidRPr="00496B38" w:rsidRDefault="005B4748" w:rsidP="005B4748">
            <w:pPr>
              <w:pStyle w:val="BodyText"/>
              <w:spacing w:line="240" w:lineRule="auto"/>
              <w:jc w:val="center"/>
            </w:pPr>
            <w:r>
              <w:t>0%</w:t>
            </w:r>
          </w:p>
        </w:tc>
        <w:tc>
          <w:tcPr>
            <w:tcW w:w="4475" w:type="dxa"/>
            <w:shd w:val="clear" w:color="auto" w:fill="auto"/>
            <w:vAlign w:val="center"/>
          </w:tcPr>
          <w:p w14:paraId="7B67369C" w14:textId="7BE4C82A" w:rsidR="00126F78" w:rsidRPr="00496B38" w:rsidRDefault="000B3EE1" w:rsidP="00590F16">
            <w:pPr>
              <w:pStyle w:val="BodyText"/>
              <w:spacing w:line="240" w:lineRule="auto"/>
            </w:pPr>
            <w:r>
              <w:t xml:space="preserve">Racist </w:t>
            </w:r>
            <w:r w:rsidR="007E1888">
              <w:t>- profiling</w:t>
            </w:r>
          </w:p>
        </w:tc>
      </w:tr>
      <w:tr w:rsidR="00126F78" w:rsidRPr="00496B38" w14:paraId="5A94D8F8" w14:textId="77777777" w:rsidTr="005B4748">
        <w:tc>
          <w:tcPr>
            <w:tcW w:w="1057" w:type="dxa"/>
          </w:tcPr>
          <w:p w14:paraId="3C3C83C3" w14:textId="77777777" w:rsidR="00126F78" w:rsidRPr="00496B38" w:rsidRDefault="00126F78" w:rsidP="00590F16">
            <w:pPr>
              <w:pStyle w:val="BodyText"/>
              <w:spacing w:line="240" w:lineRule="auto"/>
              <w:jc w:val="center"/>
            </w:pPr>
            <w:r w:rsidRPr="00496B38">
              <w:t>1%</w:t>
            </w:r>
          </w:p>
        </w:tc>
        <w:tc>
          <w:tcPr>
            <w:tcW w:w="843" w:type="dxa"/>
          </w:tcPr>
          <w:p w14:paraId="7897B524" w14:textId="77777777" w:rsidR="00126F78" w:rsidRPr="00496B38" w:rsidRDefault="005B4748" w:rsidP="005B4748">
            <w:pPr>
              <w:pStyle w:val="BodyText"/>
              <w:spacing w:line="240" w:lineRule="auto"/>
              <w:jc w:val="center"/>
            </w:pPr>
            <w:r>
              <w:t>1%</w:t>
            </w:r>
          </w:p>
        </w:tc>
        <w:tc>
          <w:tcPr>
            <w:tcW w:w="973" w:type="dxa"/>
          </w:tcPr>
          <w:p w14:paraId="6F0D1618" w14:textId="77777777" w:rsidR="00126F78" w:rsidRPr="00496B38" w:rsidRDefault="005B4748" w:rsidP="005B4748">
            <w:pPr>
              <w:pStyle w:val="BodyText"/>
              <w:spacing w:line="240" w:lineRule="auto"/>
              <w:jc w:val="center"/>
            </w:pPr>
            <w:r>
              <w:t>0</w:t>
            </w:r>
            <w:r w:rsidR="00126F78" w:rsidRPr="00496B38">
              <w:t>%</w:t>
            </w:r>
          </w:p>
        </w:tc>
        <w:tc>
          <w:tcPr>
            <w:tcW w:w="1123" w:type="dxa"/>
          </w:tcPr>
          <w:p w14:paraId="641585D6" w14:textId="77777777" w:rsidR="00126F78" w:rsidRPr="00496B38" w:rsidRDefault="005B4748" w:rsidP="005B4748">
            <w:pPr>
              <w:pStyle w:val="BodyText"/>
              <w:spacing w:line="240" w:lineRule="auto"/>
              <w:jc w:val="center"/>
            </w:pPr>
            <w:r>
              <w:t>0%</w:t>
            </w:r>
          </w:p>
        </w:tc>
        <w:tc>
          <w:tcPr>
            <w:tcW w:w="4475" w:type="dxa"/>
            <w:shd w:val="clear" w:color="auto" w:fill="auto"/>
            <w:vAlign w:val="center"/>
          </w:tcPr>
          <w:p w14:paraId="28BC4AF8" w14:textId="77777777" w:rsidR="00126F78" w:rsidRPr="00496B38" w:rsidRDefault="00126F78" w:rsidP="00590F16">
            <w:pPr>
              <w:pStyle w:val="BodyText"/>
              <w:spacing w:line="240" w:lineRule="auto"/>
            </w:pPr>
            <w:r w:rsidRPr="00496B38">
              <w:t>Sheriff Gahler is excellent</w:t>
            </w:r>
          </w:p>
        </w:tc>
      </w:tr>
      <w:tr w:rsidR="00126F78" w:rsidRPr="00496B38" w14:paraId="3B5A919B" w14:textId="77777777" w:rsidTr="005B4748">
        <w:tc>
          <w:tcPr>
            <w:tcW w:w="1057" w:type="dxa"/>
          </w:tcPr>
          <w:p w14:paraId="1B5489DF" w14:textId="77777777" w:rsidR="00126F78" w:rsidRPr="00496B38" w:rsidRDefault="00126F78" w:rsidP="00590F16">
            <w:pPr>
              <w:pStyle w:val="BodyText"/>
              <w:spacing w:line="240" w:lineRule="auto"/>
              <w:jc w:val="center"/>
            </w:pPr>
            <w:r w:rsidRPr="00496B38">
              <w:t>1%</w:t>
            </w:r>
          </w:p>
        </w:tc>
        <w:tc>
          <w:tcPr>
            <w:tcW w:w="843" w:type="dxa"/>
          </w:tcPr>
          <w:p w14:paraId="1539F972" w14:textId="77777777" w:rsidR="00126F78" w:rsidRPr="00496B38" w:rsidRDefault="005B4748" w:rsidP="005B4748">
            <w:pPr>
              <w:pStyle w:val="BodyText"/>
              <w:spacing w:line="240" w:lineRule="auto"/>
              <w:jc w:val="center"/>
            </w:pPr>
            <w:r>
              <w:t>0%</w:t>
            </w:r>
          </w:p>
        </w:tc>
        <w:tc>
          <w:tcPr>
            <w:tcW w:w="973" w:type="dxa"/>
          </w:tcPr>
          <w:p w14:paraId="6C233E30" w14:textId="77777777" w:rsidR="00126F78" w:rsidRPr="00496B38" w:rsidRDefault="005B4748" w:rsidP="005B4748">
            <w:pPr>
              <w:pStyle w:val="BodyText"/>
              <w:spacing w:line="240" w:lineRule="auto"/>
              <w:jc w:val="center"/>
            </w:pPr>
            <w:r>
              <w:t>1%</w:t>
            </w:r>
          </w:p>
        </w:tc>
        <w:tc>
          <w:tcPr>
            <w:tcW w:w="1123" w:type="dxa"/>
          </w:tcPr>
          <w:p w14:paraId="1F15A4FC" w14:textId="77777777" w:rsidR="00126F78" w:rsidRPr="00496B38" w:rsidRDefault="005B4748" w:rsidP="005B4748">
            <w:pPr>
              <w:pStyle w:val="BodyText"/>
              <w:spacing w:line="240" w:lineRule="auto"/>
              <w:jc w:val="center"/>
            </w:pPr>
            <w:r>
              <w:t>0</w:t>
            </w:r>
            <w:r w:rsidR="00126F78" w:rsidRPr="00496B38">
              <w:t>%</w:t>
            </w:r>
          </w:p>
        </w:tc>
        <w:tc>
          <w:tcPr>
            <w:tcW w:w="4475" w:type="dxa"/>
            <w:shd w:val="clear" w:color="auto" w:fill="auto"/>
            <w:vAlign w:val="center"/>
          </w:tcPr>
          <w:p w14:paraId="1C67209B" w14:textId="77777777" w:rsidR="00126F78" w:rsidRPr="00496B38" w:rsidRDefault="00126F78" w:rsidP="00590F16">
            <w:pPr>
              <w:pStyle w:val="BodyText"/>
              <w:spacing w:line="240" w:lineRule="auto"/>
            </w:pPr>
            <w:r w:rsidRPr="00496B38">
              <w:t>Community outreach needed</w:t>
            </w:r>
          </w:p>
        </w:tc>
      </w:tr>
      <w:tr w:rsidR="00126F78" w:rsidRPr="00496B38" w14:paraId="53B3E2A4" w14:textId="77777777" w:rsidTr="005B4748">
        <w:tc>
          <w:tcPr>
            <w:tcW w:w="1057" w:type="dxa"/>
          </w:tcPr>
          <w:p w14:paraId="1C90C319" w14:textId="77777777" w:rsidR="00126F78" w:rsidRPr="00496B38" w:rsidRDefault="00126F78" w:rsidP="00590F16">
            <w:pPr>
              <w:pStyle w:val="BodyText"/>
              <w:spacing w:line="240" w:lineRule="auto"/>
              <w:jc w:val="center"/>
            </w:pPr>
            <w:r w:rsidRPr="00496B38">
              <w:t>1%</w:t>
            </w:r>
          </w:p>
        </w:tc>
        <w:tc>
          <w:tcPr>
            <w:tcW w:w="843" w:type="dxa"/>
          </w:tcPr>
          <w:p w14:paraId="78995D1C" w14:textId="680BE973" w:rsidR="00126F78" w:rsidRPr="00496B38" w:rsidRDefault="0011133C" w:rsidP="005B4748">
            <w:pPr>
              <w:pStyle w:val="BodyText"/>
              <w:spacing w:line="240" w:lineRule="auto"/>
              <w:jc w:val="center"/>
            </w:pPr>
            <w:r>
              <w:t>1</w:t>
            </w:r>
            <w:r w:rsidR="005B4748">
              <w:t>%</w:t>
            </w:r>
          </w:p>
        </w:tc>
        <w:tc>
          <w:tcPr>
            <w:tcW w:w="973" w:type="dxa"/>
          </w:tcPr>
          <w:p w14:paraId="2E9602DE" w14:textId="4FF01D3C" w:rsidR="00126F78" w:rsidRPr="00496B38" w:rsidRDefault="008F6E65" w:rsidP="005B4748">
            <w:pPr>
              <w:pStyle w:val="BodyText"/>
              <w:spacing w:line="240" w:lineRule="auto"/>
              <w:jc w:val="center"/>
            </w:pPr>
            <w:r>
              <w:t>0</w:t>
            </w:r>
            <w:r w:rsidR="005B4748">
              <w:t>%</w:t>
            </w:r>
          </w:p>
        </w:tc>
        <w:tc>
          <w:tcPr>
            <w:tcW w:w="1123" w:type="dxa"/>
          </w:tcPr>
          <w:p w14:paraId="4BF8D6B0" w14:textId="5BB1C19A" w:rsidR="00126F78" w:rsidRPr="00496B38" w:rsidRDefault="008F6E65" w:rsidP="005B4748">
            <w:pPr>
              <w:pStyle w:val="BodyText"/>
              <w:spacing w:line="240" w:lineRule="auto"/>
              <w:jc w:val="center"/>
            </w:pPr>
            <w:r>
              <w:t>0</w:t>
            </w:r>
            <w:r w:rsidR="005B4748">
              <w:t>%</w:t>
            </w:r>
          </w:p>
        </w:tc>
        <w:tc>
          <w:tcPr>
            <w:tcW w:w="4475" w:type="dxa"/>
            <w:shd w:val="clear" w:color="auto" w:fill="auto"/>
            <w:vAlign w:val="center"/>
          </w:tcPr>
          <w:p w14:paraId="24510830" w14:textId="32439502" w:rsidR="00126F78" w:rsidRPr="00496B38" w:rsidRDefault="0011133C" w:rsidP="00590F16">
            <w:pPr>
              <w:pStyle w:val="BodyText"/>
              <w:spacing w:line="240" w:lineRule="auto"/>
            </w:pPr>
            <w:r>
              <w:t>More training needed</w:t>
            </w:r>
          </w:p>
        </w:tc>
      </w:tr>
      <w:tr w:rsidR="00126F78" w:rsidRPr="00496B38" w14:paraId="49F3D7E4" w14:textId="77777777" w:rsidTr="005B4748">
        <w:tc>
          <w:tcPr>
            <w:tcW w:w="1057" w:type="dxa"/>
          </w:tcPr>
          <w:p w14:paraId="370A992D" w14:textId="77777777" w:rsidR="00126F78" w:rsidRPr="00496B38" w:rsidRDefault="00126F78" w:rsidP="00590F16">
            <w:pPr>
              <w:pStyle w:val="BodyText"/>
              <w:spacing w:line="240" w:lineRule="auto"/>
              <w:jc w:val="center"/>
            </w:pPr>
            <w:r w:rsidRPr="00496B38">
              <w:t>1%</w:t>
            </w:r>
          </w:p>
        </w:tc>
        <w:tc>
          <w:tcPr>
            <w:tcW w:w="843" w:type="dxa"/>
          </w:tcPr>
          <w:p w14:paraId="2CA326E5" w14:textId="77777777" w:rsidR="00126F78" w:rsidRPr="00496B38" w:rsidRDefault="005B4748" w:rsidP="005B4748">
            <w:pPr>
              <w:pStyle w:val="BodyText"/>
              <w:spacing w:line="240" w:lineRule="auto"/>
              <w:jc w:val="center"/>
            </w:pPr>
            <w:r>
              <w:t>0%</w:t>
            </w:r>
          </w:p>
        </w:tc>
        <w:tc>
          <w:tcPr>
            <w:tcW w:w="973" w:type="dxa"/>
          </w:tcPr>
          <w:p w14:paraId="0A17E6FA" w14:textId="77777777" w:rsidR="00126F78" w:rsidRPr="00496B38" w:rsidRDefault="005B4748" w:rsidP="005B4748">
            <w:pPr>
              <w:pStyle w:val="BodyText"/>
              <w:spacing w:line="240" w:lineRule="auto"/>
              <w:jc w:val="center"/>
            </w:pPr>
            <w:r>
              <w:t>7%</w:t>
            </w:r>
          </w:p>
        </w:tc>
        <w:tc>
          <w:tcPr>
            <w:tcW w:w="1123" w:type="dxa"/>
          </w:tcPr>
          <w:p w14:paraId="5204B8BF" w14:textId="77777777" w:rsidR="00126F78" w:rsidRPr="00496B38" w:rsidRDefault="005B4748" w:rsidP="005B4748">
            <w:pPr>
              <w:pStyle w:val="BodyText"/>
              <w:spacing w:line="240" w:lineRule="auto"/>
              <w:jc w:val="center"/>
            </w:pPr>
            <w:r>
              <w:t>0</w:t>
            </w:r>
            <w:r w:rsidR="00126F78" w:rsidRPr="00496B38">
              <w:t>%</w:t>
            </w:r>
          </w:p>
        </w:tc>
        <w:tc>
          <w:tcPr>
            <w:tcW w:w="4475" w:type="dxa"/>
            <w:shd w:val="clear" w:color="auto" w:fill="auto"/>
            <w:vAlign w:val="center"/>
          </w:tcPr>
          <w:p w14:paraId="1A304C82" w14:textId="77777777" w:rsidR="00126F78" w:rsidRPr="00496B38" w:rsidRDefault="00126F78" w:rsidP="00590F16">
            <w:pPr>
              <w:pStyle w:val="BodyText"/>
              <w:spacing w:line="240" w:lineRule="auto"/>
            </w:pPr>
            <w:r w:rsidRPr="00496B38">
              <w:t>More divers</w:t>
            </w:r>
            <w:r>
              <w:t xml:space="preserve">ity </w:t>
            </w:r>
            <w:r w:rsidRPr="00496B38">
              <w:t xml:space="preserve">needed </w:t>
            </w:r>
            <w:r>
              <w:t xml:space="preserve">by </w:t>
            </w:r>
            <w:r w:rsidRPr="00496B38">
              <w:t>gender/race</w:t>
            </w:r>
          </w:p>
        </w:tc>
      </w:tr>
      <w:tr w:rsidR="00126F78" w:rsidRPr="00496B38" w14:paraId="571C2F02" w14:textId="77777777" w:rsidTr="005B4748">
        <w:tc>
          <w:tcPr>
            <w:tcW w:w="1057" w:type="dxa"/>
          </w:tcPr>
          <w:p w14:paraId="2AAE164E" w14:textId="77777777" w:rsidR="00126F78" w:rsidRPr="00496B38" w:rsidRDefault="00126F78" w:rsidP="00590F16">
            <w:pPr>
              <w:pStyle w:val="BodyText"/>
              <w:spacing w:line="240" w:lineRule="auto"/>
              <w:jc w:val="center"/>
            </w:pPr>
            <w:r w:rsidRPr="00496B38">
              <w:t>1%</w:t>
            </w:r>
          </w:p>
        </w:tc>
        <w:tc>
          <w:tcPr>
            <w:tcW w:w="843" w:type="dxa"/>
          </w:tcPr>
          <w:p w14:paraId="739A64F5" w14:textId="77777777" w:rsidR="00126F78" w:rsidRPr="00496B38" w:rsidRDefault="005B4748" w:rsidP="005B4748">
            <w:pPr>
              <w:pStyle w:val="BodyText"/>
              <w:spacing w:line="240" w:lineRule="auto"/>
              <w:jc w:val="center"/>
            </w:pPr>
            <w:r>
              <w:t>1%</w:t>
            </w:r>
          </w:p>
        </w:tc>
        <w:tc>
          <w:tcPr>
            <w:tcW w:w="973" w:type="dxa"/>
          </w:tcPr>
          <w:p w14:paraId="051FF4CE" w14:textId="77777777" w:rsidR="00126F78" w:rsidRPr="00496B38" w:rsidRDefault="005B4748" w:rsidP="005B4748">
            <w:pPr>
              <w:pStyle w:val="BodyText"/>
              <w:spacing w:line="240" w:lineRule="auto"/>
              <w:jc w:val="center"/>
            </w:pPr>
            <w:r>
              <w:t>0%</w:t>
            </w:r>
          </w:p>
        </w:tc>
        <w:tc>
          <w:tcPr>
            <w:tcW w:w="1123" w:type="dxa"/>
          </w:tcPr>
          <w:p w14:paraId="35FF4898" w14:textId="77777777" w:rsidR="00126F78" w:rsidRPr="00496B38" w:rsidRDefault="005B4748" w:rsidP="005B4748">
            <w:pPr>
              <w:pStyle w:val="BodyText"/>
              <w:spacing w:line="240" w:lineRule="auto"/>
              <w:jc w:val="center"/>
            </w:pPr>
            <w:r>
              <w:t>0</w:t>
            </w:r>
            <w:r w:rsidR="00126F78" w:rsidRPr="00496B38">
              <w:t>%</w:t>
            </w:r>
          </w:p>
        </w:tc>
        <w:tc>
          <w:tcPr>
            <w:tcW w:w="4475" w:type="dxa"/>
            <w:shd w:val="clear" w:color="auto" w:fill="auto"/>
            <w:vAlign w:val="center"/>
          </w:tcPr>
          <w:p w14:paraId="1D90CD2E" w14:textId="77777777" w:rsidR="00126F78" w:rsidRPr="00496B38" w:rsidRDefault="00126F78" w:rsidP="00590F16">
            <w:pPr>
              <w:pStyle w:val="BodyText"/>
              <w:spacing w:line="240" w:lineRule="auto"/>
            </w:pPr>
            <w:r w:rsidRPr="00496B38">
              <w:t>Need to address speeding</w:t>
            </w:r>
          </w:p>
        </w:tc>
      </w:tr>
      <w:tr w:rsidR="00126F78" w:rsidRPr="00496B38" w14:paraId="0706DA9E" w14:textId="77777777" w:rsidTr="005B4748">
        <w:tc>
          <w:tcPr>
            <w:tcW w:w="1057" w:type="dxa"/>
          </w:tcPr>
          <w:p w14:paraId="6F443CA3" w14:textId="77777777" w:rsidR="00126F78" w:rsidRPr="00496B38" w:rsidRDefault="00126F78" w:rsidP="00590F16">
            <w:pPr>
              <w:pStyle w:val="BodyText"/>
              <w:spacing w:line="240" w:lineRule="auto"/>
              <w:jc w:val="center"/>
            </w:pPr>
            <w:r w:rsidRPr="00496B38">
              <w:t>1%</w:t>
            </w:r>
          </w:p>
        </w:tc>
        <w:tc>
          <w:tcPr>
            <w:tcW w:w="843" w:type="dxa"/>
          </w:tcPr>
          <w:p w14:paraId="27D71C0C" w14:textId="7D7078D7" w:rsidR="00126F78" w:rsidRPr="00496B38" w:rsidRDefault="005F5B2C" w:rsidP="005B4748">
            <w:pPr>
              <w:pStyle w:val="BodyText"/>
              <w:spacing w:line="240" w:lineRule="auto"/>
              <w:jc w:val="center"/>
            </w:pPr>
            <w:r>
              <w:t>0</w:t>
            </w:r>
            <w:r w:rsidR="00126F78" w:rsidRPr="00496B38">
              <w:t>%</w:t>
            </w:r>
          </w:p>
        </w:tc>
        <w:tc>
          <w:tcPr>
            <w:tcW w:w="973" w:type="dxa"/>
          </w:tcPr>
          <w:p w14:paraId="025BC251" w14:textId="3ED0579E" w:rsidR="00126F78" w:rsidRPr="00496B38" w:rsidRDefault="005F5B2C" w:rsidP="005B4748">
            <w:pPr>
              <w:pStyle w:val="BodyText"/>
              <w:spacing w:line="240" w:lineRule="auto"/>
              <w:jc w:val="center"/>
            </w:pPr>
            <w:r>
              <w:t>0</w:t>
            </w:r>
            <w:r w:rsidR="005B4748">
              <w:t>%</w:t>
            </w:r>
          </w:p>
        </w:tc>
        <w:tc>
          <w:tcPr>
            <w:tcW w:w="1123" w:type="dxa"/>
          </w:tcPr>
          <w:p w14:paraId="153A5B9F" w14:textId="6BE70A57" w:rsidR="00126F78" w:rsidRPr="00496B38" w:rsidRDefault="005F5B2C" w:rsidP="005B4748">
            <w:pPr>
              <w:pStyle w:val="BodyText"/>
              <w:spacing w:line="240" w:lineRule="auto"/>
              <w:jc w:val="center"/>
            </w:pPr>
            <w:r>
              <w:t>6</w:t>
            </w:r>
            <w:r w:rsidR="00126F78" w:rsidRPr="00496B38">
              <w:t>%</w:t>
            </w:r>
          </w:p>
        </w:tc>
        <w:tc>
          <w:tcPr>
            <w:tcW w:w="4475" w:type="dxa"/>
            <w:shd w:val="clear" w:color="auto" w:fill="auto"/>
            <w:vAlign w:val="center"/>
          </w:tcPr>
          <w:p w14:paraId="7AD98D18" w14:textId="45264FDB" w:rsidR="00126F78" w:rsidRPr="00496B38" w:rsidRDefault="00126F78" w:rsidP="00590F16">
            <w:pPr>
              <w:pStyle w:val="BodyText"/>
              <w:spacing w:line="240" w:lineRule="auto"/>
            </w:pPr>
            <w:r w:rsidRPr="00496B38">
              <w:t>Fast response times – Reliable</w:t>
            </w:r>
          </w:p>
        </w:tc>
      </w:tr>
      <w:tr w:rsidR="00126F78" w:rsidRPr="00496B38" w14:paraId="13769D32" w14:textId="77777777" w:rsidTr="005B4748">
        <w:tc>
          <w:tcPr>
            <w:tcW w:w="1057" w:type="dxa"/>
          </w:tcPr>
          <w:p w14:paraId="2CFD8D7B" w14:textId="77777777" w:rsidR="00126F78" w:rsidRPr="00496B38" w:rsidRDefault="00126F78" w:rsidP="00590F16">
            <w:pPr>
              <w:pStyle w:val="BodyText"/>
              <w:spacing w:line="240" w:lineRule="auto"/>
              <w:jc w:val="center"/>
            </w:pPr>
            <w:r w:rsidRPr="00496B38">
              <w:t>1%</w:t>
            </w:r>
          </w:p>
        </w:tc>
        <w:tc>
          <w:tcPr>
            <w:tcW w:w="843" w:type="dxa"/>
          </w:tcPr>
          <w:p w14:paraId="1629765C" w14:textId="77777777" w:rsidR="00126F78" w:rsidRPr="00496B38" w:rsidRDefault="005B4748" w:rsidP="005B4748">
            <w:pPr>
              <w:pStyle w:val="BodyText"/>
              <w:spacing w:line="240" w:lineRule="auto"/>
              <w:jc w:val="center"/>
            </w:pPr>
            <w:r>
              <w:t>1%</w:t>
            </w:r>
          </w:p>
        </w:tc>
        <w:tc>
          <w:tcPr>
            <w:tcW w:w="973" w:type="dxa"/>
          </w:tcPr>
          <w:p w14:paraId="4FAE769F" w14:textId="77777777" w:rsidR="00126F78" w:rsidRPr="00496B38" w:rsidRDefault="005B4748" w:rsidP="005B4748">
            <w:pPr>
              <w:pStyle w:val="BodyText"/>
              <w:spacing w:line="240" w:lineRule="auto"/>
              <w:jc w:val="center"/>
            </w:pPr>
            <w:r>
              <w:t>0%</w:t>
            </w:r>
          </w:p>
        </w:tc>
        <w:tc>
          <w:tcPr>
            <w:tcW w:w="1123" w:type="dxa"/>
          </w:tcPr>
          <w:p w14:paraId="73098B60" w14:textId="77777777" w:rsidR="00126F78" w:rsidRPr="00496B38" w:rsidRDefault="005B4748" w:rsidP="005B4748">
            <w:pPr>
              <w:pStyle w:val="BodyText"/>
              <w:spacing w:line="240" w:lineRule="auto"/>
              <w:jc w:val="center"/>
            </w:pPr>
            <w:r>
              <w:t>0</w:t>
            </w:r>
            <w:r w:rsidR="00126F78" w:rsidRPr="00496B38">
              <w:t>%</w:t>
            </w:r>
          </w:p>
        </w:tc>
        <w:tc>
          <w:tcPr>
            <w:tcW w:w="4475" w:type="dxa"/>
            <w:shd w:val="clear" w:color="auto" w:fill="auto"/>
            <w:vAlign w:val="center"/>
          </w:tcPr>
          <w:p w14:paraId="5034C501" w14:textId="709AFF84" w:rsidR="00126F78" w:rsidRPr="00496B38" w:rsidRDefault="007E7799" w:rsidP="00590F16">
            <w:pPr>
              <w:pStyle w:val="BodyText"/>
              <w:spacing w:line="240" w:lineRule="auto"/>
            </w:pPr>
            <w:r>
              <w:t>Feels safe</w:t>
            </w:r>
          </w:p>
        </w:tc>
      </w:tr>
      <w:tr w:rsidR="00126F78" w:rsidRPr="00496B38" w14:paraId="355D8F30" w14:textId="77777777" w:rsidTr="005B4748">
        <w:tc>
          <w:tcPr>
            <w:tcW w:w="1057" w:type="dxa"/>
          </w:tcPr>
          <w:p w14:paraId="487934DF" w14:textId="77777777" w:rsidR="00126F78" w:rsidRPr="00496B38" w:rsidRDefault="00126F78" w:rsidP="00590F16">
            <w:pPr>
              <w:pStyle w:val="BodyText"/>
              <w:spacing w:line="240" w:lineRule="auto"/>
              <w:jc w:val="center"/>
            </w:pPr>
            <w:r w:rsidRPr="00496B38">
              <w:t>1%</w:t>
            </w:r>
          </w:p>
        </w:tc>
        <w:tc>
          <w:tcPr>
            <w:tcW w:w="843" w:type="dxa"/>
          </w:tcPr>
          <w:p w14:paraId="6CEE2135" w14:textId="5EB890B2" w:rsidR="00126F78" w:rsidRPr="00496B38" w:rsidRDefault="00AD7F96" w:rsidP="00590F16">
            <w:pPr>
              <w:pStyle w:val="BodyText"/>
              <w:spacing w:line="240" w:lineRule="auto"/>
              <w:jc w:val="center"/>
            </w:pPr>
            <w:r>
              <w:t>1</w:t>
            </w:r>
            <w:r w:rsidR="00126F78" w:rsidRPr="00496B38">
              <w:t>%</w:t>
            </w:r>
          </w:p>
        </w:tc>
        <w:tc>
          <w:tcPr>
            <w:tcW w:w="973" w:type="dxa"/>
          </w:tcPr>
          <w:p w14:paraId="067CD210" w14:textId="77777777" w:rsidR="00126F78" w:rsidRPr="00496B38" w:rsidRDefault="005B4748" w:rsidP="005B4748">
            <w:pPr>
              <w:pStyle w:val="BodyText"/>
              <w:spacing w:line="240" w:lineRule="auto"/>
              <w:jc w:val="center"/>
            </w:pPr>
            <w:r>
              <w:t>0%</w:t>
            </w:r>
          </w:p>
        </w:tc>
        <w:tc>
          <w:tcPr>
            <w:tcW w:w="1123" w:type="dxa"/>
          </w:tcPr>
          <w:p w14:paraId="7D936130" w14:textId="77777777" w:rsidR="00126F78" w:rsidRPr="00496B38" w:rsidRDefault="005B4748" w:rsidP="005B4748">
            <w:pPr>
              <w:pStyle w:val="BodyText"/>
              <w:spacing w:line="240" w:lineRule="auto"/>
              <w:jc w:val="center"/>
            </w:pPr>
            <w:r>
              <w:t>0%</w:t>
            </w:r>
          </w:p>
        </w:tc>
        <w:tc>
          <w:tcPr>
            <w:tcW w:w="4475" w:type="dxa"/>
            <w:shd w:val="clear" w:color="auto" w:fill="auto"/>
            <w:vAlign w:val="center"/>
          </w:tcPr>
          <w:p w14:paraId="1A04632E" w14:textId="4ADF008D" w:rsidR="00126F78" w:rsidRPr="00496B38" w:rsidRDefault="003C1E84" w:rsidP="00590F16">
            <w:pPr>
              <w:pStyle w:val="BodyText"/>
              <w:spacing w:line="240" w:lineRule="auto"/>
            </w:pPr>
            <w:r>
              <w:t>Uncaring - rude</w:t>
            </w:r>
          </w:p>
        </w:tc>
      </w:tr>
      <w:tr w:rsidR="00126F78" w:rsidRPr="00496B38" w14:paraId="0A3D03F0" w14:textId="77777777" w:rsidTr="005B4748">
        <w:tc>
          <w:tcPr>
            <w:tcW w:w="1057" w:type="dxa"/>
          </w:tcPr>
          <w:p w14:paraId="614AF61C" w14:textId="77777777" w:rsidR="00126F78" w:rsidRPr="00496B38" w:rsidRDefault="00126F78" w:rsidP="00590F16">
            <w:pPr>
              <w:pStyle w:val="BodyText"/>
              <w:spacing w:line="240" w:lineRule="auto"/>
              <w:jc w:val="center"/>
            </w:pPr>
            <w:r w:rsidRPr="00496B38">
              <w:t>1%</w:t>
            </w:r>
          </w:p>
        </w:tc>
        <w:tc>
          <w:tcPr>
            <w:tcW w:w="843" w:type="dxa"/>
          </w:tcPr>
          <w:p w14:paraId="13D06990" w14:textId="6C54D2A8" w:rsidR="00126F78" w:rsidRPr="00496B38" w:rsidRDefault="00216B7D" w:rsidP="005B4748">
            <w:pPr>
              <w:pStyle w:val="BodyText"/>
              <w:spacing w:line="240" w:lineRule="auto"/>
              <w:jc w:val="center"/>
            </w:pPr>
            <w:r>
              <w:t>1</w:t>
            </w:r>
            <w:r w:rsidR="005B4748">
              <w:t>%</w:t>
            </w:r>
          </w:p>
        </w:tc>
        <w:tc>
          <w:tcPr>
            <w:tcW w:w="973" w:type="dxa"/>
          </w:tcPr>
          <w:p w14:paraId="3D6E878A" w14:textId="7BE0C629" w:rsidR="00126F78" w:rsidRPr="00496B38" w:rsidRDefault="00216B7D" w:rsidP="005B4748">
            <w:pPr>
              <w:pStyle w:val="BodyText"/>
              <w:spacing w:line="240" w:lineRule="auto"/>
              <w:jc w:val="center"/>
            </w:pPr>
            <w:r>
              <w:t>0</w:t>
            </w:r>
            <w:r w:rsidR="005B4748">
              <w:t>%</w:t>
            </w:r>
          </w:p>
        </w:tc>
        <w:tc>
          <w:tcPr>
            <w:tcW w:w="1123" w:type="dxa"/>
          </w:tcPr>
          <w:p w14:paraId="545284E2" w14:textId="77777777" w:rsidR="00126F78" w:rsidRPr="00496B38" w:rsidRDefault="005B4748" w:rsidP="005B4748">
            <w:pPr>
              <w:pStyle w:val="BodyText"/>
              <w:spacing w:line="240" w:lineRule="auto"/>
              <w:jc w:val="center"/>
            </w:pPr>
            <w:r>
              <w:t>0%</w:t>
            </w:r>
          </w:p>
        </w:tc>
        <w:tc>
          <w:tcPr>
            <w:tcW w:w="4475" w:type="dxa"/>
            <w:shd w:val="clear" w:color="auto" w:fill="auto"/>
            <w:vAlign w:val="center"/>
          </w:tcPr>
          <w:p w14:paraId="7CC0C470" w14:textId="0CF62155" w:rsidR="00126F78" w:rsidRPr="00496B38" w:rsidRDefault="00D21E7B" w:rsidP="00590F16">
            <w:pPr>
              <w:pStyle w:val="BodyText"/>
              <w:spacing w:line="240" w:lineRule="auto"/>
            </w:pPr>
            <w:r>
              <w:t>Seen – more visible</w:t>
            </w:r>
          </w:p>
        </w:tc>
      </w:tr>
      <w:tr w:rsidR="00126F78" w:rsidRPr="00496B38" w14:paraId="73A918DD" w14:textId="77777777" w:rsidTr="005B4748">
        <w:tc>
          <w:tcPr>
            <w:tcW w:w="1057" w:type="dxa"/>
          </w:tcPr>
          <w:p w14:paraId="38ABBE24" w14:textId="688F06EF" w:rsidR="00126F78" w:rsidRPr="00496B38" w:rsidRDefault="00197BB3" w:rsidP="00590F16">
            <w:pPr>
              <w:pStyle w:val="BodyText"/>
              <w:spacing w:line="240" w:lineRule="auto"/>
              <w:jc w:val="center"/>
            </w:pPr>
            <w:r>
              <w:t>1</w:t>
            </w:r>
            <w:r w:rsidR="00126F78" w:rsidRPr="00496B38">
              <w:t>%</w:t>
            </w:r>
          </w:p>
        </w:tc>
        <w:tc>
          <w:tcPr>
            <w:tcW w:w="843" w:type="dxa"/>
          </w:tcPr>
          <w:p w14:paraId="2FAA2F60" w14:textId="002AACCF" w:rsidR="00126F78" w:rsidRPr="00496B38" w:rsidRDefault="00174EF9" w:rsidP="006A23BD">
            <w:pPr>
              <w:pStyle w:val="BodyText"/>
              <w:spacing w:line="240" w:lineRule="auto"/>
              <w:jc w:val="center"/>
            </w:pPr>
            <w:r>
              <w:t>0</w:t>
            </w:r>
            <w:r w:rsidR="00126F78" w:rsidRPr="00496B38">
              <w:t>%</w:t>
            </w:r>
          </w:p>
        </w:tc>
        <w:tc>
          <w:tcPr>
            <w:tcW w:w="973" w:type="dxa"/>
          </w:tcPr>
          <w:p w14:paraId="2EE85230" w14:textId="6F11D44B" w:rsidR="00126F78" w:rsidRPr="00496B38" w:rsidRDefault="00174EF9" w:rsidP="00590F16">
            <w:pPr>
              <w:pStyle w:val="BodyText"/>
              <w:spacing w:line="240" w:lineRule="auto"/>
              <w:jc w:val="center"/>
            </w:pPr>
            <w:r>
              <w:t>3</w:t>
            </w:r>
            <w:r w:rsidR="00126F78" w:rsidRPr="00496B38">
              <w:t>%</w:t>
            </w:r>
          </w:p>
        </w:tc>
        <w:tc>
          <w:tcPr>
            <w:tcW w:w="1123" w:type="dxa"/>
          </w:tcPr>
          <w:p w14:paraId="21A5CCE3" w14:textId="13E24FBF" w:rsidR="00126F78" w:rsidRPr="00496B38" w:rsidRDefault="00174EF9" w:rsidP="006A23BD">
            <w:pPr>
              <w:pStyle w:val="BodyText"/>
              <w:spacing w:line="240" w:lineRule="auto"/>
              <w:jc w:val="center"/>
            </w:pPr>
            <w:r>
              <w:t>3</w:t>
            </w:r>
            <w:r w:rsidR="00126F78" w:rsidRPr="00496B38">
              <w:t>%</w:t>
            </w:r>
          </w:p>
        </w:tc>
        <w:tc>
          <w:tcPr>
            <w:tcW w:w="4475" w:type="dxa"/>
            <w:shd w:val="clear" w:color="auto" w:fill="auto"/>
            <w:vAlign w:val="center"/>
          </w:tcPr>
          <w:p w14:paraId="70B1E4F2" w14:textId="77777777" w:rsidR="00126F78" w:rsidRPr="00496B38" w:rsidRDefault="00126F78" w:rsidP="00590F16">
            <w:pPr>
              <w:pStyle w:val="BodyText"/>
              <w:spacing w:line="240" w:lineRule="auto"/>
            </w:pPr>
            <w:r w:rsidRPr="00496B38">
              <w:t>Other (</w:t>
            </w:r>
            <w:r w:rsidRPr="00496B38">
              <w:rPr>
                <w:b/>
                <w:bCs w:val="0"/>
                <w:i/>
                <w:iCs/>
              </w:rPr>
              <w:t>less than 1% each)</w:t>
            </w:r>
          </w:p>
        </w:tc>
      </w:tr>
    </w:tbl>
    <w:p w14:paraId="392BC75A" w14:textId="77777777" w:rsidR="0043574B" w:rsidRPr="00126F78" w:rsidRDefault="0043574B" w:rsidP="00126F78">
      <w:pPr>
        <w:ind w:left="720"/>
      </w:pPr>
    </w:p>
    <w:p w14:paraId="5F8BA547" w14:textId="77777777" w:rsidR="005B4857" w:rsidRPr="0043574B" w:rsidRDefault="00C23E1D" w:rsidP="0043574B">
      <w:pPr>
        <w:ind w:left="720"/>
        <w:jc w:val="center"/>
        <w:rPr>
          <w:i/>
        </w:rPr>
      </w:pPr>
      <w:r>
        <w:rPr>
          <w:i/>
        </w:rPr>
        <w:t>####</w:t>
      </w:r>
    </w:p>
    <w:sectPr w:rsidR="005B4857" w:rsidRPr="0043574B" w:rsidSect="00FA6A46">
      <w:headerReference w:type="even" r:id="rId47"/>
      <w:headerReference w:type="default" r:id="rId48"/>
      <w:headerReference w:type="first" r:id="rId49"/>
      <w:pgSz w:w="12240" w:h="15840" w:code="1"/>
      <w:pgMar w:top="1440" w:right="1440" w:bottom="1440" w:left="720" w:header="720" w:footer="720" w:gutter="0"/>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451">
      <wne:macro wne:macroName="PROJECT.NEWMACROS.MACRO18"/>
    </wne:keymap>
    <wne:keymap wne:kcmPrimary="0453">
      <wne:macro wne:macroName="PROJECT.NEWMACROS.MACRO7"/>
    </wne:keymap>
    <wne:keymap wne:kcmPrimary="045A">
      <wne:macro wne:macroName="PROJECT.NEWMACROS.MACRO14"/>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3769" w14:textId="77777777" w:rsidR="00FA6A46" w:rsidRDefault="00FA6A46" w:rsidP="00A976AB">
      <w:r>
        <w:separator/>
      </w:r>
    </w:p>
  </w:endnote>
  <w:endnote w:type="continuationSeparator" w:id="0">
    <w:p w14:paraId="20DB1C2B" w14:textId="77777777" w:rsidR="00FA6A46" w:rsidRDefault="00FA6A46" w:rsidP="00A9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3E88" w14:textId="77777777" w:rsidR="001B1E64" w:rsidRDefault="001B1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68DF" w14:textId="77777777" w:rsidR="001B1E64" w:rsidRDefault="001B1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EF78" w14:textId="77777777" w:rsidR="001B1E64" w:rsidRDefault="001B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CA97" w14:textId="77777777" w:rsidR="00FA6A46" w:rsidRDefault="00FA6A46" w:rsidP="00A976AB">
      <w:r>
        <w:separator/>
      </w:r>
    </w:p>
  </w:footnote>
  <w:footnote w:type="continuationSeparator" w:id="0">
    <w:p w14:paraId="022996E2" w14:textId="77777777" w:rsidR="00FA6A46" w:rsidRDefault="00FA6A46" w:rsidP="00A9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8830" w14:textId="77777777" w:rsidR="001B1E64" w:rsidRDefault="001B1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B5BD" w14:textId="5CF33B50" w:rsidR="001B1E64" w:rsidRDefault="001B1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6AF9" w14:textId="77777777" w:rsidR="001B1E64" w:rsidRDefault="001B1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D5D6" w14:textId="77777777" w:rsidR="0016035C" w:rsidRDefault="001603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F299" w14:textId="77777777" w:rsidR="0016035C" w:rsidRDefault="001603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7C85" w14:textId="205716D4" w:rsidR="0016035C" w:rsidRDefault="001603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ABCD" w14:textId="77777777" w:rsidR="0016035C" w:rsidRDefault="001603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FD90" w14:textId="47555514" w:rsidR="0016035C" w:rsidRPr="00F40210" w:rsidRDefault="0016035C" w:rsidP="00F40210">
    <w:pPr>
      <w:spacing w:line="240" w:lineRule="auto"/>
      <w:jc w:val="right"/>
      <w:rPr>
        <w:i/>
        <w:sz w:val="20"/>
        <w:szCs w:val="20"/>
      </w:rPr>
    </w:pPr>
    <w:r>
      <w:rPr>
        <w:i/>
        <w:sz w:val="20"/>
        <w:szCs w:val="20"/>
      </w:rPr>
      <w:t xml:space="preserve">EPIC ▪ MRA p. </w:t>
    </w:r>
    <w:r w:rsidRPr="000C739B">
      <w:rPr>
        <w:i/>
        <w:sz w:val="20"/>
        <w:szCs w:val="20"/>
      </w:rPr>
      <w:fldChar w:fldCharType="begin"/>
    </w:r>
    <w:r w:rsidRPr="000C739B">
      <w:rPr>
        <w:i/>
        <w:sz w:val="20"/>
        <w:szCs w:val="20"/>
      </w:rPr>
      <w:instrText xml:space="preserve"> PAGE   \* MERGEFORMAT </w:instrText>
    </w:r>
    <w:r w:rsidRPr="000C739B">
      <w:rPr>
        <w:i/>
        <w:sz w:val="20"/>
        <w:szCs w:val="20"/>
      </w:rPr>
      <w:fldChar w:fldCharType="separate"/>
    </w:r>
    <w:r w:rsidR="00D51159">
      <w:rPr>
        <w:i/>
        <w:noProof/>
        <w:sz w:val="20"/>
        <w:szCs w:val="20"/>
      </w:rPr>
      <w:t>3</w:t>
    </w:r>
    <w:r w:rsidRPr="000C739B">
      <w:rPr>
        <w:i/>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3341" w14:textId="77777777" w:rsidR="0016035C" w:rsidRDefault="00160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6B4109E"/>
    <w:lvl w:ilvl="0">
      <w:start w:val="1"/>
      <w:numFmt w:val="bullet"/>
      <w:pStyle w:val="ListBullet2"/>
      <w:lvlText w:val=""/>
      <w:lvlJc w:val="left"/>
      <w:pPr>
        <w:tabs>
          <w:tab w:val="num" w:pos="720"/>
        </w:tabs>
        <w:ind w:left="720" w:hanging="360"/>
      </w:pPr>
      <w:rPr>
        <w:rFonts w:ascii="Wingdings" w:hAnsi="Wingdings" w:hint="default"/>
        <w:sz w:val="16"/>
      </w:rPr>
    </w:lvl>
  </w:abstractNum>
  <w:abstractNum w:abstractNumId="1" w15:restartNumberingAfterBreak="0">
    <w:nsid w:val="FFFFFF89"/>
    <w:multiLevelType w:val="singleLevel"/>
    <w:tmpl w:val="7CE4BC88"/>
    <w:lvl w:ilvl="0">
      <w:start w:val="1"/>
      <w:numFmt w:val="bullet"/>
      <w:pStyle w:val="ListBullet"/>
      <w:lvlText w:val=""/>
      <w:lvlJc w:val="left"/>
      <w:pPr>
        <w:tabs>
          <w:tab w:val="num" w:pos="1800"/>
        </w:tabs>
        <w:ind w:left="1728" w:hanging="288"/>
      </w:pPr>
      <w:rPr>
        <w:rFonts w:ascii="Wingdings" w:hAnsi="Wingdings" w:hint="default"/>
        <w:sz w:val="16"/>
      </w:rPr>
    </w:lvl>
  </w:abstractNum>
  <w:abstractNum w:abstractNumId="2" w15:restartNumberingAfterBreak="0">
    <w:nsid w:val="00A3182D"/>
    <w:multiLevelType w:val="hybridMultilevel"/>
    <w:tmpl w:val="6254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909A9"/>
    <w:multiLevelType w:val="hybridMultilevel"/>
    <w:tmpl w:val="7A12AB06"/>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86F23"/>
    <w:multiLevelType w:val="hybridMultilevel"/>
    <w:tmpl w:val="0FF0E8FC"/>
    <w:lvl w:ilvl="0" w:tplc="CB7E1A0A">
      <w:start w:val="1"/>
      <w:numFmt w:val="bullet"/>
      <w:pStyle w:val="Bullet1"/>
      <w:lvlText w:val="▪"/>
      <w:lvlJc w:val="left"/>
      <w:pPr>
        <w:ind w:left="72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E3512"/>
    <w:multiLevelType w:val="hybridMultilevel"/>
    <w:tmpl w:val="5F106F8C"/>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D791B"/>
    <w:multiLevelType w:val="hybridMultilevel"/>
    <w:tmpl w:val="8E9A2E94"/>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E23F4"/>
    <w:multiLevelType w:val="hybridMultilevel"/>
    <w:tmpl w:val="F9CA82EE"/>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60C5A"/>
    <w:multiLevelType w:val="hybridMultilevel"/>
    <w:tmpl w:val="1E143FC4"/>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E2144"/>
    <w:multiLevelType w:val="hybridMultilevel"/>
    <w:tmpl w:val="E8441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24088F"/>
    <w:multiLevelType w:val="hybridMultilevel"/>
    <w:tmpl w:val="2E2CD150"/>
    <w:lvl w:ilvl="0" w:tplc="D37CBE4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581A5E"/>
    <w:multiLevelType w:val="hybridMultilevel"/>
    <w:tmpl w:val="7A42BCFE"/>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D087F"/>
    <w:multiLevelType w:val="hybridMultilevel"/>
    <w:tmpl w:val="52865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426608"/>
    <w:multiLevelType w:val="hybridMultilevel"/>
    <w:tmpl w:val="12E40348"/>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83917"/>
    <w:multiLevelType w:val="hybridMultilevel"/>
    <w:tmpl w:val="D2A0D238"/>
    <w:lvl w:ilvl="0" w:tplc="F38E3E3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1E77A1"/>
    <w:multiLevelType w:val="hybridMultilevel"/>
    <w:tmpl w:val="A67EB294"/>
    <w:lvl w:ilvl="0" w:tplc="FDF0A2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900CE3"/>
    <w:multiLevelType w:val="hybridMultilevel"/>
    <w:tmpl w:val="48404D30"/>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3D7FD5"/>
    <w:multiLevelType w:val="hybridMultilevel"/>
    <w:tmpl w:val="A3FC9008"/>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57F8E"/>
    <w:multiLevelType w:val="hybridMultilevel"/>
    <w:tmpl w:val="72A0E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D0F56E1"/>
    <w:multiLevelType w:val="hybridMultilevel"/>
    <w:tmpl w:val="64AEE17C"/>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F4569"/>
    <w:multiLevelType w:val="hybridMultilevel"/>
    <w:tmpl w:val="1D70BBA2"/>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740934"/>
    <w:multiLevelType w:val="hybridMultilevel"/>
    <w:tmpl w:val="69BE0830"/>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D2489"/>
    <w:multiLevelType w:val="hybridMultilevel"/>
    <w:tmpl w:val="018EE872"/>
    <w:lvl w:ilvl="0" w:tplc="833C35F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2D0B37"/>
    <w:multiLevelType w:val="hybridMultilevel"/>
    <w:tmpl w:val="F81E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C2D30"/>
    <w:multiLevelType w:val="hybridMultilevel"/>
    <w:tmpl w:val="69404DA4"/>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C3E81"/>
    <w:multiLevelType w:val="hybridMultilevel"/>
    <w:tmpl w:val="9202F774"/>
    <w:lvl w:ilvl="0" w:tplc="84DC8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FB0EFC"/>
    <w:multiLevelType w:val="hybridMultilevel"/>
    <w:tmpl w:val="39A84CEA"/>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76263"/>
    <w:multiLevelType w:val="hybridMultilevel"/>
    <w:tmpl w:val="927C1338"/>
    <w:lvl w:ilvl="0" w:tplc="EAB6D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503EB"/>
    <w:multiLevelType w:val="hybridMultilevel"/>
    <w:tmpl w:val="1E2E4300"/>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E2781"/>
    <w:multiLevelType w:val="hybridMultilevel"/>
    <w:tmpl w:val="53E4A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81D59"/>
    <w:multiLevelType w:val="hybridMultilevel"/>
    <w:tmpl w:val="920C627C"/>
    <w:lvl w:ilvl="0" w:tplc="C678A51C">
      <w:start w:val="1"/>
      <w:numFmt w:val="bullet"/>
      <w:pStyle w:val="ListBullet4"/>
      <w:lvlText w:val="▪"/>
      <w:lvlJc w:val="left"/>
      <w:pPr>
        <w:ind w:left="1490" w:hanging="360"/>
      </w:pPr>
      <w:rPr>
        <w:rFonts w:ascii="Times New Roman" w:hAnsi="Times New Roman" w:cs="Times New Roman" w:hint="default"/>
        <w:sz w:val="20"/>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1" w15:restartNumberingAfterBreak="0">
    <w:nsid w:val="540E6188"/>
    <w:multiLevelType w:val="hybridMultilevel"/>
    <w:tmpl w:val="D948305E"/>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D3110"/>
    <w:multiLevelType w:val="hybridMultilevel"/>
    <w:tmpl w:val="9FB8D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DA0562"/>
    <w:multiLevelType w:val="hybridMultilevel"/>
    <w:tmpl w:val="55E2248E"/>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4060C9"/>
    <w:multiLevelType w:val="hybridMultilevel"/>
    <w:tmpl w:val="AF4EF8BE"/>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50E9D"/>
    <w:multiLevelType w:val="hybridMultilevel"/>
    <w:tmpl w:val="8D161358"/>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71530"/>
    <w:multiLevelType w:val="hybridMultilevel"/>
    <w:tmpl w:val="FF505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14B79"/>
    <w:multiLevelType w:val="hybridMultilevel"/>
    <w:tmpl w:val="4204166C"/>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94377"/>
    <w:multiLevelType w:val="hybridMultilevel"/>
    <w:tmpl w:val="F2CE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F41B5"/>
    <w:multiLevelType w:val="hybridMultilevel"/>
    <w:tmpl w:val="E630741E"/>
    <w:lvl w:ilvl="0" w:tplc="F1FA8D04">
      <w:start w:val="1"/>
      <w:numFmt w:val="decimal"/>
      <w:lvlRestart w:val="0"/>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72660929"/>
    <w:multiLevelType w:val="hybridMultilevel"/>
    <w:tmpl w:val="1C32F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56B9B"/>
    <w:multiLevelType w:val="hybridMultilevel"/>
    <w:tmpl w:val="D16235C6"/>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6F24B7"/>
    <w:multiLevelType w:val="hybridMultilevel"/>
    <w:tmpl w:val="56E878B0"/>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93E28"/>
    <w:multiLevelType w:val="hybridMultilevel"/>
    <w:tmpl w:val="89364F16"/>
    <w:lvl w:ilvl="0" w:tplc="730AAA22">
      <w:start w:val="1"/>
      <w:numFmt w:val="decimal"/>
      <w:lvlRestart w:val="0"/>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812FD"/>
    <w:multiLevelType w:val="hybridMultilevel"/>
    <w:tmpl w:val="FAE024A8"/>
    <w:lvl w:ilvl="0" w:tplc="730AAA22">
      <w:start w:val="1"/>
      <w:numFmt w:val="bullet"/>
      <w:pStyle w:val="Bullet"/>
      <w:lvlText w:val=""/>
      <w:lvlJc w:val="left"/>
      <w:pPr>
        <w:tabs>
          <w:tab w:val="num" w:pos="1980"/>
        </w:tabs>
        <w:ind w:left="1620" w:firstLine="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num w:numId="1" w16cid:durableId="1028144518">
    <w:abstractNumId w:val="1"/>
  </w:num>
  <w:num w:numId="2" w16cid:durableId="1228221797">
    <w:abstractNumId w:val="0"/>
  </w:num>
  <w:num w:numId="3" w16cid:durableId="599415708">
    <w:abstractNumId w:val="30"/>
  </w:num>
  <w:num w:numId="4" w16cid:durableId="1894927827">
    <w:abstractNumId w:val="4"/>
  </w:num>
  <w:num w:numId="5" w16cid:durableId="1877543636">
    <w:abstractNumId w:val="44"/>
  </w:num>
  <w:num w:numId="6" w16cid:durableId="238714675">
    <w:abstractNumId w:val="27"/>
  </w:num>
  <w:num w:numId="7" w16cid:durableId="581911531">
    <w:abstractNumId w:val="26"/>
  </w:num>
  <w:num w:numId="8" w16cid:durableId="61828679">
    <w:abstractNumId w:val="13"/>
  </w:num>
  <w:num w:numId="9" w16cid:durableId="2034261701">
    <w:abstractNumId w:val="24"/>
  </w:num>
  <w:num w:numId="10" w16cid:durableId="1812474798">
    <w:abstractNumId w:val="42"/>
  </w:num>
  <w:num w:numId="11" w16cid:durableId="1702972547">
    <w:abstractNumId w:val="41"/>
  </w:num>
  <w:num w:numId="12" w16cid:durableId="97868611">
    <w:abstractNumId w:val="43"/>
  </w:num>
  <w:num w:numId="13" w16cid:durableId="1376392028">
    <w:abstractNumId w:val="28"/>
  </w:num>
  <w:num w:numId="14" w16cid:durableId="1392580259">
    <w:abstractNumId w:val="39"/>
  </w:num>
  <w:num w:numId="15" w16cid:durableId="930818123">
    <w:abstractNumId w:val="16"/>
  </w:num>
  <w:num w:numId="16" w16cid:durableId="1614022798">
    <w:abstractNumId w:val="3"/>
  </w:num>
  <w:num w:numId="17" w16cid:durableId="1598100833">
    <w:abstractNumId w:val="11"/>
  </w:num>
  <w:num w:numId="18" w16cid:durableId="1018042467">
    <w:abstractNumId w:val="17"/>
  </w:num>
  <w:num w:numId="19" w16cid:durableId="994532544">
    <w:abstractNumId w:val="33"/>
  </w:num>
  <w:num w:numId="20" w16cid:durableId="1602761615">
    <w:abstractNumId w:val="19"/>
  </w:num>
  <w:num w:numId="21" w16cid:durableId="1618372179">
    <w:abstractNumId w:val="5"/>
  </w:num>
  <w:num w:numId="22" w16cid:durableId="1496460855">
    <w:abstractNumId w:val="7"/>
  </w:num>
  <w:num w:numId="23" w16cid:durableId="717127188">
    <w:abstractNumId w:val="8"/>
  </w:num>
  <w:num w:numId="24" w16cid:durableId="1807039631">
    <w:abstractNumId w:val="6"/>
  </w:num>
  <w:num w:numId="25" w16cid:durableId="607544186">
    <w:abstractNumId w:val="37"/>
  </w:num>
  <w:num w:numId="26" w16cid:durableId="984745208">
    <w:abstractNumId w:val="31"/>
  </w:num>
  <w:num w:numId="27" w16cid:durableId="1228032178">
    <w:abstractNumId w:val="21"/>
  </w:num>
  <w:num w:numId="28" w16cid:durableId="930815793">
    <w:abstractNumId w:val="35"/>
  </w:num>
  <w:num w:numId="29" w16cid:durableId="1317759737">
    <w:abstractNumId w:val="34"/>
  </w:num>
  <w:num w:numId="30" w16cid:durableId="1817644178">
    <w:abstractNumId w:val="20"/>
  </w:num>
  <w:num w:numId="31" w16cid:durableId="1177188877">
    <w:abstractNumId w:val="4"/>
  </w:num>
  <w:num w:numId="32" w16cid:durableId="1783575928">
    <w:abstractNumId w:val="4"/>
  </w:num>
  <w:num w:numId="33" w16cid:durableId="1856841358">
    <w:abstractNumId w:val="4"/>
  </w:num>
  <w:num w:numId="34" w16cid:durableId="31197669">
    <w:abstractNumId w:val="4"/>
  </w:num>
  <w:num w:numId="35" w16cid:durableId="25564314">
    <w:abstractNumId w:val="22"/>
  </w:num>
  <w:num w:numId="36" w16cid:durableId="622619569">
    <w:abstractNumId w:val="15"/>
  </w:num>
  <w:num w:numId="37" w16cid:durableId="565843691">
    <w:abstractNumId w:val="14"/>
  </w:num>
  <w:num w:numId="38" w16cid:durableId="804128906">
    <w:abstractNumId w:val="10"/>
  </w:num>
  <w:num w:numId="39" w16cid:durableId="735083761">
    <w:abstractNumId w:val="36"/>
  </w:num>
  <w:num w:numId="40" w16cid:durableId="1441225095">
    <w:abstractNumId w:val="40"/>
  </w:num>
  <w:num w:numId="41" w16cid:durableId="1512602550">
    <w:abstractNumId w:val="29"/>
  </w:num>
  <w:num w:numId="42" w16cid:durableId="1586188924">
    <w:abstractNumId w:val="25"/>
  </w:num>
  <w:num w:numId="43" w16cid:durableId="235287142">
    <w:abstractNumId w:val="23"/>
  </w:num>
  <w:num w:numId="44" w16cid:durableId="536697579">
    <w:abstractNumId w:val="9"/>
  </w:num>
  <w:num w:numId="45" w16cid:durableId="1560163721">
    <w:abstractNumId w:val="2"/>
  </w:num>
  <w:num w:numId="46" w16cid:durableId="1220631734">
    <w:abstractNumId w:val="32"/>
  </w:num>
  <w:num w:numId="47" w16cid:durableId="1798454161">
    <w:abstractNumId w:val="18"/>
  </w:num>
  <w:num w:numId="48" w16cid:durableId="963000446">
    <w:abstractNumId w:val="38"/>
  </w:num>
  <w:num w:numId="49" w16cid:durableId="190880307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color="#eeece1" strokecolor="#c00000">
      <v:fill color="#eeece1" opacity="45875f"/>
      <v:stroke color="#c00000"/>
      <o:colormru v:ext="edit" colors="#f9f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22"/>
    <w:rsid w:val="000006A0"/>
    <w:rsid w:val="0000095C"/>
    <w:rsid w:val="00001860"/>
    <w:rsid w:val="00003D40"/>
    <w:rsid w:val="00004904"/>
    <w:rsid w:val="00004E0D"/>
    <w:rsid w:val="0000606B"/>
    <w:rsid w:val="00006A56"/>
    <w:rsid w:val="000074E8"/>
    <w:rsid w:val="00007E3D"/>
    <w:rsid w:val="00010093"/>
    <w:rsid w:val="00010397"/>
    <w:rsid w:val="000109E2"/>
    <w:rsid w:val="00010C0D"/>
    <w:rsid w:val="000115C7"/>
    <w:rsid w:val="00011B3D"/>
    <w:rsid w:val="000136DB"/>
    <w:rsid w:val="00013E7D"/>
    <w:rsid w:val="0001434D"/>
    <w:rsid w:val="0001470A"/>
    <w:rsid w:val="000147EA"/>
    <w:rsid w:val="00014852"/>
    <w:rsid w:val="00014976"/>
    <w:rsid w:val="00015B9D"/>
    <w:rsid w:val="00016097"/>
    <w:rsid w:val="000173F2"/>
    <w:rsid w:val="00020310"/>
    <w:rsid w:val="00020A47"/>
    <w:rsid w:val="00020E06"/>
    <w:rsid w:val="0002462B"/>
    <w:rsid w:val="00024954"/>
    <w:rsid w:val="00024FC0"/>
    <w:rsid w:val="00025AF3"/>
    <w:rsid w:val="00025B55"/>
    <w:rsid w:val="00026AD1"/>
    <w:rsid w:val="00027401"/>
    <w:rsid w:val="0003042E"/>
    <w:rsid w:val="000316AF"/>
    <w:rsid w:val="000325A6"/>
    <w:rsid w:val="00032A03"/>
    <w:rsid w:val="0003417D"/>
    <w:rsid w:val="00034771"/>
    <w:rsid w:val="00034CDB"/>
    <w:rsid w:val="00035DFA"/>
    <w:rsid w:val="000368D8"/>
    <w:rsid w:val="00036921"/>
    <w:rsid w:val="00036C3E"/>
    <w:rsid w:val="00037697"/>
    <w:rsid w:val="00037DDA"/>
    <w:rsid w:val="0004034A"/>
    <w:rsid w:val="00040CF0"/>
    <w:rsid w:val="00040E99"/>
    <w:rsid w:val="00041103"/>
    <w:rsid w:val="00041758"/>
    <w:rsid w:val="00041BE6"/>
    <w:rsid w:val="00042184"/>
    <w:rsid w:val="000427E8"/>
    <w:rsid w:val="0004287A"/>
    <w:rsid w:val="00042BBA"/>
    <w:rsid w:val="00042F42"/>
    <w:rsid w:val="00043455"/>
    <w:rsid w:val="00045338"/>
    <w:rsid w:val="000453C5"/>
    <w:rsid w:val="00045935"/>
    <w:rsid w:val="00045B06"/>
    <w:rsid w:val="000462D7"/>
    <w:rsid w:val="0004676E"/>
    <w:rsid w:val="000467EA"/>
    <w:rsid w:val="00046934"/>
    <w:rsid w:val="000505C0"/>
    <w:rsid w:val="00052E35"/>
    <w:rsid w:val="00052E6A"/>
    <w:rsid w:val="00052F47"/>
    <w:rsid w:val="00054BD0"/>
    <w:rsid w:val="00055D8E"/>
    <w:rsid w:val="0005674B"/>
    <w:rsid w:val="00057FF4"/>
    <w:rsid w:val="000603E0"/>
    <w:rsid w:val="000607C2"/>
    <w:rsid w:val="000612FB"/>
    <w:rsid w:val="000612FE"/>
    <w:rsid w:val="00061DEE"/>
    <w:rsid w:val="00062082"/>
    <w:rsid w:val="0006235B"/>
    <w:rsid w:val="00064169"/>
    <w:rsid w:val="00064B32"/>
    <w:rsid w:val="00064E04"/>
    <w:rsid w:val="0006523A"/>
    <w:rsid w:val="000656A9"/>
    <w:rsid w:val="0006622E"/>
    <w:rsid w:val="00066F4E"/>
    <w:rsid w:val="0006791F"/>
    <w:rsid w:val="00070497"/>
    <w:rsid w:val="000705F8"/>
    <w:rsid w:val="000710A0"/>
    <w:rsid w:val="00071BC8"/>
    <w:rsid w:val="000724D5"/>
    <w:rsid w:val="0007330F"/>
    <w:rsid w:val="00073884"/>
    <w:rsid w:val="00074721"/>
    <w:rsid w:val="00075537"/>
    <w:rsid w:val="00075FF2"/>
    <w:rsid w:val="00076C30"/>
    <w:rsid w:val="000810D5"/>
    <w:rsid w:val="00081712"/>
    <w:rsid w:val="000821CA"/>
    <w:rsid w:val="00083BE0"/>
    <w:rsid w:val="00083F92"/>
    <w:rsid w:val="00086BE2"/>
    <w:rsid w:val="000873AD"/>
    <w:rsid w:val="0008793F"/>
    <w:rsid w:val="000904F0"/>
    <w:rsid w:val="000919E5"/>
    <w:rsid w:val="00091BFE"/>
    <w:rsid w:val="00091EFD"/>
    <w:rsid w:val="00092855"/>
    <w:rsid w:val="00092D63"/>
    <w:rsid w:val="000944C9"/>
    <w:rsid w:val="00094565"/>
    <w:rsid w:val="0009456E"/>
    <w:rsid w:val="000945CF"/>
    <w:rsid w:val="000945FC"/>
    <w:rsid w:val="00094E45"/>
    <w:rsid w:val="0009558F"/>
    <w:rsid w:val="000955D7"/>
    <w:rsid w:val="00096850"/>
    <w:rsid w:val="00096D3A"/>
    <w:rsid w:val="00097E54"/>
    <w:rsid w:val="000A0FF5"/>
    <w:rsid w:val="000A22B1"/>
    <w:rsid w:val="000A4BB3"/>
    <w:rsid w:val="000A52E3"/>
    <w:rsid w:val="000A5369"/>
    <w:rsid w:val="000A668E"/>
    <w:rsid w:val="000A6814"/>
    <w:rsid w:val="000A702B"/>
    <w:rsid w:val="000A711C"/>
    <w:rsid w:val="000A7534"/>
    <w:rsid w:val="000A77CF"/>
    <w:rsid w:val="000A7A51"/>
    <w:rsid w:val="000B04FC"/>
    <w:rsid w:val="000B0C1F"/>
    <w:rsid w:val="000B0CE7"/>
    <w:rsid w:val="000B11F8"/>
    <w:rsid w:val="000B274A"/>
    <w:rsid w:val="000B2DED"/>
    <w:rsid w:val="000B2FD0"/>
    <w:rsid w:val="000B37C4"/>
    <w:rsid w:val="000B3A10"/>
    <w:rsid w:val="000B3A7C"/>
    <w:rsid w:val="000B3EE1"/>
    <w:rsid w:val="000B42C9"/>
    <w:rsid w:val="000B4F68"/>
    <w:rsid w:val="000B5AAD"/>
    <w:rsid w:val="000B6A89"/>
    <w:rsid w:val="000B6C6F"/>
    <w:rsid w:val="000C1113"/>
    <w:rsid w:val="000C141A"/>
    <w:rsid w:val="000C19E5"/>
    <w:rsid w:val="000C1BBF"/>
    <w:rsid w:val="000C204D"/>
    <w:rsid w:val="000C2214"/>
    <w:rsid w:val="000C2298"/>
    <w:rsid w:val="000C2564"/>
    <w:rsid w:val="000C25E3"/>
    <w:rsid w:val="000C273C"/>
    <w:rsid w:val="000C275D"/>
    <w:rsid w:val="000C2AC8"/>
    <w:rsid w:val="000C430D"/>
    <w:rsid w:val="000C4C08"/>
    <w:rsid w:val="000C5A18"/>
    <w:rsid w:val="000C688D"/>
    <w:rsid w:val="000C6C7B"/>
    <w:rsid w:val="000C6EA8"/>
    <w:rsid w:val="000C71BE"/>
    <w:rsid w:val="000C739B"/>
    <w:rsid w:val="000D0A97"/>
    <w:rsid w:val="000D1976"/>
    <w:rsid w:val="000D2483"/>
    <w:rsid w:val="000D28B3"/>
    <w:rsid w:val="000D31CC"/>
    <w:rsid w:val="000D3B42"/>
    <w:rsid w:val="000D3F45"/>
    <w:rsid w:val="000D3FE1"/>
    <w:rsid w:val="000D5568"/>
    <w:rsid w:val="000D5D77"/>
    <w:rsid w:val="000D6787"/>
    <w:rsid w:val="000D7A7A"/>
    <w:rsid w:val="000E0231"/>
    <w:rsid w:val="000E0DA5"/>
    <w:rsid w:val="000E12D4"/>
    <w:rsid w:val="000E1886"/>
    <w:rsid w:val="000E20EE"/>
    <w:rsid w:val="000E21E9"/>
    <w:rsid w:val="000E2840"/>
    <w:rsid w:val="000E340E"/>
    <w:rsid w:val="000E4B15"/>
    <w:rsid w:val="000E4BCA"/>
    <w:rsid w:val="000E6094"/>
    <w:rsid w:val="000E60B5"/>
    <w:rsid w:val="000E62D0"/>
    <w:rsid w:val="000E647F"/>
    <w:rsid w:val="000E7A6F"/>
    <w:rsid w:val="000E7B7D"/>
    <w:rsid w:val="000F0743"/>
    <w:rsid w:val="000F1098"/>
    <w:rsid w:val="000F20A4"/>
    <w:rsid w:val="000F2914"/>
    <w:rsid w:val="000F2F44"/>
    <w:rsid w:val="000F323C"/>
    <w:rsid w:val="000F3974"/>
    <w:rsid w:val="000F3CD3"/>
    <w:rsid w:val="000F5C40"/>
    <w:rsid w:val="000F6863"/>
    <w:rsid w:val="001011DF"/>
    <w:rsid w:val="00101596"/>
    <w:rsid w:val="0010177F"/>
    <w:rsid w:val="00101D6F"/>
    <w:rsid w:val="00101DC3"/>
    <w:rsid w:val="001020C2"/>
    <w:rsid w:val="00102338"/>
    <w:rsid w:val="00102CF5"/>
    <w:rsid w:val="0010678A"/>
    <w:rsid w:val="0010689B"/>
    <w:rsid w:val="00107AB6"/>
    <w:rsid w:val="00110299"/>
    <w:rsid w:val="0011133C"/>
    <w:rsid w:val="001113A3"/>
    <w:rsid w:val="0011181B"/>
    <w:rsid w:val="00111E07"/>
    <w:rsid w:val="00111E81"/>
    <w:rsid w:val="001127EF"/>
    <w:rsid w:val="00112A68"/>
    <w:rsid w:val="00113136"/>
    <w:rsid w:val="00113151"/>
    <w:rsid w:val="001132E5"/>
    <w:rsid w:val="00113680"/>
    <w:rsid w:val="00113C32"/>
    <w:rsid w:val="00115936"/>
    <w:rsid w:val="00116A12"/>
    <w:rsid w:val="00116D0E"/>
    <w:rsid w:val="00116F92"/>
    <w:rsid w:val="001175DF"/>
    <w:rsid w:val="001200BE"/>
    <w:rsid w:val="00121843"/>
    <w:rsid w:val="001224F3"/>
    <w:rsid w:val="00122CE2"/>
    <w:rsid w:val="0012335D"/>
    <w:rsid w:val="001248CC"/>
    <w:rsid w:val="001266B8"/>
    <w:rsid w:val="0012697B"/>
    <w:rsid w:val="00126F78"/>
    <w:rsid w:val="001301C4"/>
    <w:rsid w:val="001305C2"/>
    <w:rsid w:val="0013100D"/>
    <w:rsid w:val="001312FB"/>
    <w:rsid w:val="00131630"/>
    <w:rsid w:val="001316BD"/>
    <w:rsid w:val="00131BA2"/>
    <w:rsid w:val="00132514"/>
    <w:rsid w:val="0013284A"/>
    <w:rsid w:val="00132948"/>
    <w:rsid w:val="00132E4E"/>
    <w:rsid w:val="00133519"/>
    <w:rsid w:val="00134060"/>
    <w:rsid w:val="001343EE"/>
    <w:rsid w:val="001344D2"/>
    <w:rsid w:val="0013469F"/>
    <w:rsid w:val="001346B9"/>
    <w:rsid w:val="00134F41"/>
    <w:rsid w:val="00135B48"/>
    <w:rsid w:val="00135C42"/>
    <w:rsid w:val="001376A3"/>
    <w:rsid w:val="00137B17"/>
    <w:rsid w:val="00137F35"/>
    <w:rsid w:val="0014085C"/>
    <w:rsid w:val="0014166D"/>
    <w:rsid w:val="00141E6C"/>
    <w:rsid w:val="00142019"/>
    <w:rsid w:val="00142ADF"/>
    <w:rsid w:val="001430B8"/>
    <w:rsid w:val="00143605"/>
    <w:rsid w:val="00143804"/>
    <w:rsid w:val="001438F2"/>
    <w:rsid w:val="00143BB7"/>
    <w:rsid w:val="00144DA5"/>
    <w:rsid w:val="001458F8"/>
    <w:rsid w:val="00145F0E"/>
    <w:rsid w:val="0014661B"/>
    <w:rsid w:val="00146917"/>
    <w:rsid w:val="00147168"/>
    <w:rsid w:val="00150792"/>
    <w:rsid w:val="00150DC0"/>
    <w:rsid w:val="0015155F"/>
    <w:rsid w:val="00151E7F"/>
    <w:rsid w:val="00153C2E"/>
    <w:rsid w:val="00153F15"/>
    <w:rsid w:val="00154EFF"/>
    <w:rsid w:val="00155BF8"/>
    <w:rsid w:val="00156408"/>
    <w:rsid w:val="001577DC"/>
    <w:rsid w:val="00157E91"/>
    <w:rsid w:val="0016022F"/>
    <w:rsid w:val="0016028D"/>
    <w:rsid w:val="00160341"/>
    <w:rsid w:val="0016035C"/>
    <w:rsid w:val="00160826"/>
    <w:rsid w:val="00161A43"/>
    <w:rsid w:val="00162BD7"/>
    <w:rsid w:val="0016399F"/>
    <w:rsid w:val="0016405D"/>
    <w:rsid w:val="00164873"/>
    <w:rsid w:val="00165969"/>
    <w:rsid w:val="0016696C"/>
    <w:rsid w:val="00167263"/>
    <w:rsid w:val="00167978"/>
    <w:rsid w:val="00167C99"/>
    <w:rsid w:val="00171805"/>
    <w:rsid w:val="00171EB1"/>
    <w:rsid w:val="00172659"/>
    <w:rsid w:val="00172CD8"/>
    <w:rsid w:val="0017304B"/>
    <w:rsid w:val="001731EA"/>
    <w:rsid w:val="00173228"/>
    <w:rsid w:val="00173686"/>
    <w:rsid w:val="00173F40"/>
    <w:rsid w:val="001740B9"/>
    <w:rsid w:val="00174EF9"/>
    <w:rsid w:val="001752AB"/>
    <w:rsid w:val="00175689"/>
    <w:rsid w:val="0017596E"/>
    <w:rsid w:val="00175C2A"/>
    <w:rsid w:val="00176ABB"/>
    <w:rsid w:val="00176EBC"/>
    <w:rsid w:val="001775E7"/>
    <w:rsid w:val="00177B49"/>
    <w:rsid w:val="00181FBC"/>
    <w:rsid w:val="00183235"/>
    <w:rsid w:val="001836C0"/>
    <w:rsid w:val="00183898"/>
    <w:rsid w:val="00183B0C"/>
    <w:rsid w:val="001845C6"/>
    <w:rsid w:val="00184DD9"/>
    <w:rsid w:val="001858C7"/>
    <w:rsid w:val="00185A9C"/>
    <w:rsid w:val="00186760"/>
    <w:rsid w:val="0018686A"/>
    <w:rsid w:val="00186A70"/>
    <w:rsid w:val="00187522"/>
    <w:rsid w:val="00187774"/>
    <w:rsid w:val="00187F38"/>
    <w:rsid w:val="0019141E"/>
    <w:rsid w:val="001914C4"/>
    <w:rsid w:val="00191731"/>
    <w:rsid w:val="00192552"/>
    <w:rsid w:val="00192B5A"/>
    <w:rsid w:val="00192DAF"/>
    <w:rsid w:val="0019384B"/>
    <w:rsid w:val="00193869"/>
    <w:rsid w:val="00193D7C"/>
    <w:rsid w:val="00194F3E"/>
    <w:rsid w:val="00195501"/>
    <w:rsid w:val="0019599C"/>
    <w:rsid w:val="00195AAC"/>
    <w:rsid w:val="00196438"/>
    <w:rsid w:val="00196668"/>
    <w:rsid w:val="00196696"/>
    <w:rsid w:val="00196A43"/>
    <w:rsid w:val="00197205"/>
    <w:rsid w:val="00197BB3"/>
    <w:rsid w:val="001A2577"/>
    <w:rsid w:val="001A457C"/>
    <w:rsid w:val="001A46F9"/>
    <w:rsid w:val="001A5979"/>
    <w:rsid w:val="001A7CF9"/>
    <w:rsid w:val="001B065D"/>
    <w:rsid w:val="001B0770"/>
    <w:rsid w:val="001B0D79"/>
    <w:rsid w:val="001B0FCE"/>
    <w:rsid w:val="001B196D"/>
    <w:rsid w:val="001B1C32"/>
    <w:rsid w:val="001B1E64"/>
    <w:rsid w:val="001B22C5"/>
    <w:rsid w:val="001B2FD5"/>
    <w:rsid w:val="001B59E8"/>
    <w:rsid w:val="001B6326"/>
    <w:rsid w:val="001B6913"/>
    <w:rsid w:val="001B6B7B"/>
    <w:rsid w:val="001B6E01"/>
    <w:rsid w:val="001B794E"/>
    <w:rsid w:val="001B7FCA"/>
    <w:rsid w:val="001C0046"/>
    <w:rsid w:val="001C0729"/>
    <w:rsid w:val="001C07D0"/>
    <w:rsid w:val="001C0E6B"/>
    <w:rsid w:val="001C1270"/>
    <w:rsid w:val="001C336D"/>
    <w:rsid w:val="001C33E9"/>
    <w:rsid w:val="001C3CF4"/>
    <w:rsid w:val="001C4238"/>
    <w:rsid w:val="001C4CCA"/>
    <w:rsid w:val="001C523C"/>
    <w:rsid w:val="001C564C"/>
    <w:rsid w:val="001C5808"/>
    <w:rsid w:val="001C615C"/>
    <w:rsid w:val="001D09CB"/>
    <w:rsid w:val="001D09D4"/>
    <w:rsid w:val="001D19C4"/>
    <w:rsid w:val="001D243D"/>
    <w:rsid w:val="001D2714"/>
    <w:rsid w:val="001D2D0A"/>
    <w:rsid w:val="001D3150"/>
    <w:rsid w:val="001D3700"/>
    <w:rsid w:val="001D3F46"/>
    <w:rsid w:val="001D4772"/>
    <w:rsid w:val="001D53CF"/>
    <w:rsid w:val="001D53E0"/>
    <w:rsid w:val="001D5462"/>
    <w:rsid w:val="001D5BB7"/>
    <w:rsid w:val="001D600C"/>
    <w:rsid w:val="001D661E"/>
    <w:rsid w:val="001D699E"/>
    <w:rsid w:val="001D765A"/>
    <w:rsid w:val="001D7B27"/>
    <w:rsid w:val="001D7C62"/>
    <w:rsid w:val="001E02C4"/>
    <w:rsid w:val="001E15C9"/>
    <w:rsid w:val="001E194D"/>
    <w:rsid w:val="001E1AE2"/>
    <w:rsid w:val="001E1BC1"/>
    <w:rsid w:val="001E2868"/>
    <w:rsid w:val="001E2A41"/>
    <w:rsid w:val="001E2B23"/>
    <w:rsid w:val="001E2D99"/>
    <w:rsid w:val="001E3630"/>
    <w:rsid w:val="001E36E8"/>
    <w:rsid w:val="001E37FB"/>
    <w:rsid w:val="001E385C"/>
    <w:rsid w:val="001E3C62"/>
    <w:rsid w:val="001E3F17"/>
    <w:rsid w:val="001E3FC9"/>
    <w:rsid w:val="001E40BE"/>
    <w:rsid w:val="001E5FA3"/>
    <w:rsid w:val="001E6D83"/>
    <w:rsid w:val="001E7610"/>
    <w:rsid w:val="001F0416"/>
    <w:rsid w:val="001F06F5"/>
    <w:rsid w:val="001F0FA4"/>
    <w:rsid w:val="001F2C15"/>
    <w:rsid w:val="001F380C"/>
    <w:rsid w:val="001F3B38"/>
    <w:rsid w:val="001F3EA0"/>
    <w:rsid w:val="001F48E3"/>
    <w:rsid w:val="001F5205"/>
    <w:rsid w:val="001F58FF"/>
    <w:rsid w:val="001F5970"/>
    <w:rsid w:val="001F600C"/>
    <w:rsid w:val="001F6079"/>
    <w:rsid w:val="001F6969"/>
    <w:rsid w:val="001F7555"/>
    <w:rsid w:val="001F77E0"/>
    <w:rsid w:val="001F7FC1"/>
    <w:rsid w:val="0020036E"/>
    <w:rsid w:val="00200EAC"/>
    <w:rsid w:val="00202170"/>
    <w:rsid w:val="00203957"/>
    <w:rsid w:val="00204952"/>
    <w:rsid w:val="00204C9C"/>
    <w:rsid w:val="00205610"/>
    <w:rsid w:val="00205B80"/>
    <w:rsid w:val="00205D7E"/>
    <w:rsid w:val="00205FB9"/>
    <w:rsid w:val="00206561"/>
    <w:rsid w:val="002065E6"/>
    <w:rsid w:val="002067C4"/>
    <w:rsid w:val="00207416"/>
    <w:rsid w:val="00207445"/>
    <w:rsid w:val="00207742"/>
    <w:rsid w:val="0020778F"/>
    <w:rsid w:val="002079E5"/>
    <w:rsid w:val="00207AE0"/>
    <w:rsid w:val="00207E6E"/>
    <w:rsid w:val="00207F43"/>
    <w:rsid w:val="002126E0"/>
    <w:rsid w:val="00212F8D"/>
    <w:rsid w:val="00213823"/>
    <w:rsid w:val="00213ADB"/>
    <w:rsid w:val="00214276"/>
    <w:rsid w:val="00214E65"/>
    <w:rsid w:val="00214F0A"/>
    <w:rsid w:val="00216B7D"/>
    <w:rsid w:val="00217025"/>
    <w:rsid w:val="0022070B"/>
    <w:rsid w:val="00220872"/>
    <w:rsid w:val="00220ED4"/>
    <w:rsid w:val="00221459"/>
    <w:rsid w:val="00221A93"/>
    <w:rsid w:val="0022285E"/>
    <w:rsid w:val="0022307D"/>
    <w:rsid w:val="00224A6E"/>
    <w:rsid w:val="00225216"/>
    <w:rsid w:val="00225B35"/>
    <w:rsid w:val="00225DA1"/>
    <w:rsid w:val="00226F72"/>
    <w:rsid w:val="00227767"/>
    <w:rsid w:val="00230903"/>
    <w:rsid w:val="002309D3"/>
    <w:rsid w:val="00230B45"/>
    <w:rsid w:val="00230FEE"/>
    <w:rsid w:val="002326E7"/>
    <w:rsid w:val="00233411"/>
    <w:rsid w:val="002338A9"/>
    <w:rsid w:val="00233D44"/>
    <w:rsid w:val="00234659"/>
    <w:rsid w:val="0023527D"/>
    <w:rsid w:val="00235704"/>
    <w:rsid w:val="00235889"/>
    <w:rsid w:val="00235A17"/>
    <w:rsid w:val="00235BF9"/>
    <w:rsid w:val="00236B77"/>
    <w:rsid w:val="00236FCD"/>
    <w:rsid w:val="002373C9"/>
    <w:rsid w:val="0023775F"/>
    <w:rsid w:val="00237E55"/>
    <w:rsid w:val="00240961"/>
    <w:rsid w:val="002423C5"/>
    <w:rsid w:val="00242AFA"/>
    <w:rsid w:val="00243566"/>
    <w:rsid w:val="002455D6"/>
    <w:rsid w:val="002463EC"/>
    <w:rsid w:val="00250D21"/>
    <w:rsid w:val="002511A2"/>
    <w:rsid w:val="002518CB"/>
    <w:rsid w:val="00251D2D"/>
    <w:rsid w:val="00251E46"/>
    <w:rsid w:val="0025267D"/>
    <w:rsid w:val="0025278F"/>
    <w:rsid w:val="00252E91"/>
    <w:rsid w:val="00252EEE"/>
    <w:rsid w:val="00254050"/>
    <w:rsid w:val="00254FE4"/>
    <w:rsid w:val="00255788"/>
    <w:rsid w:val="002569D3"/>
    <w:rsid w:val="00256B54"/>
    <w:rsid w:val="00256CCE"/>
    <w:rsid w:val="00256D6B"/>
    <w:rsid w:val="00260B32"/>
    <w:rsid w:val="00261831"/>
    <w:rsid w:val="00261D5C"/>
    <w:rsid w:val="00263437"/>
    <w:rsid w:val="00263832"/>
    <w:rsid w:val="002640B5"/>
    <w:rsid w:val="00264106"/>
    <w:rsid w:val="0026446B"/>
    <w:rsid w:val="00265615"/>
    <w:rsid w:val="00265799"/>
    <w:rsid w:val="002658BB"/>
    <w:rsid w:val="00266054"/>
    <w:rsid w:val="002663DF"/>
    <w:rsid w:val="002666CF"/>
    <w:rsid w:val="00267C06"/>
    <w:rsid w:val="0027057A"/>
    <w:rsid w:val="00270A3A"/>
    <w:rsid w:val="002710DB"/>
    <w:rsid w:val="00271356"/>
    <w:rsid w:val="00271516"/>
    <w:rsid w:val="0027155F"/>
    <w:rsid w:val="0027183B"/>
    <w:rsid w:val="00271E4E"/>
    <w:rsid w:val="0027301A"/>
    <w:rsid w:val="00274F58"/>
    <w:rsid w:val="0027638A"/>
    <w:rsid w:val="002772E0"/>
    <w:rsid w:val="00280CAB"/>
    <w:rsid w:val="00280F9A"/>
    <w:rsid w:val="0028170A"/>
    <w:rsid w:val="002828EF"/>
    <w:rsid w:val="00282E3D"/>
    <w:rsid w:val="00283388"/>
    <w:rsid w:val="00283904"/>
    <w:rsid w:val="00283D53"/>
    <w:rsid w:val="002843BA"/>
    <w:rsid w:val="00284CD9"/>
    <w:rsid w:val="0028564C"/>
    <w:rsid w:val="00285E44"/>
    <w:rsid w:val="002860D1"/>
    <w:rsid w:val="002863A9"/>
    <w:rsid w:val="0028646C"/>
    <w:rsid w:val="002866CC"/>
    <w:rsid w:val="0029089C"/>
    <w:rsid w:val="00291455"/>
    <w:rsid w:val="00291C0E"/>
    <w:rsid w:val="002920E1"/>
    <w:rsid w:val="002921EB"/>
    <w:rsid w:val="002932DE"/>
    <w:rsid w:val="0029370E"/>
    <w:rsid w:val="002952B2"/>
    <w:rsid w:val="0029574C"/>
    <w:rsid w:val="002962C6"/>
    <w:rsid w:val="002968C7"/>
    <w:rsid w:val="002972DC"/>
    <w:rsid w:val="00297BCB"/>
    <w:rsid w:val="00297D34"/>
    <w:rsid w:val="002A092D"/>
    <w:rsid w:val="002A1428"/>
    <w:rsid w:val="002A1DFB"/>
    <w:rsid w:val="002A1E2C"/>
    <w:rsid w:val="002A1FDB"/>
    <w:rsid w:val="002A3825"/>
    <w:rsid w:val="002A412F"/>
    <w:rsid w:val="002A572B"/>
    <w:rsid w:val="002A6F41"/>
    <w:rsid w:val="002A70D4"/>
    <w:rsid w:val="002A7B59"/>
    <w:rsid w:val="002A7C0E"/>
    <w:rsid w:val="002A7C48"/>
    <w:rsid w:val="002B0800"/>
    <w:rsid w:val="002B0E33"/>
    <w:rsid w:val="002B1E73"/>
    <w:rsid w:val="002B285B"/>
    <w:rsid w:val="002B32C1"/>
    <w:rsid w:val="002B3C7C"/>
    <w:rsid w:val="002B3D14"/>
    <w:rsid w:val="002B43E5"/>
    <w:rsid w:val="002B448E"/>
    <w:rsid w:val="002B488B"/>
    <w:rsid w:val="002B4977"/>
    <w:rsid w:val="002B4EFF"/>
    <w:rsid w:val="002B50FE"/>
    <w:rsid w:val="002B527A"/>
    <w:rsid w:val="002B56A4"/>
    <w:rsid w:val="002B5872"/>
    <w:rsid w:val="002B5C05"/>
    <w:rsid w:val="002B6400"/>
    <w:rsid w:val="002B6762"/>
    <w:rsid w:val="002B6FF2"/>
    <w:rsid w:val="002B752B"/>
    <w:rsid w:val="002B763E"/>
    <w:rsid w:val="002B7787"/>
    <w:rsid w:val="002B7D78"/>
    <w:rsid w:val="002C0BEB"/>
    <w:rsid w:val="002C1011"/>
    <w:rsid w:val="002C1D5B"/>
    <w:rsid w:val="002C4050"/>
    <w:rsid w:val="002C4A27"/>
    <w:rsid w:val="002C515E"/>
    <w:rsid w:val="002C5416"/>
    <w:rsid w:val="002C5994"/>
    <w:rsid w:val="002C5AB8"/>
    <w:rsid w:val="002C6156"/>
    <w:rsid w:val="002C7BF2"/>
    <w:rsid w:val="002D00CB"/>
    <w:rsid w:val="002D01D6"/>
    <w:rsid w:val="002D0A95"/>
    <w:rsid w:val="002D104D"/>
    <w:rsid w:val="002D1B5E"/>
    <w:rsid w:val="002D2B36"/>
    <w:rsid w:val="002D38F6"/>
    <w:rsid w:val="002D3F0D"/>
    <w:rsid w:val="002D5B0A"/>
    <w:rsid w:val="002D5C1D"/>
    <w:rsid w:val="002D5EB4"/>
    <w:rsid w:val="002D6BE2"/>
    <w:rsid w:val="002D6CCE"/>
    <w:rsid w:val="002D6CF0"/>
    <w:rsid w:val="002D76D2"/>
    <w:rsid w:val="002E0367"/>
    <w:rsid w:val="002E1999"/>
    <w:rsid w:val="002E2325"/>
    <w:rsid w:val="002E2427"/>
    <w:rsid w:val="002E250E"/>
    <w:rsid w:val="002E340B"/>
    <w:rsid w:val="002E3594"/>
    <w:rsid w:val="002E3612"/>
    <w:rsid w:val="002E3BA2"/>
    <w:rsid w:val="002E4045"/>
    <w:rsid w:val="002E47AA"/>
    <w:rsid w:val="002E4B55"/>
    <w:rsid w:val="002E51BD"/>
    <w:rsid w:val="002E5274"/>
    <w:rsid w:val="002E7911"/>
    <w:rsid w:val="002F10DC"/>
    <w:rsid w:val="002F22A7"/>
    <w:rsid w:val="002F2EBB"/>
    <w:rsid w:val="002F337B"/>
    <w:rsid w:val="002F5BC6"/>
    <w:rsid w:val="002F5D3C"/>
    <w:rsid w:val="002F5FE7"/>
    <w:rsid w:val="002F6C07"/>
    <w:rsid w:val="002F6F61"/>
    <w:rsid w:val="002F72A2"/>
    <w:rsid w:val="002F7B6B"/>
    <w:rsid w:val="00300B05"/>
    <w:rsid w:val="003013E5"/>
    <w:rsid w:val="00301696"/>
    <w:rsid w:val="003019A1"/>
    <w:rsid w:val="003023A6"/>
    <w:rsid w:val="0030251B"/>
    <w:rsid w:val="00302DCD"/>
    <w:rsid w:val="00303BF5"/>
    <w:rsid w:val="00304F28"/>
    <w:rsid w:val="00304F96"/>
    <w:rsid w:val="0030503D"/>
    <w:rsid w:val="00305631"/>
    <w:rsid w:val="00305F04"/>
    <w:rsid w:val="00306834"/>
    <w:rsid w:val="00306D47"/>
    <w:rsid w:val="00306F2C"/>
    <w:rsid w:val="00306F40"/>
    <w:rsid w:val="003077E9"/>
    <w:rsid w:val="00307EB4"/>
    <w:rsid w:val="003101EA"/>
    <w:rsid w:val="003103CB"/>
    <w:rsid w:val="00310B51"/>
    <w:rsid w:val="00310D04"/>
    <w:rsid w:val="00310DEE"/>
    <w:rsid w:val="0031171E"/>
    <w:rsid w:val="00311B9D"/>
    <w:rsid w:val="00311EB8"/>
    <w:rsid w:val="00313582"/>
    <w:rsid w:val="00313863"/>
    <w:rsid w:val="00313A9B"/>
    <w:rsid w:val="003140DD"/>
    <w:rsid w:val="00315620"/>
    <w:rsid w:val="00315673"/>
    <w:rsid w:val="003159D6"/>
    <w:rsid w:val="00315A58"/>
    <w:rsid w:val="0031685D"/>
    <w:rsid w:val="00316A10"/>
    <w:rsid w:val="003173CF"/>
    <w:rsid w:val="00317DE4"/>
    <w:rsid w:val="00320807"/>
    <w:rsid w:val="00321F8F"/>
    <w:rsid w:val="00322D22"/>
    <w:rsid w:val="00323F24"/>
    <w:rsid w:val="00324050"/>
    <w:rsid w:val="0032443A"/>
    <w:rsid w:val="00324489"/>
    <w:rsid w:val="00324CAC"/>
    <w:rsid w:val="003270BA"/>
    <w:rsid w:val="0032740A"/>
    <w:rsid w:val="00327CCA"/>
    <w:rsid w:val="00330009"/>
    <w:rsid w:val="003301F9"/>
    <w:rsid w:val="003308C1"/>
    <w:rsid w:val="0033177E"/>
    <w:rsid w:val="00331AB0"/>
    <w:rsid w:val="003321CE"/>
    <w:rsid w:val="003325C7"/>
    <w:rsid w:val="00332BC7"/>
    <w:rsid w:val="0033334C"/>
    <w:rsid w:val="00333384"/>
    <w:rsid w:val="00333DB0"/>
    <w:rsid w:val="0033507C"/>
    <w:rsid w:val="00335962"/>
    <w:rsid w:val="0033618B"/>
    <w:rsid w:val="00336883"/>
    <w:rsid w:val="00336C04"/>
    <w:rsid w:val="00336D06"/>
    <w:rsid w:val="00336FB8"/>
    <w:rsid w:val="00337704"/>
    <w:rsid w:val="00337946"/>
    <w:rsid w:val="00340318"/>
    <w:rsid w:val="00341163"/>
    <w:rsid w:val="00341D17"/>
    <w:rsid w:val="00341EAF"/>
    <w:rsid w:val="003422AE"/>
    <w:rsid w:val="00342425"/>
    <w:rsid w:val="003424A4"/>
    <w:rsid w:val="003424CC"/>
    <w:rsid w:val="00343793"/>
    <w:rsid w:val="003441D8"/>
    <w:rsid w:val="0034483E"/>
    <w:rsid w:val="00345587"/>
    <w:rsid w:val="00345CEC"/>
    <w:rsid w:val="00345D89"/>
    <w:rsid w:val="00346F43"/>
    <w:rsid w:val="00347647"/>
    <w:rsid w:val="00347F1D"/>
    <w:rsid w:val="0035013A"/>
    <w:rsid w:val="00351681"/>
    <w:rsid w:val="00351A6C"/>
    <w:rsid w:val="00351E25"/>
    <w:rsid w:val="00351EE4"/>
    <w:rsid w:val="00351F17"/>
    <w:rsid w:val="00353236"/>
    <w:rsid w:val="00355F0F"/>
    <w:rsid w:val="00357146"/>
    <w:rsid w:val="00357A34"/>
    <w:rsid w:val="00357FB9"/>
    <w:rsid w:val="0036024C"/>
    <w:rsid w:val="0036043E"/>
    <w:rsid w:val="00361F5A"/>
    <w:rsid w:val="003627C6"/>
    <w:rsid w:val="00362C4B"/>
    <w:rsid w:val="00364152"/>
    <w:rsid w:val="0036469D"/>
    <w:rsid w:val="00364D12"/>
    <w:rsid w:val="003660EA"/>
    <w:rsid w:val="00366CE7"/>
    <w:rsid w:val="00367436"/>
    <w:rsid w:val="00367540"/>
    <w:rsid w:val="00367867"/>
    <w:rsid w:val="00367BDA"/>
    <w:rsid w:val="00367FD5"/>
    <w:rsid w:val="00370E09"/>
    <w:rsid w:val="00372135"/>
    <w:rsid w:val="00372A17"/>
    <w:rsid w:val="00372B12"/>
    <w:rsid w:val="00373843"/>
    <w:rsid w:val="003738D0"/>
    <w:rsid w:val="00373B9A"/>
    <w:rsid w:val="00373CBC"/>
    <w:rsid w:val="00373D8B"/>
    <w:rsid w:val="00374223"/>
    <w:rsid w:val="00374BF5"/>
    <w:rsid w:val="00374E2C"/>
    <w:rsid w:val="00375631"/>
    <w:rsid w:val="00376453"/>
    <w:rsid w:val="0037681B"/>
    <w:rsid w:val="00376A67"/>
    <w:rsid w:val="00376A69"/>
    <w:rsid w:val="00376ACB"/>
    <w:rsid w:val="00376DD5"/>
    <w:rsid w:val="00380036"/>
    <w:rsid w:val="0038037C"/>
    <w:rsid w:val="003805EB"/>
    <w:rsid w:val="0038061D"/>
    <w:rsid w:val="00380B55"/>
    <w:rsid w:val="00380F3D"/>
    <w:rsid w:val="003812E9"/>
    <w:rsid w:val="00381B66"/>
    <w:rsid w:val="00383B25"/>
    <w:rsid w:val="0038430F"/>
    <w:rsid w:val="00386348"/>
    <w:rsid w:val="00386694"/>
    <w:rsid w:val="003866E4"/>
    <w:rsid w:val="00386963"/>
    <w:rsid w:val="00386AD6"/>
    <w:rsid w:val="003879DB"/>
    <w:rsid w:val="0039063F"/>
    <w:rsid w:val="003919D8"/>
    <w:rsid w:val="003920EF"/>
    <w:rsid w:val="00392AD7"/>
    <w:rsid w:val="00392CA6"/>
    <w:rsid w:val="00393448"/>
    <w:rsid w:val="00393D99"/>
    <w:rsid w:val="0039465F"/>
    <w:rsid w:val="0039472A"/>
    <w:rsid w:val="00394BE2"/>
    <w:rsid w:val="00394C72"/>
    <w:rsid w:val="00394DE3"/>
    <w:rsid w:val="00394E34"/>
    <w:rsid w:val="00395410"/>
    <w:rsid w:val="00395C21"/>
    <w:rsid w:val="00395E4F"/>
    <w:rsid w:val="00397335"/>
    <w:rsid w:val="00397478"/>
    <w:rsid w:val="0039791B"/>
    <w:rsid w:val="003A020A"/>
    <w:rsid w:val="003A0847"/>
    <w:rsid w:val="003A08AC"/>
    <w:rsid w:val="003A139F"/>
    <w:rsid w:val="003A1C51"/>
    <w:rsid w:val="003A3127"/>
    <w:rsid w:val="003A37D5"/>
    <w:rsid w:val="003A3C25"/>
    <w:rsid w:val="003A3C36"/>
    <w:rsid w:val="003A48F4"/>
    <w:rsid w:val="003A54CD"/>
    <w:rsid w:val="003A55CE"/>
    <w:rsid w:val="003A69DB"/>
    <w:rsid w:val="003A703C"/>
    <w:rsid w:val="003A7800"/>
    <w:rsid w:val="003A7C8E"/>
    <w:rsid w:val="003B0021"/>
    <w:rsid w:val="003B00FC"/>
    <w:rsid w:val="003B075A"/>
    <w:rsid w:val="003B088F"/>
    <w:rsid w:val="003B20E1"/>
    <w:rsid w:val="003B2573"/>
    <w:rsid w:val="003B3E9F"/>
    <w:rsid w:val="003B47CD"/>
    <w:rsid w:val="003B491F"/>
    <w:rsid w:val="003B4FC4"/>
    <w:rsid w:val="003B58EE"/>
    <w:rsid w:val="003B5CE8"/>
    <w:rsid w:val="003B658C"/>
    <w:rsid w:val="003B7281"/>
    <w:rsid w:val="003B75B0"/>
    <w:rsid w:val="003C006A"/>
    <w:rsid w:val="003C0C8B"/>
    <w:rsid w:val="003C0E08"/>
    <w:rsid w:val="003C13A1"/>
    <w:rsid w:val="003C14DA"/>
    <w:rsid w:val="003C14F2"/>
    <w:rsid w:val="003C1E83"/>
    <w:rsid w:val="003C1E84"/>
    <w:rsid w:val="003C22C4"/>
    <w:rsid w:val="003C345B"/>
    <w:rsid w:val="003C3ABF"/>
    <w:rsid w:val="003C3DC7"/>
    <w:rsid w:val="003C437A"/>
    <w:rsid w:val="003C5C8D"/>
    <w:rsid w:val="003C70F4"/>
    <w:rsid w:val="003D0172"/>
    <w:rsid w:val="003D043A"/>
    <w:rsid w:val="003D09C9"/>
    <w:rsid w:val="003D11E8"/>
    <w:rsid w:val="003D149E"/>
    <w:rsid w:val="003D1727"/>
    <w:rsid w:val="003D2612"/>
    <w:rsid w:val="003D3786"/>
    <w:rsid w:val="003D3C75"/>
    <w:rsid w:val="003D4775"/>
    <w:rsid w:val="003D4A3E"/>
    <w:rsid w:val="003D4C4F"/>
    <w:rsid w:val="003D50BB"/>
    <w:rsid w:val="003D567E"/>
    <w:rsid w:val="003D5AC1"/>
    <w:rsid w:val="003D6459"/>
    <w:rsid w:val="003D659E"/>
    <w:rsid w:val="003D68D6"/>
    <w:rsid w:val="003D6968"/>
    <w:rsid w:val="003D6FDE"/>
    <w:rsid w:val="003E0267"/>
    <w:rsid w:val="003E04D6"/>
    <w:rsid w:val="003E0F93"/>
    <w:rsid w:val="003E1E46"/>
    <w:rsid w:val="003E24A9"/>
    <w:rsid w:val="003E25E6"/>
    <w:rsid w:val="003E2C1B"/>
    <w:rsid w:val="003E47D0"/>
    <w:rsid w:val="003E5449"/>
    <w:rsid w:val="003E5A6F"/>
    <w:rsid w:val="003E7629"/>
    <w:rsid w:val="003E7B3E"/>
    <w:rsid w:val="003F03B8"/>
    <w:rsid w:val="003F05E9"/>
    <w:rsid w:val="003F0A5F"/>
    <w:rsid w:val="003F0A73"/>
    <w:rsid w:val="003F0B9F"/>
    <w:rsid w:val="003F0D4A"/>
    <w:rsid w:val="003F0F0A"/>
    <w:rsid w:val="003F250F"/>
    <w:rsid w:val="003F3368"/>
    <w:rsid w:val="003F3395"/>
    <w:rsid w:val="003F3774"/>
    <w:rsid w:val="003F3832"/>
    <w:rsid w:val="003F38AA"/>
    <w:rsid w:val="003F3929"/>
    <w:rsid w:val="003F6F65"/>
    <w:rsid w:val="004000E2"/>
    <w:rsid w:val="00400738"/>
    <w:rsid w:val="004008F2"/>
    <w:rsid w:val="00401698"/>
    <w:rsid w:val="00401F1E"/>
    <w:rsid w:val="00402697"/>
    <w:rsid w:val="004041D0"/>
    <w:rsid w:val="004041D3"/>
    <w:rsid w:val="00404A53"/>
    <w:rsid w:val="00404FC2"/>
    <w:rsid w:val="004054D5"/>
    <w:rsid w:val="0040557A"/>
    <w:rsid w:val="00406FA3"/>
    <w:rsid w:val="004073AE"/>
    <w:rsid w:val="004076AF"/>
    <w:rsid w:val="00407BE7"/>
    <w:rsid w:val="00407D2F"/>
    <w:rsid w:val="00410B38"/>
    <w:rsid w:val="00411DA4"/>
    <w:rsid w:val="00411EEE"/>
    <w:rsid w:val="00412029"/>
    <w:rsid w:val="00412AD5"/>
    <w:rsid w:val="0041389C"/>
    <w:rsid w:val="00413E3E"/>
    <w:rsid w:val="00414E9D"/>
    <w:rsid w:val="004154A1"/>
    <w:rsid w:val="004154CA"/>
    <w:rsid w:val="00415AAC"/>
    <w:rsid w:val="00415EEF"/>
    <w:rsid w:val="004160E4"/>
    <w:rsid w:val="0041634B"/>
    <w:rsid w:val="0041654A"/>
    <w:rsid w:val="00416A17"/>
    <w:rsid w:val="004173CA"/>
    <w:rsid w:val="004176BC"/>
    <w:rsid w:val="004213BC"/>
    <w:rsid w:val="00421BA5"/>
    <w:rsid w:val="00421F59"/>
    <w:rsid w:val="0042245E"/>
    <w:rsid w:val="00422A90"/>
    <w:rsid w:val="00423459"/>
    <w:rsid w:val="004234AA"/>
    <w:rsid w:val="00423667"/>
    <w:rsid w:val="0042465E"/>
    <w:rsid w:val="00424798"/>
    <w:rsid w:val="004251B7"/>
    <w:rsid w:val="00425718"/>
    <w:rsid w:val="00427528"/>
    <w:rsid w:val="0042761D"/>
    <w:rsid w:val="0042790C"/>
    <w:rsid w:val="00430341"/>
    <w:rsid w:val="0043081C"/>
    <w:rsid w:val="00431442"/>
    <w:rsid w:val="00431937"/>
    <w:rsid w:val="00431B1F"/>
    <w:rsid w:val="00431B69"/>
    <w:rsid w:val="004321A7"/>
    <w:rsid w:val="004323D7"/>
    <w:rsid w:val="004325BD"/>
    <w:rsid w:val="0043306D"/>
    <w:rsid w:val="0043426C"/>
    <w:rsid w:val="0043479C"/>
    <w:rsid w:val="0043574B"/>
    <w:rsid w:val="004358E4"/>
    <w:rsid w:val="004371DE"/>
    <w:rsid w:val="004377F6"/>
    <w:rsid w:val="004407A3"/>
    <w:rsid w:val="00442599"/>
    <w:rsid w:val="004430C5"/>
    <w:rsid w:val="0044331D"/>
    <w:rsid w:val="00443DB7"/>
    <w:rsid w:val="004440D1"/>
    <w:rsid w:val="0044455A"/>
    <w:rsid w:val="00444583"/>
    <w:rsid w:val="00444946"/>
    <w:rsid w:val="00444C96"/>
    <w:rsid w:val="00444ED3"/>
    <w:rsid w:val="0044649A"/>
    <w:rsid w:val="0044713F"/>
    <w:rsid w:val="00447454"/>
    <w:rsid w:val="004478EC"/>
    <w:rsid w:val="00450B43"/>
    <w:rsid w:val="00451192"/>
    <w:rsid w:val="004539F7"/>
    <w:rsid w:val="00454865"/>
    <w:rsid w:val="00454971"/>
    <w:rsid w:val="00455506"/>
    <w:rsid w:val="004560A5"/>
    <w:rsid w:val="00456408"/>
    <w:rsid w:val="0045789A"/>
    <w:rsid w:val="004612FE"/>
    <w:rsid w:val="0046147C"/>
    <w:rsid w:val="0046150E"/>
    <w:rsid w:val="0046154F"/>
    <w:rsid w:val="00462C6B"/>
    <w:rsid w:val="00463398"/>
    <w:rsid w:val="00463ACD"/>
    <w:rsid w:val="00464012"/>
    <w:rsid w:val="0046440F"/>
    <w:rsid w:val="00464D11"/>
    <w:rsid w:val="0046537F"/>
    <w:rsid w:val="004653C4"/>
    <w:rsid w:val="00465DA9"/>
    <w:rsid w:val="00466448"/>
    <w:rsid w:val="004667A8"/>
    <w:rsid w:val="00466E67"/>
    <w:rsid w:val="00467255"/>
    <w:rsid w:val="0046788A"/>
    <w:rsid w:val="00467F6D"/>
    <w:rsid w:val="004702D1"/>
    <w:rsid w:val="00470741"/>
    <w:rsid w:val="00470848"/>
    <w:rsid w:val="00471423"/>
    <w:rsid w:val="00472ADD"/>
    <w:rsid w:val="0047310E"/>
    <w:rsid w:val="004735F5"/>
    <w:rsid w:val="00473F6D"/>
    <w:rsid w:val="00474161"/>
    <w:rsid w:val="004744BD"/>
    <w:rsid w:val="00475BD2"/>
    <w:rsid w:val="00475C9A"/>
    <w:rsid w:val="00476D9A"/>
    <w:rsid w:val="00477AC3"/>
    <w:rsid w:val="004806CE"/>
    <w:rsid w:val="00480EE4"/>
    <w:rsid w:val="004811C2"/>
    <w:rsid w:val="0048168D"/>
    <w:rsid w:val="0048205F"/>
    <w:rsid w:val="0048227E"/>
    <w:rsid w:val="00482C21"/>
    <w:rsid w:val="00482E13"/>
    <w:rsid w:val="0048336E"/>
    <w:rsid w:val="00484FF4"/>
    <w:rsid w:val="004850BA"/>
    <w:rsid w:val="004852EE"/>
    <w:rsid w:val="004854AE"/>
    <w:rsid w:val="0048632F"/>
    <w:rsid w:val="00486494"/>
    <w:rsid w:val="00486F9F"/>
    <w:rsid w:val="0048746E"/>
    <w:rsid w:val="00487633"/>
    <w:rsid w:val="00487914"/>
    <w:rsid w:val="00487E62"/>
    <w:rsid w:val="00487EB8"/>
    <w:rsid w:val="0049051B"/>
    <w:rsid w:val="00490717"/>
    <w:rsid w:val="004907BE"/>
    <w:rsid w:val="0049136D"/>
    <w:rsid w:val="00491A4F"/>
    <w:rsid w:val="00493EEB"/>
    <w:rsid w:val="0049429C"/>
    <w:rsid w:val="0049493E"/>
    <w:rsid w:val="00496054"/>
    <w:rsid w:val="00497070"/>
    <w:rsid w:val="00497DE1"/>
    <w:rsid w:val="004A02D6"/>
    <w:rsid w:val="004A096F"/>
    <w:rsid w:val="004A0984"/>
    <w:rsid w:val="004A0D05"/>
    <w:rsid w:val="004A1581"/>
    <w:rsid w:val="004A3A45"/>
    <w:rsid w:val="004A3A54"/>
    <w:rsid w:val="004A3E45"/>
    <w:rsid w:val="004A45BB"/>
    <w:rsid w:val="004A46B8"/>
    <w:rsid w:val="004A5A9E"/>
    <w:rsid w:val="004B0921"/>
    <w:rsid w:val="004B0AB0"/>
    <w:rsid w:val="004B0B86"/>
    <w:rsid w:val="004B26B3"/>
    <w:rsid w:val="004B501E"/>
    <w:rsid w:val="004B510B"/>
    <w:rsid w:val="004B68BE"/>
    <w:rsid w:val="004B7265"/>
    <w:rsid w:val="004C0222"/>
    <w:rsid w:val="004C041D"/>
    <w:rsid w:val="004C0438"/>
    <w:rsid w:val="004C0A6C"/>
    <w:rsid w:val="004C15EF"/>
    <w:rsid w:val="004C16A9"/>
    <w:rsid w:val="004C1825"/>
    <w:rsid w:val="004C1A67"/>
    <w:rsid w:val="004C1AC4"/>
    <w:rsid w:val="004C1FC2"/>
    <w:rsid w:val="004C2D40"/>
    <w:rsid w:val="004C2FF3"/>
    <w:rsid w:val="004C338F"/>
    <w:rsid w:val="004C3A27"/>
    <w:rsid w:val="004C49ED"/>
    <w:rsid w:val="004C5478"/>
    <w:rsid w:val="004C5539"/>
    <w:rsid w:val="004C6112"/>
    <w:rsid w:val="004C62B1"/>
    <w:rsid w:val="004D1324"/>
    <w:rsid w:val="004D202E"/>
    <w:rsid w:val="004D2965"/>
    <w:rsid w:val="004D2CFE"/>
    <w:rsid w:val="004D3179"/>
    <w:rsid w:val="004D320E"/>
    <w:rsid w:val="004D3DA5"/>
    <w:rsid w:val="004D4D55"/>
    <w:rsid w:val="004D5439"/>
    <w:rsid w:val="004D5779"/>
    <w:rsid w:val="004D5F8C"/>
    <w:rsid w:val="004D7608"/>
    <w:rsid w:val="004D7E05"/>
    <w:rsid w:val="004D7F87"/>
    <w:rsid w:val="004E018C"/>
    <w:rsid w:val="004E0514"/>
    <w:rsid w:val="004E065E"/>
    <w:rsid w:val="004E07DC"/>
    <w:rsid w:val="004E0952"/>
    <w:rsid w:val="004E10CC"/>
    <w:rsid w:val="004E12FD"/>
    <w:rsid w:val="004E1529"/>
    <w:rsid w:val="004E1B01"/>
    <w:rsid w:val="004E1CB1"/>
    <w:rsid w:val="004E1DAA"/>
    <w:rsid w:val="004E268E"/>
    <w:rsid w:val="004E26AA"/>
    <w:rsid w:val="004E2A0D"/>
    <w:rsid w:val="004E3695"/>
    <w:rsid w:val="004E3FA9"/>
    <w:rsid w:val="004E479D"/>
    <w:rsid w:val="004E4AEB"/>
    <w:rsid w:val="004E5333"/>
    <w:rsid w:val="004E5559"/>
    <w:rsid w:val="004E55E2"/>
    <w:rsid w:val="004E63A0"/>
    <w:rsid w:val="004E66E5"/>
    <w:rsid w:val="004E7546"/>
    <w:rsid w:val="004F01BE"/>
    <w:rsid w:val="004F0E00"/>
    <w:rsid w:val="004F0F4C"/>
    <w:rsid w:val="004F0F80"/>
    <w:rsid w:val="004F108C"/>
    <w:rsid w:val="004F1737"/>
    <w:rsid w:val="004F194A"/>
    <w:rsid w:val="004F20B7"/>
    <w:rsid w:val="004F2BD1"/>
    <w:rsid w:val="004F3152"/>
    <w:rsid w:val="004F3EE7"/>
    <w:rsid w:val="004F3FD4"/>
    <w:rsid w:val="004F4779"/>
    <w:rsid w:val="004F48E7"/>
    <w:rsid w:val="004F5A0C"/>
    <w:rsid w:val="004F6A8B"/>
    <w:rsid w:val="004F77ED"/>
    <w:rsid w:val="004F77FF"/>
    <w:rsid w:val="005003B4"/>
    <w:rsid w:val="0050069B"/>
    <w:rsid w:val="00501C42"/>
    <w:rsid w:val="00501CA6"/>
    <w:rsid w:val="00502195"/>
    <w:rsid w:val="005023D4"/>
    <w:rsid w:val="00502B02"/>
    <w:rsid w:val="00502B10"/>
    <w:rsid w:val="005039B7"/>
    <w:rsid w:val="00504274"/>
    <w:rsid w:val="005042BB"/>
    <w:rsid w:val="005042D2"/>
    <w:rsid w:val="0050434A"/>
    <w:rsid w:val="005055E7"/>
    <w:rsid w:val="0050564D"/>
    <w:rsid w:val="005064B0"/>
    <w:rsid w:val="005079FC"/>
    <w:rsid w:val="0051056A"/>
    <w:rsid w:val="0051094F"/>
    <w:rsid w:val="00512118"/>
    <w:rsid w:val="0051224B"/>
    <w:rsid w:val="00512E81"/>
    <w:rsid w:val="00513357"/>
    <w:rsid w:val="00513F7B"/>
    <w:rsid w:val="00514663"/>
    <w:rsid w:val="005146A0"/>
    <w:rsid w:val="00514B9E"/>
    <w:rsid w:val="00514D4A"/>
    <w:rsid w:val="0051602D"/>
    <w:rsid w:val="00516843"/>
    <w:rsid w:val="0051727B"/>
    <w:rsid w:val="00517869"/>
    <w:rsid w:val="005202F6"/>
    <w:rsid w:val="005206C5"/>
    <w:rsid w:val="0052080E"/>
    <w:rsid w:val="005214B1"/>
    <w:rsid w:val="00522C21"/>
    <w:rsid w:val="00522D21"/>
    <w:rsid w:val="00522F32"/>
    <w:rsid w:val="0052361E"/>
    <w:rsid w:val="00523697"/>
    <w:rsid w:val="005237C7"/>
    <w:rsid w:val="00525DE6"/>
    <w:rsid w:val="00526090"/>
    <w:rsid w:val="005262E2"/>
    <w:rsid w:val="00526F3D"/>
    <w:rsid w:val="005315A9"/>
    <w:rsid w:val="00531992"/>
    <w:rsid w:val="005327F4"/>
    <w:rsid w:val="005337F2"/>
    <w:rsid w:val="00533A11"/>
    <w:rsid w:val="00534521"/>
    <w:rsid w:val="005353AF"/>
    <w:rsid w:val="00535425"/>
    <w:rsid w:val="005355BC"/>
    <w:rsid w:val="005366E4"/>
    <w:rsid w:val="005374E4"/>
    <w:rsid w:val="00540675"/>
    <w:rsid w:val="00541C3D"/>
    <w:rsid w:val="00542070"/>
    <w:rsid w:val="00542833"/>
    <w:rsid w:val="0054291B"/>
    <w:rsid w:val="0054324B"/>
    <w:rsid w:val="00543DBC"/>
    <w:rsid w:val="005441C5"/>
    <w:rsid w:val="005442AA"/>
    <w:rsid w:val="005449C7"/>
    <w:rsid w:val="00544CD3"/>
    <w:rsid w:val="005459F1"/>
    <w:rsid w:val="005463ED"/>
    <w:rsid w:val="005467C6"/>
    <w:rsid w:val="0054697C"/>
    <w:rsid w:val="00546E98"/>
    <w:rsid w:val="00546F21"/>
    <w:rsid w:val="005475A8"/>
    <w:rsid w:val="0054771C"/>
    <w:rsid w:val="00547BDD"/>
    <w:rsid w:val="005509D0"/>
    <w:rsid w:val="0055101C"/>
    <w:rsid w:val="00551947"/>
    <w:rsid w:val="00552301"/>
    <w:rsid w:val="00552375"/>
    <w:rsid w:val="00552BF0"/>
    <w:rsid w:val="00552FB8"/>
    <w:rsid w:val="005536CD"/>
    <w:rsid w:val="005536DA"/>
    <w:rsid w:val="00553EF7"/>
    <w:rsid w:val="0055453C"/>
    <w:rsid w:val="0055521E"/>
    <w:rsid w:val="00555AE0"/>
    <w:rsid w:val="005561F4"/>
    <w:rsid w:val="0055628D"/>
    <w:rsid w:val="0055651A"/>
    <w:rsid w:val="0055754B"/>
    <w:rsid w:val="0056098F"/>
    <w:rsid w:val="0056151F"/>
    <w:rsid w:val="005616A5"/>
    <w:rsid w:val="00561832"/>
    <w:rsid w:val="00561C3B"/>
    <w:rsid w:val="0056253A"/>
    <w:rsid w:val="005625D3"/>
    <w:rsid w:val="00564BBB"/>
    <w:rsid w:val="00564E5B"/>
    <w:rsid w:val="005662E0"/>
    <w:rsid w:val="00566C3D"/>
    <w:rsid w:val="00566E02"/>
    <w:rsid w:val="0056726D"/>
    <w:rsid w:val="00567525"/>
    <w:rsid w:val="00567879"/>
    <w:rsid w:val="00567D69"/>
    <w:rsid w:val="00570200"/>
    <w:rsid w:val="00570837"/>
    <w:rsid w:val="00572EDC"/>
    <w:rsid w:val="0057343C"/>
    <w:rsid w:val="00573CB5"/>
    <w:rsid w:val="00574686"/>
    <w:rsid w:val="005749FC"/>
    <w:rsid w:val="00575353"/>
    <w:rsid w:val="00575421"/>
    <w:rsid w:val="00575852"/>
    <w:rsid w:val="00575C39"/>
    <w:rsid w:val="00575DAB"/>
    <w:rsid w:val="005763C3"/>
    <w:rsid w:val="00577D78"/>
    <w:rsid w:val="005809CF"/>
    <w:rsid w:val="0058102F"/>
    <w:rsid w:val="00581523"/>
    <w:rsid w:val="00581602"/>
    <w:rsid w:val="00581FCD"/>
    <w:rsid w:val="00582150"/>
    <w:rsid w:val="0058245D"/>
    <w:rsid w:val="00582775"/>
    <w:rsid w:val="00582BF6"/>
    <w:rsid w:val="00582D45"/>
    <w:rsid w:val="0058341A"/>
    <w:rsid w:val="005841FC"/>
    <w:rsid w:val="0058423A"/>
    <w:rsid w:val="00584E8D"/>
    <w:rsid w:val="00585058"/>
    <w:rsid w:val="005850F2"/>
    <w:rsid w:val="005865BC"/>
    <w:rsid w:val="00587B9D"/>
    <w:rsid w:val="00587DC3"/>
    <w:rsid w:val="0059012C"/>
    <w:rsid w:val="0059045A"/>
    <w:rsid w:val="005905E0"/>
    <w:rsid w:val="00591FFA"/>
    <w:rsid w:val="00592A9B"/>
    <w:rsid w:val="00592C93"/>
    <w:rsid w:val="005931D9"/>
    <w:rsid w:val="005935ED"/>
    <w:rsid w:val="00593925"/>
    <w:rsid w:val="0059398D"/>
    <w:rsid w:val="005939FE"/>
    <w:rsid w:val="00593C99"/>
    <w:rsid w:val="005943FC"/>
    <w:rsid w:val="005944E8"/>
    <w:rsid w:val="00594719"/>
    <w:rsid w:val="00594C6A"/>
    <w:rsid w:val="00595A63"/>
    <w:rsid w:val="005963CF"/>
    <w:rsid w:val="005966FC"/>
    <w:rsid w:val="00596AA4"/>
    <w:rsid w:val="00596EC7"/>
    <w:rsid w:val="005972F5"/>
    <w:rsid w:val="005A049D"/>
    <w:rsid w:val="005A05B5"/>
    <w:rsid w:val="005A097D"/>
    <w:rsid w:val="005A2901"/>
    <w:rsid w:val="005A2B6D"/>
    <w:rsid w:val="005A3132"/>
    <w:rsid w:val="005A3C3C"/>
    <w:rsid w:val="005A3D10"/>
    <w:rsid w:val="005A4364"/>
    <w:rsid w:val="005A45C1"/>
    <w:rsid w:val="005A53F6"/>
    <w:rsid w:val="005A5C10"/>
    <w:rsid w:val="005A5E9E"/>
    <w:rsid w:val="005A6D8F"/>
    <w:rsid w:val="005A7039"/>
    <w:rsid w:val="005B0212"/>
    <w:rsid w:val="005B07AC"/>
    <w:rsid w:val="005B0CD7"/>
    <w:rsid w:val="005B3130"/>
    <w:rsid w:val="005B3925"/>
    <w:rsid w:val="005B4748"/>
    <w:rsid w:val="005B4857"/>
    <w:rsid w:val="005B4A39"/>
    <w:rsid w:val="005B5BF1"/>
    <w:rsid w:val="005B5DDA"/>
    <w:rsid w:val="005B66B1"/>
    <w:rsid w:val="005B737A"/>
    <w:rsid w:val="005C090E"/>
    <w:rsid w:val="005C0CD3"/>
    <w:rsid w:val="005C17E6"/>
    <w:rsid w:val="005C1ACF"/>
    <w:rsid w:val="005C1DBF"/>
    <w:rsid w:val="005C26AD"/>
    <w:rsid w:val="005C2DC8"/>
    <w:rsid w:val="005C3688"/>
    <w:rsid w:val="005C3942"/>
    <w:rsid w:val="005C4CC4"/>
    <w:rsid w:val="005C4E7E"/>
    <w:rsid w:val="005C50E2"/>
    <w:rsid w:val="005C5285"/>
    <w:rsid w:val="005C53EB"/>
    <w:rsid w:val="005C6B5B"/>
    <w:rsid w:val="005C6F31"/>
    <w:rsid w:val="005C7337"/>
    <w:rsid w:val="005C7C0E"/>
    <w:rsid w:val="005C7C73"/>
    <w:rsid w:val="005D0796"/>
    <w:rsid w:val="005D104B"/>
    <w:rsid w:val="005D1A2A"/>
    <w:rsid w:val="005D21EB"/>
    <w:rsid w:val="005D23E7"/>
    <w:rsid w:val="005D2D52"/>
    <w:rsid w:val="005D34B2"/>
    <w:rsid w:val="005D379D"/>
    <w:rsid w:val="005D39A5"/>
    <w:rsid w:val="005D39DE"/>
    <w:rsid w:val="005D3FBF"/>
    <w:rsid w:val="005D5154"/>
    <w:rsid w:val="005D5452"/>
    <w:rsid w:val="005D5F8A"/>
    <w:rsid w:val="005D74DD"/>
    <w:rsid w:val="005D79E9"/>
    <w:rsid w:val="005E01EB"/>
    <w:rsid w:val="005E06D6"/>
    <w:rsid w:val="005E1490"/>
    <w:rsid w:val="005E16A5"/>
    <w:rsid w:val="005E16AB"/>
    <w:rsid w:val="005E2018"/>
    <w:rsid w:val="005E2929"/>
    <w:rsid w:val="005E2B24"/>
    <w:rsid w:val="005E2E19"/>
    <w:rsid w:val="005E37BE"/>
    <w:rsid w:val="005E3CB6"/>
    <w:rsid w:val="005E46A1"/>
    <w:rsid w:val="005E4CC7"/>
    <w:rsid w:val="005E4DCB"/>
    <w:rsid w:val="005E5413"/>
    <w:rsid w:val="005E5A88"/>
    <w:rsid w:val="005E5B74"/>
    <w:rsid w:val="005E5CBF"/>
    <w:rsid w:val="005E7844"/>
    <w:rsid w:val="005F028D"/>
    <w:rsid w:val="005F0602"/>
    <w:rsid w:val="005F06B5"/>
    <w:rsid w:val="005F1559"/>
    <w:rsid w:val="005F1A99"/>
    <w:rsid w:val="005F2200"/>
    <w:rsid w:val="005F2262"/>
    <w:rsid w:val="005F30BC"/>
    <w:rsid w:val="005F359F"/>
    <w:rsid w:val="005F4AA0"/>
    <w:rsid w:val="005F5B2C"/>
    <w:rsid w:val="005F5F08"/>
    <w:rsid w:val="005F7742"/>
    <w:rsid w:val="005F79BB"/>
    <w:rsid w:val="006005C1"/>
    <w:rsid w:val="006017D9"/>
    <w:rsid w:val="00601AF0"/>
    <w:rsid w:val="006061D6"/>
    <w:rsid w:val="0060628E"/>
    <w:rsid w:val="00607454"/>
    <w:rsid w:val="00607502"/>
    <w:rsid w:val="0061022B"/>
    <w:rsid w:val="00611422"/>
    <w:rsid w:val="00611974"/>
    <w:rsid w:val="00611E9C"/>
    <w:rsid w:val="0061248F"/>
    <w:rsid w:val="0061277B"/>
    <w:rsid w:val="0061304A"/>
    <w:rsid w:val="006133B2"/>
    <w:rsid w:val="0061350F"/>
    <w:rsid w:val="0061351E"/>
    <w:rsid w:val="00613633"/>
    <w:rsid w:val="00613940"/>
    <w:rsid w:val="0061413D"/>
    <w:rsid w:val="006151C4"/>
    <w:rsid w:val="00615401"/>
    <w:rsid w:val="00620DE4"/>
    <w:rsid w:val="00621AFA"/>
    <w:rsid w:val="00625D39"/>
    <w:rsid w:val="00625EBD"/>
    <w:rsid w:val="006260E1"/>
    <w:rsid w:val="00626D44"/>
    <w:rsid w:val="00626E5C"/>
    <w:rsid w:val="006272D3"/>
    <w:rsid w:val="00630576"/>
    <w:rsid w:val="00630982"/>
    <w:rsid w:val="00630B38"/>
    <w:rsid w:val="00631D05"/>
    <w:rsid w:val="006324E1"/>
    <w:rsid w:val="006325BC"/>
    <w:rsid w:val="00632873"/>
    <w:rsid w:val="00633452"/>
    <w:rsid w:val="0063349D"/>
    <w:rsid w:val="00634D99"/>
    <w:rsid w:val="00636580"/>
    <w:rsid w:val="00636C45"/>
    <w:rsid w:val="00636E1F"/>
    <w:rsid w:val="00637FBA"/>
    <w:rsid w:val="006408DB"/>
    <w:rsid w:val="00640D69"/>
    <w:rsid w:val="0064104A"/>
    <w:rsid w:val="00641105"/>
    <w:rsid w:val="00642DC3"/>
    <w:rsid w:val="006431A1"/>
    <w:rsid w:val="006448F4"/>
    <w:rsid w:val="0064490A"/>
    <w:rsid w:val="0064777B"/>
    <w:rsid w:val="00650723"/>
    <w:rsid w:val="006512B6"/>
    <w:rsid w:val="0065389E"/>
    <w:rsid w:val="00653917"/>
    <w:rsid w:val="00653BF2"/>
    <w:rsid w:val="00653F42"/>
    <w:rsid w:val="00653F54"/>
    <w:rsid w:val="00654FDF"/>
    <w:rsid w:val="006554A4"/>
    <w:rsid w:val="006556C0"/>
    <w:rsid w:val="0065574E"/>
    <w:rsid w:val="00655BD5"/>
    <w:rsid w:val="006568B6"/>
    <w:rsid w:val="006569C4"/>
    <w:rsid w:val="006570CE"/>
    <w:rsid w:val="00657CD6"/>
    <w:rsid w:val="00660AA5"/>
    <w:rsid w:val="00661439"/>
    <w:rsid w:val="00661B8A"/>
    <w:rsid w:val="00662087"/>
    <w:rsid w:val="006652A3"/>
    <w:rsid w:val="006655A6"/>
    <w:rsid w:val="00665C67"/>
    <w:rsid w:val="006660BC"/>
    <w:rsid w:val="00666157"/>
    <w:rsid w:val="00666182"/>
    <w:rsid w:val="00666969"/>
    <w:rsid w:val="006670B4"/>
    <w:rsid w:val="0066777C"/>
    <w:rsid w:val="00670927"/>
    <w:rsid w:val="00670D75"/>
    <w:rsid w:val="00671476"/>
    <w:rsid w:val="00671D8F"/>
    <w:rsid w:val="00672449"/>
    <w:rsid w:val="00672547"/>
    <w:rsid w:val="00672A7B"/>
    <w:rsid w:val="00673755"/>
    <w:rsid w:val="00673B22"/>
    <w:rsid w:val="00673D54"/>
    <w:rsid w:val="00673F0A"/>
    <w:rsid w:val="006747DF"/>
    <w:rsid w:val="00674ED4"/>
    <w:rsid w:val="00675D52"/>
    <w:rsid w:val="00675F09"/>
    <w:rsid w:val="0067724A"/>
    <w:rsid w:val="00677272"/>
    <w:rsid w:val="006773EC"/>
    <w:rsid w:val="00677FF2"/>
    <w:rsid w:val="00680222"/>
    <w:rsid w:val="00680E98"/>
    <w:rsid w:val="00681C18"/>
    <w:rsid w:val="00682675"/>
    <w:rsid w:val="00682C16"/>
    <w:rsid w:val="00683290"/>
    <w:rsid w:val="00683948"/>
    <w:rsid w:val="00683EF5"/>
    <w:rsid w:val="0068482D"/>
    <w:rsid w:val="00684A19"/>
    <w:rsid w:val="0068526D"/>
    <w:rsid w:val="00685360"/>
    <w:rsid w:val="00685AA6"/>
    <w:rsid w:val="00685C04"/>
    <w:rsid w:val="0068662C"/>
    <w:rsid w:val="006903E1"/>
    <w:rsid w:val="00690FE9"/>
    <w:rsid w:val="00691297"/>
    <w:rsid w:val="00691588"/>
    <w:rsid w:val="00692E01"/>
    <w:rsid w:val="00693B12"/>
    <w:rsid w:val="00694DC3"/>
    <w:rsid w:val="00694E38"/>
    <w:rsid w:val="006956F7"/>
    <w:rsid w:val="00695D14"/>
    <w:rsid w:val="00695E5C"/>
    <w:rsid w:val="006963C5"/>
    <w:rsid w:val="00697F2C"/>
    <w:rsid w:val="006A0126"/>
    <w:rsid w:val="006A0A0D"/>
    <w:rsid w:val="006A1516"/>
    <w:rsid w:val="006A16F5"/>
    <w:rsid w:val="006A1D73"/>
    <w:rsid w:val="006A23BD"/>
    <w:rsid w:val="006A23F1"/>
    <w:rsid w:val="006A2C1E"/>
    <w:rsid w:val="006A2D51"/>
    <w:rsid w:val="006A3019"/>
    <w:rsid w:val="006A3F25"/>
    <w:rsid w:val="006A3F58"/>
    <w:rsid w:val="006A4741"/>
    <w:rsid w:val="006A4970"/>
    <w:rsid w:val="006A51D2"/>
    <w:rsid w:val="006A58CB"/>
    <w:rsid w:val="006A67E8"/>
    <w:rsid w:val="006A692B"/>
    <w:rsid w:val="006A714D"/>
    <w:rsid w:val="006A7E0A"/>
    <w:rsid w:val="006A7F5E"/>
    <w:rsid w:val="006B0251"/>
    <w:rsid w:val="006B0AAD"/>
    <w:rsid w:val="006B0D2B"/>
    <w:rsid w:val="006B133B"/>
    <w:rsid w:val="006B25BB"/>
    <w:rsid w:val="006B2C07"/>
    <w:rsid w:val="006B340E"/>
    <w:rsid w:val="006B39D1"/>
    <w:rsid w:val="006B3F30"/>
    <w:rsid w:val="006B4005"/>
    <w:rsid w:val="006B406A"/>
    <w:rsid w:val="006B4CFA"/>
    <w:rsid w:val="006B4EEE"/>
    <w:rsid w:val="006B53B0"/>
    <w:rsid w:val="006B679E"/>
    <w:rsid w:val="006B72DA"/>
    <w:rsid w:val="006C0AFF"/>
    <w:rsid w:val="006C0FE6"/>
    <w:rsid w:val="006C34B5"/>
    <w:rsid w:val="006C38C2"/>
    <w:rsid w:val="006C3FB5"/>
    <w:rsid w:val="006C536D"/>
    <w:rsid w:val="006C55F2"/>
    <w:rsid w:val="006C5DE6"/>
    <w:rsid w:val="006C683A"/>
    <w:rsid w:val="006C6CD0"/>
    <w:rsid w:val="006C7F65"/>
    <w:rsid w:val="006D05A1"/>
    <w:rsid w:val="006D05E1"/>
    <w:rsid w:val="006D06B4"/>
    <w:rsid w:val="006D06D7"/>
    <w:rsid w:val="006D0A9E"/>
    <w:rsid w:val="006D20B9"/>
    <w:rsid w:val="006D251A"/>
    <w:rsid w:val="006D3221"/>
    <w:rsid w:val="006D3E04"/>
    <w:rsid w:val="006D4C42"/>
    <w:rsid w:val="006D62A3"/>
    <w:rsid w:val="006D6BB9"/>
    <w:rsid w:val="006D6D7A"/>
    <w:rsid w:val="006D7CDC"/>
    <w:rsid w:val="006E06AC"/>
    <w:rsid w:val="006E07E9"/>
    <w:rsid w:val="006E0DE9"/>
    <w:rsid w:val="006E1226"/>
    <w:rsid w:val="006E164F"/>
    <w:rsid w:val="006E1C81"/>
    <w:rsid w:val="006E1CC2"/>
    <w:rsid w:val="006E1D84"/>
    <w:rsid w:val="006E2264"/>
    <w:rsid w:val="006E2FEB"/>
    <w:rsid w:val="006E3136"/>
    <w:rsid w:val="006E3CFF"/>
    <w:rsid w:val="006E42FF"/>
    <w:rsid w:val="006E4C0E"/>
    <w:rsid w:val="006E5952"/>
    <w:rsid w:val="006E5DFC"/>
    <w:rsid w:val="006E5F86"/>
    <w:rsid w:val="006E61C5"/>
    <w:rsid w:val="006E6769"/>
    <w:rsid w:val="006E69B7"/>
    <w:rsid w:val="006E6A9C"/>
    <w:rsid w:val="006E6D4B"/>
    <w:rsid w:val="006E7315"/>
    <w:rsid w:val="006F0240"/>
    <w:rsid w:val="006F060F"/>
    <w:rsid w:val="006F0AA8"/>
    <w:rsid w:val="006F2211"/>
    <w:rsid w:val="006F296B"/>
    <w:rsid w:val="006F4CF2"/>
    <w:rsid w:val="006F5603"/>
    <w:rsid w:val="006F57D7"/>
    <w:rsid w:val="006F5D99"/>
    <w:rsid w:val="006F5F24"/>
    <w:rsid w:val="006F6113"/>
    <w:rsid w:val="006F6184"/>
    <w:rsid w:val="006F6658"/>
    <w:rsid w:val="006F6799"/>
    <w:rsid w:val="006F6995"/>
    <w:rsid w:val="006F70FC"/>
    <w:rsid w:val="006F74EB"/>
    <w:rsid w:val="0070006A"/>
    <w:rsid w:val="00701122"/>
    <w:rsid w:val="00701B41"/>
    <w:rsid w:val="007024AA"/>
    <w:rsid w:val="00702E11"/>
    <w:rsid w:val="00703067"/>
    <w:rsid w:val="00703165"/>
    <w:rsid w:val="00703AB7"/>
    <w:rsid w:val="00703F44"/>
    <w:rsid w:val="0070408B"/>
    <w:rsid w:val="00704F8B"/>
    <w:rsid w:val="00707073"/>
    <w:rsid w:val="0071021A"/>
    <w:rsid w:val="007109AB"/>
    <w:rsid w:val="00710EB6"/>
    <w:rsid w:val="00711A82"/>
    <w:rsid w:val="007123C5"/>
    <w:rsid w:val="00712872"/>
    <w:rsid w:val="00713032"/>
    <w:rsid w:val="007135DE"/>
    <w:rsid w:val="0071381A"/>
    <w:rsid w:val="0071438F"/>
    <w:rsid w:val="00714403"/>
    <w:rsid w:val="007147B5"/>
    <w:rsid w:val="00715570"/>
    <w:rsid w:val="00715A67"/>
    <w:rsid w:val="00717E52"/>
    <w:rsid w:val="00717F2B"/>
    <w:rsid w:val="007202F7"/>
    <w:rsid w:val="00720FD2"/>
    <w:rsid w:val="00721641"/>
    <w:rsid w:val="0072222F"/>
    <w:rsid w:val="00722370"/>
    <w:rsid w:val="007234A5"/>
    <w:rsid w:val="0072382E"/>
    <w:rsid w:val="00724A12"/>
    <w:rsid w:val="00724F93"/>
    <w:rsid w:val="0072516F"/>
    <w:rsid w:val="007253F5"/>
    <w:rsid w:val="007267EF"/>
    <w:rsid w:val="007269CC"/>
    <w:rsid w:val="00727589"/>
    <w:rsid w:val="00727A1B"/>
    <w:rsid w:val="00727EAD"/>
    <w:rsid w:val="00727EBF"/>
    <w:rsid w:val="0073028A"/>
    <w:rsid w:val="00731340"/>
    <w:rsid w:val="007317B6"/>
    <w:rsid w:val="007318EA"/>
    <w:rsid w:val="00732E2C"/>
    <w:rsid w:val="0073360D"/>
    <w:rsid w:val="007338EA"/>
    <w:rsid w:val="00733F67"/>
    <w:rsid w:val="0073426E"/>
    <w:rsid w:val="0073464D"/>
    <w:rsid w:val="00734780"/>
    <w:rsid w:val="00734A6B"/>
    <w:rsid w:val="00734DD5"/>
    <w:rsid w:val="00735523"/>
    <w:rsid w:val="00735DC3"/>
    <w:rsid w:val="00736284"/>
    <w:rsid w:val="00736A02"/>
    <w:rsid w:val="00736A45"/>
    <w:rsid w:val="007371B4"/>
    <w:rsid w:val="0073737C"/>
    <w:rsid w:val="0074176A"/>
    <w:rsid w:val="00741A61"/>
    <w:rsid w:val="00743FCC"/>
    <w:rsid w:val="0074466B"/>
    <w:rsid w:val="00744793"/>
    <w:rsid w:val="0074510F"/>
    <w:rsid w:val="007455C8"/>
    <w:rsid w:val="00746905"/>
    <w:rsid w:val="00746E96"/>
    <w:rsid w:val="00746FB7"/>
    <w:rsid w:val="007471D6"/>
    <w:rsid w:val="007473BD"/>
    <w:rsid w:val="00751960"/>
    <w:rsid w:val="00751FE5"/>
    <w:rsid w:val="0075233E"/>
    <w:rsid w:val="00752A61"/>
    <w:rsid w:val="00752AFE"/>
    <w:rsid w:val="0075336D"/>
    <w:rsid w:val="00755676"/>
    <w:rsid w:val="00757570"/>
    <w:rsid w:val="00757985"/>
    <w:rsid w:val="00757C14"/>
    <w:rsid w:val="00760633"/>
    <w:rsid w:val="00760A6E"/>
    <w:rsid w:val="007615B2"/>
    <w:rsid w:val="00762280"/>
    <w:rsid w:val="0076362E"/>
    <w:rsid w:val="00763D60"/>
    <w:rsid w:val="007648E5"/>
    <w:rsid w:val="00764C2C"/>
    <w:rsid w:val="00764D7D"/>
    <w:rsid w:val="0076710B"/>
    <w:rsid w:val="007674F7"/>
    <w:rsid w:val="007677DE"/>
    <w:rsid w:val="0077075C"/>
    <w:rsid w:val="00771546"/>
    <w:rsid w:val="007716EA"/>
    <w:rsid w:val="00771AA9"/>
    <w:rsid w:val="007727BB"/>
    <w:rsid w:val="00773A19"/>
    <w:rsid w:val="00773F36"/>
    <w:rsid w:val="00773FFD"/>
    <w:rsid w:val="00774119"/>
    <w:rsid w:val="00774966"/>
    <w:rsid w:val="00774B1F"/>
    <w:rsid w:val="00774D29"/>
    <w:rsid w:val="00775137"/>
    <w:rsid w:val="007751EB"/>
    <w:rsid w:val="00775C09"/>
    <w:rsid w:val="00776048"/>
    <w:rsid w:val="00777167"/>
    <w:rsid w:val="00777325"/>
    <w:rsid w:val="00777C99"/>
    <w:rsid w:val="00780B8F"/>
    <w:rsid w:val="00780DD7"/>
    <w:rsid w:val="00781911"/>
    <w:rsid w:val="0078256C"/>
    <w:rsid w:val="00783363"/>
    <w:rsid w:val="00783946"/>
    <w:rsid w:val="00783D34"/>
    <w:rsid w:val="00784EEA"/>
    <w:rsid w:val="0078549B"/>
    <w:rsid w:val="00785D7B"/>
    <w:rsid w:val="00786449"/>
    <w:rsid w:val="007874A8"/>
    <w:rsid w:val="00790F95"/>
    <w:rsid w:val="00791A42"/>
    <w:rsid w:val="00791BA3"/>
    <w:rsid w:val="00792DD6"/>
    <w:rsid w:val="00792FA5"/>
    <w:rsid w:val="00793C21"/>
    <w:rsid w:val="00793C43"/>
    <w:rsid w:val="00793CDE"/>
    <w:rsid w:val="00794466"/>
    <w:rsid w:val="00794E91"/>
    <w:rsid w:val="0079533A"/>
    <w:rsid w:val="00795585"/>
    <w:rsid w:val="00796686"/>
    <w:rsid w:val="00796D96"/>
    <w:rsid w:val="00797E6C"/>
    <w:rsid w:val="007A0B22"/>
    <w:rsid w:val="007A15AC"/>
    <w:rsid w:val="007A1E48"/>
    <w:rsid w:val="007A22EB"/>
    <w:rsid w:val="007A31A0"/>
    <w:rsid w:val="007A4F61"/>
    <w:rsid w:val="007A5304"/>
    <w:rsid w:val="007A5BF4"/>
    <w:rsid w:val="007A623E"/>
    <w:rsid w:val="007A7754"/>
    <w:rsid w:val="007B0C60"/>
    <w:rsid w:val="007B140B"/>
    <w:rsid w:val="007B17B5"/>
    <w:rsid w:val="007B187E"/>
    <w:rsid w:val="007B195A"/>
    <w:rsid w:val="007B22AD"/>
    <w:rsid w:val="007B22D8"/>
    <w:rsid w:val="007B2A01"/>
    <w:rsid w:val="007B315E"/>
    <w:rsid w:val="007B4BC2"/>
    <w:rsid w:val="007B5085"/>
    <w:rsid w:val="007B519D"/>
    <w:rsid w:val="007B5D4F"/>
    <w:rsid w:val="007B6517"/>
    <w:rsid w:val="007B66EE"/>
    <w:rsid w:val="007B696C"/>
    <w:rsid w:val="007B6F59"/>
    <w:rsid w:val="007B73A6"/>
    <w:rsid w:val="007B752C"/>
    <w:rsid w:val="007C04C8"/>
    <w:rsid w:val="007C0C46"/>
    <w:rsid w:val="007C0E0F"/>
    <w:rsid w:val="007C2E3D"/>
    <w:rsid w:val="007C330D"/>
    <w:rsid w:val="007C3777"/>
    <w:rsid w:val="007C3F1F"/>
    <w:rsid w:val="007C3FD1"/>
    <w:rsid w:val="007C407E"/>
    <w:rsid w:val="007C4173"/>
    <w:rsid w:val="007C45B2"/>
    <w:rsid w:val="007C45F8"/>
    <w:rsid w:val="007C523B"/>
    <w:rsid w:val="007C58C8"/>
    <w:rsid w:val="007C6C01"/>
    <w:rsid w:val="007C6F99"/>
    <w:rsid w:val="007C78B4"/>
    <w:rsid w:val="007D02D3"/>
    <w:rsid w:val="007D0840"/>
    <w:rsid w:val="007D0C81"/>
    <w:rsid w:val="007D246F"/>
    <w:rsid w:val="007D336A"/>
    <w:rsid w:val="007D33B1"/>
    <w:rsid w:val="007D475D"/>
    <w:rsid w:val="007D47A8"/>
    <w:rsid w:val="007D4FDB"/>
    <w:rsid w:val="007D51AA"/>
    <w:rsid w:val="007D6203"/>
    <w:rsid w:val="007D6E93"/>
    <w:rsid w:val="007D701F"/>
    <w:rsid w:val="007D7154"/>
    <w:rsid w:val="007E0563"/>
    <w:rsid w:val="007E0874"/>
    <w:rsid w:val="007E1090"/>
    <w:rsid w:val="007E1125"/>
    <w:rsid w:val="007E1534"/>
    <w:rsid w:val="007E1783"/>
    <w:rsid w:val="007E1888"/>
    <w:rsid w:val="007E1B75"/>
    <w:rsid w:val="007E1DB7"/>
    <w:rsid w:val="007E281B"/>
    <w:rsid w:val="007E2A10"/>
    <w:rsid w:val="007E2DB6"/>
    <w:rsid w:val="007E2E27"/>
    <w:rsid w:val="007E5570"/>
    <w:rsid w:val="007E7799"/>
    <w:rsid w:val="007E781D"/>
    <w:rsid w:val="007F0404"/>
    <w:rsid w:val="007F09AC"/>
    <w:rsid w:val="007F0A89"/>
    <w:rsid w:val="007F0AA5"/>
    <w:rsid w:val="007F0C5F"/>
    <w:rsid w:val="007F186A"/>
    <w:rsid w:val="007F2EFC"/>
    <w:rsid w:val="007F4010"/>
    <w:rsid w:val="007F4095"/>
    <w:rsid w:val="007F5BCF"/>
    <w:rsid w:val="007F686C"/>
    <w:rsid w:val="007F6963"/>
    <w:rsid w:val="007F6B9F"/>
    <w:rsid w:val="007F739A"/>
    <w:rsid w:val="007F7538"/>
    <w:rsid w:val="007F7EC3"/>
    <w:rsid w:val="00800526"/>
    <w:rsid w:val="00800B78"/>
    <w:rsid w:val="00800C6D"/>
    <w:rsid w:val="00803133"/>
    <w:rsid w:val="008041C4"/>
    <w:rsid w:val="00804711"/>
    <w:rsid w:val="00804CA8"/>
    <w:rsid w:val="00804CB6"/>
    <w:rsid w:val="008051F1"/>
    <w:rsid w:val="008054B9"/>
    <w:rsid w:val="00805E90"/>
    <w:rsid w:val="0080695D"/>
    <w:rsid w:val="00807298"/>
    <w:rsid w:val="00807455"/>
    <w:rsid w:val="0080749F"/>
    <w:rsid w:val="008076C9"/>
    <w:rsid w:val="0080780C"/>
    <w:rsid w:val="00807F99"/>
    <w:rsid w:val="00810463"/>
    <w:rsid w:val="00810B3D"/>
    <w:rsid w:val="00810BBA"/>
    <w:rsid w:val="00810D27"/>
    <w:rsid w:val="00811367"/>
    <w:rsid w:val="0081186A"/>
    <w:rsid w:val="00813237"/>
    <w:rsid w:val="008132F4"/>
    <w:rsid w:val="008134AA"/>
    <w:rsid w:val="0081550A"/>
    <w:rsid w:val="00815E92"/>
    <w:rsid w:val="00815EDB"/>
    <w:rsid w:val="00816B43"/>
    <w:rsid w:val="00816CCE"/>
    <w:rsid w:val="00816EF6"/>
    <w:rsid w:val="0082014C"/>
    <w:rsid w:val="008201F8"/>
    <w:rsid w:val="008209A1"/>
    <w:rsid w:val="008209AB"/>
    <w:rsid w:val="00820BBD"/>
    <w:rsid w:val="00821AE3"/>
    <w:rsid w:val="00821DFE"/>
    <w:rsid w:val="008230FA"/>
    <w:rsid w:val="0082337D"/>
    <w:rsid w:val="00823695"/>
    <w:rsid w:val="00825324"/>
    <w:rsid w:val="00825A09"/>
    <w:rsid w:val="00827062"/>
    <w:rsid w:val="008274A7"/>
    <w:rsid w:val="00827EE7"/>
    <w:rsid w:val="00830051"/>
    <w:rsid w:val="0083011D"/>
    <w:rsid w:val="00830848"/>
    <w:rsid w:val="00830A3A"/>
    <w:rsid w:val="00831B42"/>
    <w:rsid w:val="0083231B"/>
    <w:rsid w:val="00832DC2"/>
    <w:rsid w:val="008332DC"/>
    <w:rsid w:val="0083350A"/>
    <w:rsid w:val="00833597"/>
    <w:rsid w:val="00834F9B"/>
    <w:rsid w:val="00835C97"/>
    <w:rsid w:val="00835EBB"/>
    <w:rsid w:val="00837BD1"/>
    <w:rsid w:val="008405D1"/>
    <w:rsid w:val="00842271"/>
    <w:rsid w:val="008429C0"/>
    <w:rsid w:val="0084374A"/>
    <w:rsid w:val="00843C4A"/>
    <w:rsid w:val="00843F89"/>
    <w:rsid w:val="0084480B"/>
    <w:rsid w:val="00844DAF"/>
    <w:rsid w:val="00844FB2"/>
    <w:rsid w:val="00845764"/>
    <w:rsid w:val="00845989"/>
    <w:rsid w:val="00845CB8"/>
    <w:rsid w:val="00845EAB"/>
    <w:rsid w:val="008470E7"/>
    <w:rsid w:val="008500D3"/>
    <w:rsid w:val="008503FA"/>
    <w:rsid w:val="00850F56"/>
    <w:rsid w:val="00851571"/>
    <w:rsid w:val="0085196B"/>
    <w:rsid w:val="00851AB4"/>
    <w:rsid w:val="00852381"/>
    <w:rsid w:val="00852C5C"/>
    <w:rsid w:val="00853A06"/>
    <w:rsid w:val="00853F2A"/>
    <w:rsid w:val="00854E1E"/>
    <w:rsid w:val="00855222"/>
    <w:rsid w:val="00855B3F"/>
    <w:rsid w:val="008605E3"/>
    <w:rsid w:val="00860602"/>
    <w:rsid w:val="0086106E"/>
    <w:rsid w:val="0086116B"/>
    <w:rsid w:val="0086144C"/>
    <w:rsid w:val="00861DC3"/>
    <w:rsid w:val="00862936"/>
    <w:rsid w:val="0086355C"/>
    <w:rsid w:val="00863965"/>
    <w:rsid w:val="00863DD9"/>
    <w:rsid w:val="00864182"/>
    <w:rsid w:val="008646A1"/>
    <w:rsid w:val="008655AB"/>
    <w:rsid w:val="00865A0B"/>
    <w:rsid w:val="00865A86"/>
    <w:rsid w:val="00865DCF"/>
    <w:rsid w:val="00866015"/>
    <w:rsid w:val="0086610A"/>
    <w:rsid w:val="0086693E"/>
    <w:rsid w:val="00866BDD"/>
    <w:rsid w:val="008679C8"/>
    <w:rsid w:val="008711CA"/>
    <w:rsid w:val="008714E8"/>
    <w:rsid w:val="008715AD"/>
    <w:rsid w:val="008716A9"/>
    <w:rsid w:val="008717BB"/>
    <w:rsid w:val="00871AB2"/>
    <w:rsid w:val="00872680"/>
    <w:rsid w:val="0087356A"/>
    <w:rsid w:val="00874623"/>
    <w:rsid w:val="0087462B"/>
    <w:rsid w:val="008748E6"/>
    <w:rsid w:val="00874CA8"/>
    <w:rsid w:val="00874F2F"/>
    <w:rsid w:val="00876632"/>
    <w:rsid w:val="008775F4"/>
    <w:rsid w:val="008802AF"/>
    <w:rsid w:val="008808AF"/>
    <w:rsid w:val="0088150C"/>
    <w:rsid w:val="00881A57"/>
    <w:rsid w:val="00881B46"/>
    <w:rsid w:val="00881CB7"/>
    <w:rsid w:val="0088268E"/>
    <w:rsid w:val="00883B3C"/>
    <w:rsid w:val="0088400D"/>
    <w:rsid w:val="0088518C"/>
    <w:rsid w:val="0088569B"/>
    <w:rsid w:val="00885866"/>
    <w:rsid w:val="008861E1"/>
    <w:rsid w:val="008866E2"/>
    <w:rsid w:val="00887C58"/>
    <w:rsid w:val="0089054A"/>
    <w:rsid w:val="0089090A"/>
    <w:rsid w:val="00890FAD"/>
    <w:rsid w:val="008915B1"/>
    <w:rsid w:val="00891767"/>
    <w:rsid w:val="00891C2F"/>
    <w:rsid w:val="00891FB4"/>
    <w:rsid w:val="00892040"/>
    <w:rsid w:val="00893309"/>
    <w:rsid w:val="00893A0D"/>
    <w:rsid w:val="00893EF2"/>
    <w:rsid w:val="00894057"/>
    <w:rsid w:val="008941EB"/>
    <w:rsid w:val="00894449"/>
    <w:rsid w:val="0089457E"/>
    <w:rsid w:val="00894CB4"/>
    <w:rsid w:val="00895C31"/>
    <w:rsid w:val="00895E87"/>
    <w:rsid w:val="0089667C"/>
    <w:rsid w:val="0089679D"/>
    <w:rsid w:val="00896993"/>
    <w:rsid w:val="00897150"/>
    <w:rsid w:val="008A1C80"/>
    <w:rsid w:val="008A27D0"/>
    <w:rsid w:val="008A330F"/>
    <w:rsid w:val="008A336C"/>
    <w:rsid w:val="008A43A9"/>
    <w:rsid w:val="008A44A4"/>
    <w:rsid w:val="008A4DFD"/>
    <w:rsid w:val="008A55B9"/>
    <w:rsid w:val="008A57A1"/>
    <w:rsid w:val="008A5B68"/>
    <w:rsid w:val="008A5B6F"/>
    <w:rsid w:val="008A5E49"/>
    <w:rsid w:val="008A7C1D"/>
    <w:rsid w:val="008B01EA"/>
    <w:rsid w:val="008B05FF"/>
    <w:rsid w:val="008B06FC"/>
    <w:rsid w:val="008B079B"/>
    <w:rsid w:val="008B1AC2"/>
    <w:rsid w:val="008B1EE0"/>
    <w:rsid w:val="008B20B3"/>
    <w:rsid w:val="008B3C31"/>
    <w:rsid w:val="008B40B7"/>
    <w:rsid w:val="008B6CCA"/>
    <w:rsid w:val="008B6CD0"/>
    <w:rsid w:val="008B6DFC"/>
    <w:rsid w:val="008C0009"/>
    <w:rsid w:val="008C00A3"/>
    <w:rsid w:val="008C0568"/>
    <w:rsid w:val="008C0E40"/>
    <w:rsid w:val="008C134D"/>
    <w:rsid w:val="008C200F"/>
    <w:rsid w:val="008C2F10"/>
    <w:rsid w:val="008C3B88"/>
    <w:rsid w:val="008C419C"/>
    <w:rsid w:val="008C473C"/>
    <w:rsid w:val="008C48D0"/>
    <w:rsid w:val="008C66FA"/>
    <w:rsid w:val="008C6EF2"/>
    <w:rsid w:val="008D0659"/>
    <w:rsid w:val="008D09AA"/>
    <w:rsid w:val="008D0D79"/>
    <w:rsid w:val="008D0F95"/>
    <w:rsid w:val="008D10FC"/>
    <w:rsid w:val="008D1337"/>
    <w:rsid w:val="008D142B"/>
    <w:rsid w:val="008D1633"/>
    <w:rsid w:val="008D1838"/>
    <w:rsid w:val="008D18D8"/>
    <w:rsid w:val="008D1D9F"/>
    <w:rsid w:val="008D1DB8"/>
    <w:rsid w:val="008D1DE6"/>
    <w:rsid w:val="008D1E6E"/>
    <w:rsid w:val="008D2463"/>
    <w:rsid w:val="008D550B"/>
    <w:rsid w:val="008D56B5"/>
    <w:rsid w:val="008D585E"/>
    <w:rsid w:val="008D5928"/>
    <w:rsid w:val="008D5E0C"/>
    <w:rsid w:val="008D5EB4"/>
    <w:rsid w:val="008D5F76"/>
    <w:rsid w:val="008D62E4"/>
    <w:rsid w:val="008D6832"/>
    <w:rsid w:val="008D6B22"/>
    <w:rsid w:val="008D6BED"/>
    <w:rsid w:val="008D713D"/>
    <w:rsid w:val="008D7774"/>
    <w:rsid w:val="008E0039"/>
    <w:rsid w:val="008E3FB7"/>
    <w:rsid w:val="008E401C"/>
    <w:rsid w:val="008E4E51"/>
    <w:rsid w:val="008E5EA0"/>
    <w:rsid w:val="008E5EC6"/>
    <w:rsid w:val="008E5FD3"/>
    <w:rsid w:val="008E61C9"/>
    <w:rsid w:val="008E6C7A"/>
    <w:rsid w:val="008E781F"/>
    <w:rsid w:val="008E7967"/>
    <w:rsid w:val="008E7E89"/>
    <w:rsid w:val="008F03F7"/>
    <w:rsid w:val="008F1CA4"/>
    <w:rsid w:val="008F222E"/>
    <w:rsid w:val="008F22B6"/>
    <w:rsid w:val="008F273D"/>
    <w:rsid w:val="008F28D8"/>
    <w:rsid w:val="008F354F"/>
    <w:rsid w:val="008F3DEB"/>
    <w:rsid w:val="008F4275"/>
    <w:rsid w:val="008F4850"/>
    <w:rsid w:val="008F4980"/>
    <w:rsid w:val="008F4A0A"/>
    <w:rsid w:val="008F53C8"/>
    <w:rsid w:val="008F5D89"/>
    <w:rsid w:val="008F6100"/>
    <w:rsid w:val="008F6E65"/>
    <w:rsid w:val="008F7252"/>
    <w:rsid w:val="008F761E"/>
    <w:rsid w:val="008F76AE"/>
    <w:rsid w:val="008F76F5"/>
    <w:rsid w:val="00900519"/>
    <w:rsid w:val="00900671"/>
    <w:rsid w:val="00900E0C"/>
    <w:rsid w:val="0090120F"/>
    <w:rsid w:val="00903016"/>
    <w:rsid w:val="00903EE7"/>
    <w:rsid w:val="009052CA"/>
    <w:rsid w:val="00905741"/>
    <w:rsid w:val="00905A1F"/>
    <w:rsid w:val="00905D89"/>
    <w:rsid w:val="009062B2"/>
    <w:rsid w:val="00906815"/>
    <w:rsid w:val="00907C5B"/>
    <w:rsid w:val="00911593"/>
    <w:rsid w:val="00911F09"/>
    <w:rsid w:val="00912C46"/>
    <w:rsid w:val="00913B64"/>
    <w:rsid w:val="009143C9"/>
    <w:rsid w:val="009145AE"/>
    <w:rsid w:val="009150F6"/>
    <w:rsid w:val="00915677"/>
    <w:rsid w:val="00915CFB"/>
    <w:rsid w:val="00915F24"/>
    <w:rsid w:val="00917A89"/>
    <w:rsid w:val="00920532"/>
    <w:rsid w:val="009205F8"/>
    <w:rsid w:val="0092157E"/>
    <w:rsid w:val="00921B3C"/>
    <w:rsid w:val="009225EA"/>
    <w:rsid w:val="00922735"/>
    <w:rsid w:val="00924912"/>
    <w:rsid w:val="00924C76"/>
    <w:rsid w:val="009251DF"/>
    <w:rsid w:val="0092575D"/>
    <w:rsid w:val="00925EF5"/>
    <w:rsid w:val="00925FD0"/>
    <w:rsid w:val="009265EC"/>
    <w:rsid w:val="00927780"/>
    <w:rsid w:val="00927798"/>
    <w:rsid w:val="00930578"/>
    <w:rsid w:val="00930686"/>
    <w:rsid w:val="00930A99"/>
    <w:rsid w:val="0093181A"/>
    <w:rsid w:val="009323CD"/>
    <w:rsid w:val="0093268F"/>
    <w:rsid w:val="00933629"/>
    <w:rsid w:val="00933871"/>
    <w:rsid w:val="00934120"/>
    <w:rsid w:val="009363BF"/>
    <w:rsid w:val="00936537"/>
    <w:rsid w:val="00936949"/>
    <w:rsid w:val="00940548"/>
    <w:rsid w:val="00940689"/>
    <w:rsid w:val="0094091C"/>
    <w:rsid w:val="00940A30"/>
    <w:rsid w:val="00940DF0"/>
    <w:rsid w:val="00940FE6"/>
    <w:rsid w:val="00941EFA"/>
    <w:rsid w:val="0094263A"/>
    <w:rsid w:val="00942D02"/>
    <w:rsid w:val="00942E78"/>
    <w:rsid w:val="0094334D"/>
    <w:rsid w:val="00943353"/>
    <w:rsid w:val="0094437B"/>
    <w:rsid w:val="00944499"/>
    <w:rsid w:val="009456B1"/>
    <w:rsid w:val="00945875"/>
    <w:rsid w:val="009458F7"/>
    <w:rsid w:val="00945BE1"/>
    <w:rsid w:val="0094702B"/>
    <w:rsid w:val="009477C5"/>
    <w:rsid w:val="00947925"/>
    <w:rsid w:val="00947B71"/>
    <w:rsid w:val="00947CC7"/>
    <w:rsid w:val="00947F24"/>
    <w:rsid w:val="00950452"/>
    <w:rsid w:val="00951500"/>
    <w:rsid w:val="00951596"/>
    <w:rsid w:val="00951922"/>
    <w:rsid w:val="0095206E"/>
    <w:rsid w:val="00952DBE"/>
    <w:rsid w:val="00953F68"/>
    <w:rsid w:val="009559EC"/>
    <w:rsid w:val="009562F5"/>
    <w:rsid w:val="00956507"/>
    <w:rsid w:val="009567BA"/>
    <w:rsid w:val="00956F9F"/>
    <w:rsid w:val="00960071"/>
    <w:rsid w:val="0096030A"/>
    <w:rsid w:val="00960B0C"/>
    <w:rsid w:val="00962868"/>
    <w:rsid w:val="009629C1"/>
    <w:rsid w:val="00962ACC"/>
    <w:rsid w:val="00963536"/>
    <w:rsid w:val="009640AA"/>
    <w:rsid w:val="00964252"/>
    <w:rsid w:val="009660BB"/>
    <w:rsid w:val="0096677E"/>
    <w:rsid w:val="00966F9E"/>
    <w:rsid w:val="00967255"/>
    <w:rsid w:val="009700BA"/>
    <w:rsid w:val="009704B8"/>
    <w:rsid w:val="009713F1"/>
    <w:rsid w:val="0097351B"/>
    <w:rsid w:val="00973A71"/>
    <w:rsid w:val="00973B7C"/>
    <w:rsid w:val="00973C4B"/>
    <w:rsid w:val="00973E60"/>
    <w:rsid w:val="00974147"/>
    <w:rsid w:val="00974CDD"/>
    <w:rsid w:val="009752CB"/>
    <w:rsid w:val="009762D3"/>
    <w:rsid w:val="0098011B"/>
    <w:rsid w:val="00981625"/>
    <w:rsid w:val="00983606"/>
    <w:rsid w:val="009848D7"/>
    <w:rsid w:val="00984E89"/>
    <w:rsid w:val="009859F6"/>
    <w:rsid w:val="00987180"/>
    <w:rsid w:val="009871BB"/>
    <w:rsid w:val="00987314"/>
    <w:rsid w:val="009875E3"/>
    <w:rsid w:val="009875F9"/>
    <w:rsid w:val="00987CFD"/>
    <w:rsid w:val="00990E22"/>
    <w:rsid w:val="0099120E"/>
    <w:rsid w:val="009917BA"/>
    <w:rsid w:val="00991FB2"/>
    <w:rsid w:val="00992BDE"/>
    <w:rsid w:val="00992FC8"/>
    <w:rsid w:val="0099348F"/>
    <w:rsid w:val="00994379"/>
    <w:rsid w:val="0099503B"/>
    <w:rsid w:val="009954C9"/>
    <w:rsid w:val="00996473"/>
    <w:rsid w:val="009971E7"/>
    <w:rsid w:val="00997496"/>
    <w:rsid w:val="00997D6E"/>
    <w:rsid w:val="00997F95"/>
    <w:rsid w:val="009A14B3"/>
    <w:rsid w:val="009A1B7E"/>
    <w:rsid w:val="009A2145"/>
    <w:rsid w:val="009A3320"/>
    <w:rsid w:val="009A43EC"/>
    <w:rsid w:val="009A4A59"/>
    <w:rsid w:val="009A5515"/>
    <w:rsid w:val="009A5A8B"/>
    <w:rsid w:val="009A68B7"/>
    <w:rsid w:val="009A72F9"/>
    <w:rsid w:val="009B0591"/>
    <w:rsid w:val="009B05AB"/>
    <w:rsid w:val="009B05BC"/>
    <w:rsid w:val="009B06A7"/>
    <w:rsid w:val="009B2195"/>
    <w:rsid w:val="009B26D0"/>
    <w:rsid w:val="009B2724"/>
    <w:rsid w:val="009B3638"/>
    <w:rsid w:val="009B3A56"/>
    <w:rsid w:val="009B5056"/>
    <w:rsid w:val="009B5A07"/>
    <w:rsid w:val="009B5B29"/>
    <w:rsid w:val="009B608D"/>
    <w:rsid w:val="009B739A"/>
    <w:rsid w:val="009B73C6"/>
    <w:rsid w:val="009B77A0"/>
    <w:rsid w:val="009B78CF"/>
    <w:rsid w:val="009B7C88"/>
    <w:rsid w:val="009C0393"/>
    <w:rsid w:val="009C0834"/>
    <w:rsid w:val="009C0D59"/>
    <w:rsid w:val="009C0D85"/>
    <w:rsid w:val="009C0DAB"/>
    <w:rsid w:val="009C0FF0"/>
    <w:rsid w:val="009C20E9"/>
    <w:rsid w:val="009C4EA4"/>
    <w:rsid w:val="009C5CAA"/>
    <w:rsid w:val="009C6C93"/>
    <w:rsid w:val="009C7330"/>
    <w:rsid w:val="009C7470"/>
    <w:rsid w:val="009D0263"/>
    <w:rsid w:val="009D04DE"/>
    <w:rsid w:val="009D08B3"/>
    <w:rsid w:val="009D0A5A"/>
    <w:rsid w:val="009D0D42"/>
    <w:rsid w:val="009D106D"/>
    <w:rsid w:val="009D11AF"/>
    <w:rsid w:val="009D1355"/>
    <w:rsid w:val="009D22F7"/>
    <w:rsid w:val="009D3061"/>
    <w:rsid w:val="009D3123"/>
    <w:rsid w:val="009D3601"/>
    <w:rsid w:val="009D4946"/>
    <w:rsid w:val="009D4A6B"/>
    <w:rsid w:val="009D6435"/>
    <w:rsid w:val="009D7AD5"/>
    <w:rsid w:val="009D7C04"/>
    <w:rsid w:val="009E0778"/>
    <w:rsid w:val="009E158B"/>
    <w:rsid w:val="009E1923"/>
    <w:rsid w:val="009E1A75"/>
    <w:rsid w:val="009E1D58"/>
    <w:rsid w:val="009E1DA7"/>
    <w:rsid w:val="009E20F2"/>
    <w:rsid w:val="009E2896"/>
    <w:rsid w:val="009E29D0"/>
    <w:rsid w:val="009E35B6"/>
    <w:rsid w:val="009E448F"/>
    <w:rsid w:val="009E46B7"/>
    <w:rsid w:val="009E47C8"/>
    <w:rsid w:val="009E5499"/>
    <w:rsid w:val="009E5722"/>
    <w:rsid w:val="009E66CD"/>
    <w:rsid w:val="009E6C85"/>
    <w:rsid w:val="009E6F08"/>
    <w:rsid w:val="009E72D6"/>
    <w:rsid w:val="009F06AD"/>
    <w:rsid w:val="009F06F2"/>
    <w:rsid w:val="009F0ED7"/>
    <w:rsid w:val="009F16F1"/>
    <w:rsid w:val="009F1F10"/>
    <w:rsid w:val="009F2AEB"/>
    <w:rsid w:val="009F2FEF"/>
    <w:rsid w:val="009F36F4"/>
    <w:rsid w:val="009F4A66"/>
    <w:rsid w:val="009F4A8D"/>
    <w:rsid w:val="009F4AF5"/>
    <w:rsid w:val="009F5047"/>
    <w:rsid w:val="009F546F"/>
    <w:rsid w:val="009F6110"/>
    <w:rsid w:val="009F6346"/>
    <w:rsid w:val="009F677F"/>
    <w:rsid w:val="00A00B01"/>
    <w:rsid w:val="00A00DCE"/>
    <w:rsid w:val="00A00ED8"/>
    <w:rsid w:val="00A015CA"/>
    <w:rsid w:val="00A02738"/>
    <w:rsid w:val="00A0317C"/>
    <w:rsid w:val="00A03449"/>
    <w:rsid w:val="00A04CC3"/>
    <w:rsid w:val="00A06204"/>
    <w:rsid w:val="00A06933"/>
    <w:rsid w:val="00A07370"/>
    <w:rsid w:val="00A07675"/>
    <w:rsid w:val="00A07BCA"/>
    <w:rsid w:val="00A10A7F"/>
    <w:rsid w:val="00A10DC4"/>
    <w:rsid w:val="00A10F33"/>
    <w:rsid w:val="00A11A6B"/>
    <w:rsid w:val="00A123A4"/>
    <w:rsid w:val="00A1278A"/>
    <w:rsid w:val="00A13EA6"/>
    <w:rsid w:val="00A148A6"/>
    <w:rsid w:val="00A15116"/>
    <w:rsid w:val="00A16295"/>
    <w:rsid w:val="00A16412"/>
    <w:rsid w:val="00A16BCD"/>
    <w:rsid w:val="00A170D4"/>
    <w:rsid w:val="00A17863"/>
    <w:rsid w:val="00A20518"/>
    <w:rsid w:val="00A215A9"/>
    <w:rsid w:val="00A21F18"/>
    <w:rsid w:val="00A22682"/>
    <w:rsid w:val="00A232BF"/>
    <w:rsid w:val="00A2414C"/>
    <w:rsid w:val="00A25F69"/>
    <w:rsid w:val="00A26DE6"/>
    <w:rsid w:val="00A26F2E"/>
    <w:rsid w:val="00A30005"/>
    <w:rsid w:val="00A30658"/>
    <w:rsid w:val="00A307D4"/>
    <w:rsid w:val="00A30BBC"/>
    <w:rsid w:val="00A3109A"/>
    <w:rsid w:val="00A3234E"/>
    <w:rsid w:val="00A32CAB"/>
    <w:rsid w:val="00A3303A"/>
    <w:rsid w:val="00A33220"/>
    <w:rsid w:val="00A33CDB"/>
    <w:rsid w:val="00A34358"/>
    <w:rsid w:val="00A345A1"/>
    <w:rsid w:val="00A34686"/>
    <w:rsid w:val="00A34BE2"/>
    <w:rsid w:val="00A3532C"/>
    <w:rsid w:val="00A35AD6"/>
    <w:rsid w:val="00A36082"/>
    <w:rsid w:val="00A36AD8"/>
    <w:rsid w:val="00A3730C"/>
    <w:rsid w:val="00A41065"/>
    <w:rsid w:val="00A4217D"/>
    <w:rsid w:val="00A4217E"/>
    <w:rsid w:val="00A43391"/>
    <w:rsid w:val="00A43763"/>
    <w:rsid w:val="00A43891"/>
    <w:rsid w:val="00A43E22"/>
    <w:rsid w:val="00A44B7E"/>
    <w:rsid w:val="00A44BE9"/>
    <w:rsid w:val="00A452E3"/>
    <w:rsid w:val="00A4748B"/>
    <w:rsid w:val="00A47832"/>
    <w:rsid w:val="00A47905"/>
    <w:rsid w:val="00A47D30"/>
    <w:rsid w:val="00A506F6"/>
    <w:rsid w:val="00A51327"/>
    <w:rsid w:val="00A514CC"/>
    <w:rsid w:val="00A51BC1"/>
    <w:rsid w:val="00A51CB6"/>
    <w:rsid w:val="00A5214C"/>
    <w:rsid w:val="00A52D45"/>
    <w:rsid w:val="00A52DA1"/>
    <w:rsid w:val="00A52ECD"/>
    <w:rsid w:val="00A53441"/>
    <w:rsid w:val="00A53EA6"/>
    <w:rsid w:val="00A5401F"/>
    <w:rsid w:val="00A54F60"/>
    <w:rsid w:val="00A55309"/>
    <w:rsid w:val="00A562F0"/>
    <w:rsid w:val="00A56A26"/>
    <w:rsid w:val="00A56D4B"/>
    <w:rsid w:val="00A56DC5"/>
    <w:rsid w:val="00A56FC6"/>
    <w:rsid w:val="00A57465"/>
    <w:rsid w:val="00A5755A"/>
    <w:rsid w:val="00A601CD"/>
    <w:rsid w:val="00A60402"/>
    <w:rsid w:val="00A60BA5"/>
    <w:rsid w:val="00A60F50"/>
    <w:rsid w:val="00A611FE"/>
    <w:rsid w:val="00A6137F"/>
    <w:rsid w:val="00A6156F"/>
    <w:rsid w:val="00A6270C"/>
    <w:rsid w:val="00A628A1"/>
    <w:rsid w:val="00A629BB"/>
    <w:rsid w:val="00A62C3C"/>
    <w:rsid w:val="00A63BF3"/>
    <w:rsid w:val="00A6473E"/>
    <w:rsid w:val="00A6477F"/>
    <w:rsid w:val="00A64D77"/>
    <w:rsid w:val="00A6546D"/>
    <w:rsid w:val="00A65739"/>
    <w:rsid w:val="00A660FB"/>
    <w:rsid w:val="00A66258"/>
    <w:rsid w:val="00A66591"/>
    <w:rsid w:val="00A67274"/>
    <w:rsid w:val="00A7007E"/>
    <w:rsid w:val="00A70E71"/>
    <w:rsid w:val="00A71AC2"/>
    <w:rsid w:val="00A71C2C"/>
    <w:rsid w:val="00A74E81"/>
    <w:rsid w:val="00A74EAB"/>
    <w:rsid w:val="00A75A90"/>
    <w:rsid w:val="00A75AEE"/>
    <w:rsid w:val="00A76B59"/>
    <w:rsid w:val="00A77554"/>
    <w:rsid w:val="00A81744"/>
    <w:rsid w:val="00A81B96"/>
    <w:rsid w:val="00A81E0B"/>
    <w:rsid w:val="00A820B6"/>
    <w:rsid w:val="00A83475"/>
    <w:rsid w:val="00A83D0F"/>
    <w:rsid w:val="00A84647"/>
    <w:rsid w:val="00A84DC8"/>
    <w:rsid w:val="00A854F0"/>
    <w:rsid w:val="00A85E1A"/>
    <w:rsid w:val="00A85F0D"/>
    <w:rsid w:val="00A875F5"/>
    <w:rsid w:val="00A87847"/>
    <w:rsid w:val="00A878F3"/>
    <w:rsid w:val="00A87B1B"/>
    <w:rsid w:val="00A90947"/>
    <w:rsid w:val="00A90F78"/>
    <w:rsid w:val="00A91101"/>
    <w:rsid w:val="00A916C8"/>
    <w:rsid w:val="00A91DBD"/>
    <w:rsid w:val="00A9250E"/>
    <w:rsid w:val="00A93A5C"/>
    <w:rsid w:val="00A941E2"/>
    <w:rsid w:val="00A94BF5"/>
    <w:rsid w:val="00A94C4F"/>
    <w:rsid w:val="00A95E3F"/>
    <w:rsid w:val="00A96948"/>
    <w:rsid w:val="00A969AB"/>
    <w:rsid w:val="00A96FA9"/>
    <w:rsid w:val="00A974A5"/>
    <w:rsid w:val="00A976AB"/>
    <w:rsid w:val="00A97C3F"/>
    <w:rsid w:val="00AA0D6B"/>
    <w:rsid w:val="00AA0F6A"/>
    <w:rsid w:val="00AA1861"/>
    <w:rsid w:val="00AA1AAC"/>
    <w:rsid w:val="00AA1B0B"/>
    <w:rsid w:val="00AA1BEF"/>
    <w:rsid w:val="00AA2818"/>
    <w:rsid w:val="00AA433B"/>
    <w:rsid w:val="00AA4AA6"/>
    <w:rsid w:val="00AA5D81"/>
    <w:rsid w:val="00AA5F7A"/>
    <w:rsid w:val="00AA60D7"/>
    <w:rsid w:val="00AA6FF3"/>
    <w:rsid w:val="00AA6FF9"/>
    <w:rsid w:val="00AB0498"/>
    <w:rsid w:val="00AB12B1"/>
    <w:rsid w:val="00AB13BD"/>
    <w:rsid w:val="00AB3874"/>
    <w:rsid w:val="00AB3917"/>
    <w:rsid w:val="00AB4A75"/>
    <w:rsid w:val="00AB55C9"/>
    <w:rsid w:val="00AB5CB3"/>
    <w:rsid w:val="00AB6517"/>
    <w:rsid w:val="00AB6A09"/>
    <w:rsid w:val="00AB6A3C"/>
    <w:rsid w:val="00AB6C66"/>
    <w:rsid w:val="00AC061B"/>
    <w:rsid w:val="00AC061C"/>
    <w:rsid w:val="00AC1963"/>
    <w:rsid w:val="00AC2803"/>
    <w:rsid w:val="00AC2BDC"/>
    <w:rsid w:val="00AC3AE9"/>
    <w:rsid w:val="00AC4BA6"/>
    <w:rsid w:val="00AC4E12"/>
    <w:rsid w:val="00AC5353"/>
    <w:rsid w:val="00AC5C5E"/>
    <w:rsid w:val="00AC6B5D"/>
    <w:rsid w:val="00AC6DF3"/>
    <w:rsid w:val="00AC75C9"/>
    <w:rsid w:val="00AC78D5"/>
    <w:rsid w:val="00AC7F45"/>
    <w:rsid w:val="00AD00E9"/>
    <w:rsid w:val="00AD0662"/>
    <w:rsid w:val="00AD1F7B"/>
    <w:rsid w:val="00AD26A1"/>
    <w:rsid w:val="00AD2809"/>
    <w:rsid w:val="00AD2D2E"/>
    <w:rsid w:val="00AD37BB"/>
    <w:rsid w:val="00AD43C6"/>
    <w:rsid w:val="00AD447E"/>
    <w:rsid w:val="00AD58B1"/>
    <w:rsid w:val="00AD5ABD"/>
    <w:rsid w:val="00AD5F0E"/>
    <w:rsid w:val="00AD7F96"/>
    <w:rsid w:val="00AE0715"/>
    <w:rsid w:val="00AE0823"/>
    <w:rsid w:val="00AE0841"/>
    <w:rsid w:val="00AE0854"/>
    <w:rsid w:val="00AE0AF9"/>
    <w:rsid w:val="00AE15F5"/>
    <w:rsid w:val="00AE1BE2"/>
    <w:rsid w:val="00AE3A8C"/>
    <w:rsid w:val="00AE3C3B"/>
    <w:rsid w:val="00AE3F0C"/>
    <w:rsid w:val="00AE43FD"/>
    <w:rsid w:val="00AE49BF"/>
    <w:rsid w:val="00AE59D5"/>
    <w:rsid w:val="00AE61C9"/>
    <w:rsid w:val="00AE6259"/>
    <w:rsid w:val="00AE6668"/>
    <w:rsid w:val="00AE67B4"/>
    <w:rsid w:val="00AE7654"/>
    <w:rsid w:val="00AE78BD"/>
    <w:rsid w:val="00AF0E6D"/>
    <w:rsid w:val="00AF1A9A"/>
    <w:rsid w:val="00AF1D63"/>
    <w:rsid w:val="00AF205A"/>
    <w:rsid w:val="00AF273D"/>
    <w:rsid w:val="00AF3648"/>
    <w:rsid w:val="00AF39C7"/>
    <w:rsid w:val="00AF3A32"/>
    <w:rsid w:val="00AF3B94"/>
    <w:rsid w:val="00AF48DA"/>
    <w:rsid w:val="00AF556B"/>
    <w:rsid w:val="00AF5B33"/>
    <w:rsid w:val="00AF6167"/>
    <w:rsid w:val="00AF6175"/>
    <w:rsid w:val="00B013B0"/>
    <w:rsid w:val="00B01737"/>
    <w:rsid w:val="00B01C87"/>
    <w:rsid w:val="00B01CAA"/>
    <w:rsid w:val="00B0360D"/>
    <w:rsid w:val="00B0398C"/>
    <w:rsid w:val="00B03ABE"/>
    <w:rsid w:val="00B03CFA"/>
    <w:rsid w:val="00B03D88"/>
    <w:rsid w:val="00B042EE"/>
    <w:rsid w:val="00B048A7"/>
    <w:rsid w:val="00B05273"/>
    <w:rsid w:val="00B06132"/>
    <w:rsid w:val="00B06B75"/>
    <w:rsid w:val="00B07AF8"/>
    <w:rsid w:val="00B10660"/>
    <w:rsid w:val="00B10E71"/>
    <w:rsid w:val="00B11530"/>
    <w:rsid w:val="00B12285"/>
    <w:rsid w:val="00B1277B"/>
    <w:rsid w:val="00B12E1B"/>
    <w:rsid w:val="00B12EC2"/>
    <w:rsid w:val="00B134F3"/>
    <w:rsid w:val="00B1415F"/>
    <w:rsid w:val="00B141AE"/>
    <w:rsid w:val="00B14987"/>
    <w:rsid w:val="00B1501A"/>
    <w:rsid w:val="00B1683A"/>
    <w:rsid w:val="00B17165"/>
    <w:rsid w:val="00B20300"/>
    <w:rsid w:val="00B2061D"/>
    <w:rsid w:val="00B20D1B"/>
    <w:rsid w:val="00B20EF2"/>
    <w:rsid w:val="00B217BD"/>
    <w:rsid w:val="00B22042"/>
    <w:rsid w:val="00B2370F"/>
    <w:rsid w:val="00B23CCF"/>
    <w:rsid w:val="00B24716"/>
    <w:rsid w:val="00B24C58"/>
    <w:rsid w:val="00B25D43"/>
    <w:rsid w:val="00B26B98"/>
    <w:rsid w:val="00B27094"/>
    <w:rsid w:val="00B2735D"/>
    <w:rsid w:val="00B275F0"/>
    <w:rsid w:val="00B34BDB"/>
    <w:rsid w:val="00B36A26"/>
    <w:rsid w:val="00B371C6"/>
    <w:rsid w:val="00B375F9"/>
    <w:rsid w:val="00B37D3F"/>
    <w:rsid w:val="00B40427"/>
    <w:rsid w:val="00B405B2"/>
    <w:rsid w:val="00B40717"/>
    <w:rsid w:val="00B4102A"/>
    <w:rsid w:val="00B4113F"/>
    <w:rsid w:val="00B41196"/>
    <w:rsid w:val="00B412AB"/>
    <w:rsid w:val="00B425E5"/>
    <w:rsid w:val="00B429C9"/>
    <w:rsid w:val="00B43022"/>
    <w:rsid w:val="00B431C9"/>
    <w:rsid w:val="00B4389A"/>
    <w:rsid w:val="00B45854"/>
    <w:rsid w:val="00B45ACD"/>
    <w:rsid w:val="00B46105"/>
    <w:rsid w:val="00B4731A"/>
    <w:rsid w:val="00B500C4"/>
    <w:rsid w:val="00B515FE"/>
    <w:rsid w:val="00B517CB"/>
    <w:rsid w:val="00B51A0B"/>
    <w:rsid w:val="00B53114"/>
    <w:rsid w:val="00B5519E"/>
    <w:rsid w:val="00B555F2"/>
    <w:rsid w:val="00B55C37"/>
    <w:rsid w:val="00B55C7C"/>
    <w:rsid w:val="00B55D93"/>
    <w:rsid w:val="00B56ADD"/>
    <w:rsid w:val="00B57144"/>
    <w:rsid w:val="00B57226"/>
    <w:rsid w:val="00B57AF5"/>
    <w:rsid w:val="00B601D1"/>
    <w:rsid w:val="00B60491"/>
    <w:rsid w:val="00B609C1"/>
    <w:rsid w:val="00B60E99"/>
    <w:rsid w:val="00B61489"/>
    <w:rsid w:val="00B61CE9"/>
    <w:rsid w:val="00B62A62"/>
    <w:rsid w:val="00B62DAA"/>
    <w:rsid w:val="00B631D6"/>
    <w:rsid w:val="00B639EA"/>
    <w:rsid w:val="00B6467B"/>
    <w:rsid w:val="00B647C7"/>
    <w:rsid w:val="00B64966"/>
    <w:rsid w:val="00B64CD3"/>
    <w:rsid w:val="00B65100"/>
    <w:rsid w:val="00B653FD"/>
    <w:rsid w:val="00B654C7"/>
    <w:rsid w:val="00B661FF"/>
    <w:rsid w:val="00B70BB4"/>
    <w:rsid w:val="00B713BF"/>
    <w:rsid w:val="00B71E18"/>
    <w:rsid w:val="00B7208C"/>
    <w:rsid w:val="00B73421"/>
    <w:rsid w:val="00B73665"/>
    <w:rsid w:val="00B74A8F"/>
    <w:rsid w:val="00B75A66"/>
    <w:rsid w:val="00B76DFD"/>
    <w:rsid w:val="00B7702D"/>
    <w:rsid w:val="00B800A2"/>
    <w:rsid w:val="00B80F85"/>
    <w:rsid w:val="00B80FF6"/>
    <w:rsid w:val="00B8154B"/>
    <w:rsid w:val="00B81CA2"/>
    <w:rsid w:val="00B81FB1"/>
    <w:rsid w:val="00B82027"/>
    <w:rsid w:val="00B822F6"/>
    <w:rsid w:val="00B8269B"/>
    <w:rsid w:val="00B82AEF"/>
    <w:rsid w:val="00B83D11"/>
    <w:rsid w:val="00B83EFC"/>
    <w:rsid w:val="00B844E1"/>
    <w:rsid w:val="00B84739"/>
    <w:rsid w:val="00B84840"/>
    <w:rsid w:val="00B85C21"/>
    <w:rsid w:val="00B865DB"/>
    <w:rsid w:val="00B86618"/>
    <w:rsid w:val="00B866C0"/>
    <w:rsid w:val="00B87CDA"/>
    <w:rsid w:val="00B902D2"/>
    <w:rsid w:val="00B902D9"/>
    <w:rsid w:val="00B903E5"/>
    <w:rsid w:val="00B9101F"/>
    <w:rsid w:val="00B914E8"/>
    <w:rsid w:val="00B91536"/>
    <w:rsid w:val="00B91D1F"/>
    <w:rsid w:val="00B92439"/>
    <w:rsid w:val="00B92496"/>
    <w:rsid w:val="00B92D8D"/>
    <w:rsid w:val="00B92F34"/>
    <w:rsid w:val="00B935C4"/>
    <w:rsid w:val="00B93B3D"/>
    <w:rsid w:val="00B94700"/>
    <w:rsid w:val="00B94B7D"/>
    <w:rsid w:val="00B9556C"/>
    <w:rsid w:val="00B956DA"/>
    <w:rsid w:val="00B959CF"/>
    <w:rsid w:val="00B96803"/>
    <w:rsid w:val="00B96A63"/>
    <w:rsid w:val="00B9755C"/>
    <w:rsid w:val="00BA04E2"/>
    <w:rsid w:val="00BA1489"/>
    <w:rsid w:val="00BA1D7B"/>
    <w:rsid w:val="00BA2AD5"/>
    <w:rsid w:val="00BA3812"/>
    <w:rsid w:val="00BA395A"/>
    <w:rsid w:val="00BA3C0F"/>
    <w:rsid w:val="00BA5A9D"/>
    <w:rsid w:val="00BA744A"/>
    <w:rsid w:val="00BA7966"/>
    <w:rsid w:val="00BA7C88"/>
    <w:rsid w:val="00BB0198"/>
    <w:rsid w:val="00BB07B5"/>
    <w:rsid w:val="00BB0FF0"/>
    <w:rsid w:val="00BB2C67"/>
    <w:rsid w:val="00BB37E4"/>
    <w:rsid w:val="00BB37F3"/>
    <w:rsid w:val="00BB3DC2"/>
    <w:rsid w:val="00BB409C"/>
    <w:rsid w:val="00BB4317"/>
    <w:rsid w:val="00BB4561"/>
    <w:rsid w:val="00BB4B06"/>
    <w:rsid w:val="00BB4FE1"/>
    <w:rsid w:val="00BB531E"/>
    <w:rsid w:val="00BB5B89"/>
    <w:rsid w:val="00BB5DE4"/>
    <w:rsid w:val="00BB78CC"/>
    <w:rsid w:val="00BC0937"/>
    <w:rsid w:val="00BC1AFF"/>
    <w:rsid w:val="00BC2188"/>
    <w:rsid w:val="00BC2455"/>
    <w:rsid w:val="00BC2474"/>
    <w:rsid w:val="00BC2503"/>
    <w:rsid w:val="00BC2592"/>
    <w:rsid w:val="00BC25A7"/>
    <w:rsid w:val="00BC51FD"/>
    <w:rsid w:val="00BC520C"/>
    <w:rsid w:val="00BC545A"/>
    <w:rsid w:val="00BC54CC"/>
    <w:rsid w:val="00BC5E1D"/>
    <w:rsid w:val="00BC6150"/>
    <w:rsid w:val="00BC617A"/>
    <w:rsid w:val="00BC6559"/>
    <w:rsid w:val="00BD02B2"/>
    <w:rsid w:val="00BD07D7"/>
    <w:rsid w:val="00BD0917"/>
    <w:rsid w:val="00BD1EE5"/>
    <w:rsid w:val="00BD39D8"/>
    <w:rsid w:val="00BD4030"/>
    <w:rsid w:val="00BD5F21"/>
    <w:rsid w:val="00BD66BD"/>
    <w:rsid w:val="00BD692D"/>
    <w:rsid w:val="00BD6A61"/>
    <w:rsid w:val="00BD6BAD"/>
    <w:rsid w:val="00BD6BB9"/>
    <w:rsid w:val="00BE066D"/>
    <w:rsid w:val="00BE10EA"/>
    <w:rsid w:val="00BE1597"/>
    <w:rsid w:val="00BE245F"/>
    <w:rsid w:val="00BE39E4"/>
    <w:rsid w:val="00BE3DD5"/>
    <w:rsid w:val="00BE47F6"/>
    <w:rsid w:val="00BE4A28"/>
    <w:rsid w:val="00BE5909"/>
    <w:rsid w:val="00BE5958"/>
    <w:rsid w:val="00BE739D"/>
    <w:rsid w:val="00BF05E3"/>
    <w:rsid w:val="00BF0BA4"/>
    <w:rsid w:val="00BF0D3A"/>
    <w:rsid w:val="00BF1546"/>
    <w:rsid w:val="00BF1D5B"/>
    <w:rsid w:val="00BF238A"/>
    <w:rsid w:val="00BF4982"/>
    <w:rsid w:val="00BF4D4C"/>
    <w:rsid w:val="00BF4F71"/>
    <w:rsid w:val="00BF5C88"/>
    <w:rsid w:val="00BF6800"/>
    <w:rsid w:val="00BF6AE2"/>
    <w:rsid w:val="00BF727B"/>
    <w:rsid w:val="00BF7C35"/>
    <w:rsid w:val="00BF7EBF"/>
    <w:rsid w:val="00C00292"/>
    <w:rsid w:val="00C0039E"/>
    <w:rsid w:val="00C006FC"/>
    <w:rsid w:val="00C00E65"/>
    <w:rsid w:val="00C00EC1"/>
    <w:rsid w:val="00C01228"/>
    <w:rsid w:val="00C01C13"/>
    <w:rsid w:val="00C0238F"/>
    <w:rsid w:val="00C0258C"/>
    <w:rsid w:val="00C03459"/>
    <w:rsid w:val="00C0391C"/>
    <w:rsid w:val="00C03C64"/>
    <w:rsid w:val="00C053F9"/>
    <w:rsid w:val="00C0641A"/>
    <w:rsid w:val="00C0757D"/>
    <w:rsid w:val="00C07B0B"/>
    <w:rsid w:val="00C112E0"/>
    <w:rsid w:val="00C1192D"/>
    <w:rsid w:val="00C11E1F"/>
    <w:rsid w:val="00C1238A"/>
    <w:rsid w:val="00C1385B"/>
    <w:rsid w:val="00C15307"/>
    <w:rsid w:val="00C15B31"/>
    <w:rsid w:val="00C17257"/>
    <w:rsid w:val="00C17F7E"/>
    <w:rsid w:val="00C2049D"/>
    <w:rsid w:val="00C20E78"/>
    <w:rsid w:val="00C20FBD"/>
    <w:rsid w:val="00C210EB"/>
    <w:rsid w:val="00C21875"/>
    <w:rsid w:val="00C21F02"/>
    <w:rsid w:val="00C228A8"/>
    <w:rsid w:val="00C22A0A"/>
    <w:rsid w:val="00C23E1D"/>
    <w:rsid w:val="00C23E75"/>
    <w:rsid w:val="00C244B8"/>
    <w:rsid w:val="00C26B22"/>
    <w:rsid w:val="00C27362"/>
    <w:rsid w:val="00C305D1"/>
    <w:rsid w:val="00C30BC2"/>
    <w:rsid w:val="00C31728"/>
    <w:rsid w:val="00C31F52"/>
    <w:rsid w:val="00C32B61"/>
    <w:rsid w:val="00C32C96"/>
    <w:rsid w:val="00C339E5"/>
    <w:rsid w:val="00C33DDB"/>
    <w:rsid w:val="00C340B6"/>
    <w:rsid w:val="00C341A4"/>
    <w:rsid w:val="00C34333"/>
    <w:rsid w:val="00C347D0"/>
    <w:rsid w:val="00C34D29"/>
    <w:rsid w:val="00C3597A"/>
    <w:rsid w:val="00C35B39"/>
    <w:rsid w:val="00C35D18"/>
    <w:rsid w:val="00C367A2"/>
    <w:rsid w:val="00C37275"/>
    <w:rsid w:val="00C3736B"/>
    <w:rsid w:val="00C37A2E"/>
    <w:rsid w:val="00C4012B"/>
    <w:rsid w:val="00C415E1"/>
    <w:rsid w:val="00C41974"/>
    <w:rsid w:val="00C41B95"/>
    <w:rsid w:val="00C41BA3"/>
    <w:rsid w:val="00C42141"/>
    <w:rsid w:val="00C42631"/>
    <w:rsid w:val="00C42E6A"/>
    <w:rsid w:val="00C43917"/>
    <w:rsid w:val="00C448DA"/>
    <w:rsid w:val="00C448FB"/>
    <w:rsid w:val="00C44F81"/>
    <w:rsid w:val="00C45300"/>
    <w:rsid w:val="00C45B35"/>
    <w:rsid w:val="00C479E2"/>
    <w:rsid w:val="00C47B8A"/>
    <w:rsid w:val="00C50A57"/>
    <w:rsid w:val="00C51896"/>
    <w:rsid w:val="00C525DC"/>
    <w:rsid w:val="00C52711"/>
    <w:rsid w:val="00C528AC"/>
    <w:rsid w:val="00C528E9"/>
    <w:rsid w:val="00C52958"/>
    <w:rsid w:val="00C52A50"/>
    <w:rsid w:val="00C52AD0"/>
    <w:rsid w:val="00C54305"/>
    <w:rsid w:val="00C54FDE"/>
    <w:rsid w:val="00C55FFF"/>
    <w:rsid w:val="00C577E5"/>
    <w:rsid w:val="00C60C7C"/>
    <w:rsid w:val="00C62308"/>
    <w:rsid w:val="00C6258A"/>
    <w:rsid w:val="00C6327D"/>
    <w:rsid w:val="00C632C0"/>
    <w:rsid w:val="00C6422C"/>
    <w:rsid w:val="00C651DC"/>
    <w:rsid w:val="00C66556"/>
    <w:rsid w:val="00C66976"/>
    <w:rsid w:val="00C677EC"/>
    <w:rsid w:val="00C67AFE"/>
    <w:rsid w:val="00C703C1"/>
    <w:rsid w:val="00C7042B"/>
    <w:rsid w:val="00C717C7"/>
    <w:rsid w:val="00C71CE8"/>
    <w:rsid w:val="00C72A7D"/>
    <w:rsid w:val="00C72F48"/>
    <w:rsid w:val="00C7310D"/>
    <w:rsid w:val="00C73291"/>
    <w:rsid w:val="00C73C83"/>
    <w:rsid w:val="00C73DF4"/>
    <w:rsid w:val="00C73FDB"/>
    <w:rsid w:val="00C744EE"/>
    <w:rsid w:val="00C75310"/>
    <w:rsid w:val="00C75414"/>
    <w:rsid w:val="00C75C01"/>
    <w:rsid w:val="00C75C16"/>
    <w:rsid w:val="00C75CCA"/>
    <w:rsid w:val="00C7681F"/>
    <w:rsid w:val="00C76E50"/>
    <w:rsid w:val="00C77630"/>
    <w:rsid w:val="00C80B97"/>
    <w:rsid w:val="00C81296"/>
    <w:rsid w:val="00C827F3"/>
    <w:rsid w:val="00C83016"/>
    <w:rsid w:val="00C83258"/>
    <w:rsid w:val="00C8359E"/>
    <w:rsid w:val="00C83DDF"/>
    <w:rsid w:val="00C84345"/>
    <w:rsid w:val="00C84419"/>
    <w:rsid w:val="00C853DE"/>
    <w:rsid w:val="00C85DD0"/>
    <w:rsid w:val="00C919FA"/>
    <w:rsid w:val="00C91BF4"/>
    <w:rsid w:val="00C9283D"/>
    <w:rsid w:val="00C92D55"/>
    <w:rsid w:val="00C958B9"/>
    <w:rsid w:val="00C96315"/>
    <w:rsid w:val="00C9667F"/>
    <w:rsid w:val="00C9722C"/>
    <w:rsid w:val="00C97ED9"/>
    <w:rsid w:val="00CA1AD6"/>
    <w:rsid w:val="00CA1AEF"/>
    <w:rsid w:val="00CA34FD"/>
    <w:rsid w:val="00CA3D34"/>
    <w:rsid w:val="00CA3EC7"/>
    <w:rsid w:val="00CA3F23"/>
    <w:rsid w:val="00CA45E4"/>
    <w:rsid w:val="00CA4723"/>
    <w:rsid w:val="00CA4BA4"/>
    <w:rsid w:val="00CA4C28"/>
    <w:rsid w:val="00CA5EAD"/>
    <w:rsid w:val="00CA7CDE"/>
    <w:rsid w:val="00CB0243"/>
    <w:rsid w:val="00CB2B55"/>
    <w:rsid w:val="00CB2BE7"/>
    <w:rsid w:val="00CB3619"/>
    <w:rsid w:val="00CB3CA1"/>
    <w:rsid w:val="00CB3F5A"/>
    <w:rsid w:val="00CB4E61"/>
    <w:rsid w:val="00CB4FD1"/>
    <w:rsid w:val="00CB5637"/>
    <w:rsid w:val="00CB5F5A"/>
    <w:rsid w:val="00CB759D"/>
    <w:rsid w:val="00CB771A"/>
    <w:rsid w:val="00CC0701"/>
    <w:rsid w:val="00CC0DD7"/>
    <w:rsid w:val="00CC1643"/>
    <w:rsid w:val="00CC17CC"/>
    <w:rsid w:val="00CC2229"/>
    <w:rsid w:val="00CC23AF"/>
    <w:rsid w:val="00CC3818"/>
    <w:rsid w:val="00CC3FF1"/>
    <w:rsid w:val="00CC406C"/>
    <w:rsid w:val="00CC4EBF"/>
    <w:rsid w:val="00CC56EF"/>
    <w:rsid w:val="00CC57D3"/>
    <w:rsid w:val="00CC62C1"/>
    <w:rsid w:val="00CC7E56"/>
    <w:rsid w:val="00CD2739"/>
    <w:rsid w:val="00CD58A0"/>
    <w:rsid w:val="00CD5A55"/>
    <w:rsid w:val="00CD6377"/>
    <w:rsid w:val="00CD6DD6"/>
    <w:rsid w:val="00CD7659"/>
    <w:rsid w:val="00CD7B2E"/>
    <w:rsid w:val="00CD7D34"/>
    <w:rsid w:val="00CE001F"/>
    <w:rsid w:val="00CE0656"/>
    <w:rsid w:val="00CE2910"/>
    <w:rsid w:val="00CE3E28"/>
    <w:rsid w:val="00CE42FF"/>
    <w:rsid w:val="00CE48BA"/>
    <w:rsid w:val="00CE4B41"/>
    <w:rsid w:val="00CE55B2"/>
    <w:rsid w:val="00CE56B3"/>
    <w:rsid w:val="00CE5AE0"/>
    <w:rsid w:val="00CE5FD9"/>
    <w:rsid w:val="00CE66F6"/>
    <w:rsid w:val="00CE6EA5"/>
    <w:rsid w:val="00CE76D9"/>
    <w:rsid w:val="00CE7E6B"/>
    <w:rsid w:val="00CF0E07"/>
    <w:rsid w:val="00CF1B3F"/>
    <w:rsid w:val="00CF1B45"/>
    <w:rsid w:val="00CF45D1"/>
    <w:rsid w:val="00CF4861"/>
    <w:rsid w:val="00CF5208"/>
    <w:rsid w:val="00CF55B9"/>
    <w:rsid w:val="00CF5A36"/>
    <w:rsid w:val="00CF5C0D"/>
    <w:rsid w:val="00CF5C34"/>
    <w:rsid w:val="00CF6471"/>
    <w:rsid w:val="00D002D3"/>
    <w:rsid w:val="00D00FB3"/>
    <w:rsid w:val="00D017DC"/>
    <w:rsid w:val="00D025AE"/>
    <w:rsid w:val="00D025E4"/>
    <w:rsid w:val="00D02C68"/>
    <w:rsid w:val="00D03710"/>
    <w:rsid w:val="00D03CDF"/>
    <w:rsid w:val="00D041D1"/>
    <w:rsid w:val="00D04F18"/>
    <w:rsid w:val="00D05600"/>
    <w:rsid w:val="00D05684"/>
    <w:rsid w:val="00D0571E"/>
    <w:rsid w:val="00D06A89"/>
    <w:rsid w:val="00D06BEA"/>
    <w:rsid w:val="00D072B2"/>
    <w:rsid w:val="00D07531"/>
    <w:rsid w:val="00D078C4"/>
    <w:rsid w:val="00D079EF"/>
    <w:rsid w:val="00D104BA"/>
    <w:rsid w:val="00D11CC5"/>
    <w:rsid w:val="00D129DB"/>
    <w:rsid w:val="00D12CEF"/>
    <w:rsid w:val="00D136D0"/>
    <w:rsid w:val="00D14137"/>
    <w:rsid w:val="00D14552"/>
    <w:rsid w:val="00D14D14"/>
    <w:rsid w:val="00D1566F"/>
    <w:rsid w:val="00D15D98"/>
    <w:rsid w:val="00D15E43"/>
    <w:rsid w:val="00D16392"/>
    <w:rsid w:val="00D164D1"/>
    <w:rsid w:val="00D16D33"/>
    <w:rsid w:val="00D20A3B"/>
    <w:rsid w:val="00D21292"/>
    <w:rsid w:val="00D21AC6"/>
    <w:rsid w:val="00D21E7B"/>
    <w:rsid w:val="00D223C6"/>
    <w:rsid w:val="00D23526"/>
    <w:rsid w:val="00D24B81"/>
    <w:rsid w:val="00D262D8"/>
    <w:rsid w:val="00D269BE"/>
    <w:rsid w:val="00D2727A"/>
    <w:rsid w:val="00D274F8"/>
    <w:rsid w:val="00D278C1"/>
    <w:rsid w:val="00D27A0A"/>
    <w:rsid w:val="00D30D8B"/>
    <w:rsid w:val="00D30FDC"/>
    <w:rsid w:val="00D31233"/>
    <w:rsid w:val="00D31255"/>
    <w:rsid w:val="00D31C5B"/>
    <w:rsid w:val="00D3219A"/>
    <w:rsid w:val="00D32438"/>
    <w:rsid w:val="00D324EF"/>
    <w:rsid w:val="00D328EE"/>
    <w:rsid w:val="00D32A82"/>
    <w:rsid w:val="00D33117"/>
    <w:rsid w:val="00D33A47"/>
    <w:rsid w:val="00D33E8E"/>
    <w:rsid w:val="00D36E56"/>
    <w:rsid w:val="00D3778A"/>
    <w:rsid w:val="00D40025"/>
    <w:rsid w:val="00D4266C"/>
    <w:rsid w:val="00D435F6"/>
    <w:rsid w:val="00D440A7"/>
    <w:rsid w:val="00D45A64"/>
    <w:rsid w:val="00D45E22"/>
    <w:rsid w:val="00D46AAA"/>
    <w:rsid w:val="00D46CE2"/>
    <w:rsid w:val="00D47091"/>
    <w:rsid w:val="00D470EA"/>
    <w:rsid w:val="00D476B7"/>
    <w:rsid w:val="00D478B0"/>
    <w:rsid w:val="00D50685"/>
    <w:rsid w:val="00D51159"/>
    <w:rsid w:val="00D51AFC"/>
    <w:rsid w:val="00D51FB4"/>
    <w:rsid w:val="00D52933"/>
    <w:rsid w:val="00D5489D"/>
    <w:rsid w:val="00D54B6E"/>
    <w:rsid w:val="00D568D0"/>
    <w:rsid w:val="00D57434"/>
    <w:rsid w:val="00D57643"/>
    <w:rsid w:val="00D57D00"/>
    <w:rsid w:val="00D60E03"/>
    <w:rsid w:val="00D6114E"/>
    <w:rsid w:val="00D620C3"/>
    <w:rsid w:val="00D62840"/>
    <w:rsid w:val="00D63A39"/>
    <w:rsid w:val="00D640F7"/>
    <w:rsid w:val="00D64666"/>
    <w:rsid w:val="00D646B7"/>
    <w:rsid w:val="00D654CF"/>
    <w:rsid w:val="00D658B9"/>
    <w:rsid w:val="00D664F1"/>
    <w:rsid w:val="00D6657A"/>
    <w:rsid w:val="00D665A7"/>
    <w:rsid w:val="00D66C19"/>
    <w:rsid w:val="00D66E00"/>
    <w:rsid w:val="00D66EA3"/>
    <w:rsid w:val="00D67196"/>
    <w:rsid w:val="00D67292"/>
    <w:rsid w:val="00D704D4"/>
    <w:rsid w:val="00D70932"/>
    <w:rsid w:val="00D712F0"/>
    <w:rsid w:val="00D7164D"/>
    <w:rsid w:val="00D71FD6"/>
    <w:rsid w:val="00D724D6"/>
    <w:rsid w:val="00D727A6"/>
    <w:rsid w:val="00D73110"/>
    <w:rsid w:val="00D733BA"/>
    <w:rsid w:val="00D737CA"/>
    <w:rsid w:val="00D73B09"/>
    <w:rsid w:val="00D73E14"/>
    <w:rsid w:val="00D74D12"/>
    <w:rsid w:val="00D7517A"/>
    <w:rsid w:val="00D756F3"/>
    <w:rsid w:val="00D75AB9"/>
    <w:rsid w:val="00D75FF0"/>
    <w:rsid w:val="00D760EB"/>
    <w:rsid w:val="00D76282"/>
    <w:rsid w:val="00D764C2"/>
    <w:rsid w:val="00D766E4"/>
    <w:rsid w:val="00D766F5"/>
    <w:rsid w:val="00D76A34"/>
    <w:rsid w:val="00D76B62"/>
    <w:rsid w:val="00D81BA9"/>
    <w:rsid w:val="00D81FB1"/>
    <w:rsid w:val="00D8201E"/>
    <w:rsid w:val="00D8266E"/>
    <w:rsid w:val="00D82D8F"/>
    <w:rsid w:val="00D835DD"/>
    <w:rsid w:val="00D8485E"/>
    <w:rsid w:val="00D849A4"/>
    <w:rsid w:val="00D84AB8"/>
    <w:rsid w:val="00D85CF0"/>
    <w:rsid w:val="00D85FCA"/>
    <w:rsid w:val="00D86698"/>
    <w:rsid w:val="00D869AF"/>
    <w:rsid w:val="00D86C23"/>
    <w:rsid w:val="00D86C90"/>
    <w:rsid w:val="00D86DF8"/>
    <w:rsid w:val="00D87228"/>
    <w:rsid w:val="00D876AA"/>
    <w:rsid w:val="00D901D8"/>
    <w:rsid w:val="00D908B8"/>
    <w:rsid w:val="00D92E62"/>
    <w:rsid w:val="00D93F04"/>
    <w:rsid w:val="00D9439F"/>
    <w:rsid w:val="00D94F76"/>
    <w:rsid w:val="00D96374"/>
    <w:rsid w:val="00D96DA8"/>
    <w:rsid w:val="00D96FB0"/>
    <w:rsid w:val="00DA0727"/>
    <w:rsid w:val="00DA0AC9"/>
    <w:rsid w:val="00DA16C0"/>
    <w:rsid w:val="00DA20A0"/>
    <w:rsid w:val="00DA28AE"/>
    <w:rsid w:val="00DA34F8"/>
    <w:rsid w:val="00DA4013"/>
    <w:rsid w:val="00DA4F77"/>
    <w:rsid w:val="00DA6173"/>
    <w:rsid w:val="00DA79A0"/>
    <w:rsid w:val="00DB18BC"/>
    <w:rsid w:val="00DB1BA2"/>
    <w:rsid w:val="00DB1C76"/>
    <w:rsid w:val="00DB1DAB"/>
    <w:rsid w:val="00DB3299"/>
    <w:rsid w:val="00DB34CA"/>
    <w:rsid w:val="00DB6A5E"/>
    <w:rsid w:val="00DB7344"/>
    <w:rsid w:val="00DB7D4B"/>
    <w:rsid w:val="00DC1490"/>
    <w:rsid w:val="00DC18E7"/>
    <w:rsid w:val="00DC193D"/>
    <w:rsid w:val="00DC1D77"/>
    <w:rsid w:val="00DC1F3D"/>
    <w:rsid w:val="00DC2384"/>
    <w:rsid w:val="00DC2A97"/>
    <w:rsid w:val="00DC2FBD"/>
    <w:rsid w:val="00DC3432"/>
    <w:rsid w:val="00DC3FA2"/>
    <w:rsid w:val="00DC50EC"/>
    <w:rsid w:val="00DC580C"/>
    <w:rsid w:val="00DC5BE3"/>
    <w:rsid w:val="00DC6558"/>
    <w:rsid w:val="00DC6D89"/>
    <w:rsid w:val="00DC6E40"/>
    <w:rsid w:val="00DC7B77"/>
    <w:rsid w:val="00DD08F5"/>
    <w:rsid w:val="00DD0CB2"/>
    <w:rsid w:val="00DD12C7"/>
    <w:rsid w:val="00DD1D57"/>
    <w:rsid w:val="00DD43D4"/>
    <w:rsid w:val="00DD4812"/>
    <w:rsid w:val="00DD4A93"/>
    <w:rsid w:val="00DD5283"/>
    <w:rsid w:val="00DD5D76"/>
    <w:rsid w:val="00DD63C6"/>
    <w:rsid w:val="00DD6798"/>
    <w:rsid w:val="00DD727B"/>
    <w:rsid w:val="00DD750C"/>
    <w:rsid w:val="00DD7AFA"/>
    <w:rsid w:val="00DE0913"/>
    <w:rsid w:val="00DE2640"/>
    <w:rsid w:val="00DE2D14"/>
    <w:rsid w:val="00DE3A7F"/>
    <w:rsid w:val="00DE45D4"/>
    <w:rsid w:val="00DE4E0C"/>
    <w:rsid w:val="00DE4E71"/>
    <w:rsid w:val="00DE5188"/>
    <w:rsid w:val="00DE5B9A"/>
    <w:rsid w:val="00DE5BF7"/>
    <w:rsid w:val="00DE60BC"/>
    <w:rsid w:val="00DE60D6"/>
    <w:rsid w:val="00DE6993"/>
    <w:rsid w:val="00DE6C05"/>
    <w:rsid w:val="00DE6E3F"/>
    <w:rsid w:val="00DE7867"/>
    <w:rsid w:val="00DE7AE5"/>
    <w:rsid w:val="00DF0497"/>
    <w:rsid w:val="00DF087B"/>
    <w:rsid w:val="00DF0CE8"/>
    <w:rsid w:val="00DF136E"/>
    <w:rsid w:val="00DF1E47"/>
    <w:rsid w:val="00DF25B6"/>
    <w:rsid w:val="00DF26A1"/>
    <w:rsid w:val="00DF2B09"/>
    <w:rsid w:val="00DF2D80"/>
    <w:rsid w:val="00DF390E"/>
    <w:rsid w:val="00DF3AC2"/>
    <w:rsid w:val="00DF4448"/>
    <w:rsid w:val="00DF46D5"/>
    <w:rsid w:val="00DF52E0"/>
    <w:rsid w:val="00DF5BC4"/>
    <w:rsid w:val="00DF60FB"/>
    <w:rsid w:val="00DF6A12"/>
    <w:rsid w:val="00DF6B58"/>
    <w:rsid w:val="00DF759D"/>
    <w:rsid w:val="00E004AD"/>
    <w:rsid w:val="00E00683"/>
    <w:rsid w:val="00E006B1"/>
    <w:rsid w:val="00E00E34"/>
    <w:rsid w:val="00E01235"/>
    <w:rsid w:val="00E01F16"/>
    <w:rsid w:val="00E02227"/>
    <w:rsid w:val="00E0308E"/>
    <w:rsid w:val="00E03A61"/>
    <w:rsid w:val="00E03C3B"/>
    <w:rsid w:val="00E0412E"/>
    <w:rsid w:val="00E0422E"/>
    <w:rsid w:val="00E04C56"/>
    <w:rsid w:val="00E04F95"/>
    <w:rsid w:val="00E052F3"/>
    <w:rsid w:val="00E05EBF"/>
    <w:rsid w:val="00E06344"/>
    <w:rsid w:val="00E06911"/>
    <w:rsid w:val="00E071E3"/>
    <w:rsid w:val="00E07BC1"/>
    <w:rsid w:val="00E07DB2"/>
    <w:rsid w:val="00E07E98"/>
    <w:rsid w:val="00E101D6"/>
    <w:rsid w:val="00E11A33"/>
    <w:rsid w:val="00E11CB3"/>
    <w:rsid w:val="00E11CD3"/>
    <w:rsid w:val="00E13102"/>
    <w:rsid w:val="00E13378"/>
    <w:rsid w:val="00E13846"/>
    <w:rsid w:val="00E1499E"/>
    <w:rsid w:val="00E15736"/>
    <w:rsid w:val="00E15EC2"/>
    <w:rsid w:val="00E160F0"/>
    <w:rsid w:val="00E16614"/>
    <w:rsid w:val="00E16AF1"/>
    <w:rsid w:val="00E17826"/>
    <w:rsid w:val="00E20CE0"/>
    <w:rsid w:val="00E20D36"/>
    <w:rsid w:val="00E2129B"/>
    <w:rsid w:val="00E21593"/>
    <w:rsid w:val="00E21C69"/>
    <w:rsid w:val="00E224E0"/>
    <w:rsid w:val="00E23F78"/>
    <w:rsid w:val="00E23F99"/>
    <w:rsid w:val="00E24C42"/>
    <w:rsid w:val="00E24DCF"/>
    <w:rsid w:val="00E25169"/>
    <w:rsid w:val="00E251D3"/>
    <w:rsid w:val="00E255AF"/>
    <w:rsid w:val="00E2638B"/>
    <w:rsid w:val="00E2639D"/>
    <w:rsid w:val="00E265F1"/>
    <w:rsid w:val="00E30167"/>
    <w:rsid w:val="00E304E2"/>
    <w:rsid w:val="00E30700"/>
    <w:rsid w:val="00E30AB6"/>
    <w:rsid w:val="00E319C2"/>
    <w:rsid w:val="00E31D1C"/>
    <w:rsid w:val="00E32D09"/>
    <w:rsid w:val="00E33272"/>
    <w:rsid w:val="00E3361C"/>
    <w:rsid w:val="00E33CF1"/>
    <w:rsid w:val="00E34AC2"/>
    <w:rsid w:val="00E34C20"/>
    <w:rsid w:val="00E34F00"/>
    <w:rsid w:val="00E35164"/>
    <w:rsid w:val="00E3668A"/>
    <w:rsid w:val="00E374D5"/>
    <w:rsid w:val="00E41549"/>
    <w:rsid w:val="00E41BDB"/>
    <w:rsid w:val="00E4213B"/>
    <w:rsid w:val="00E423DD"/>
    <w:rsid w:val="00E42FA1"/>
    <w:rsid w:val="00E43038"/>
    <w:rsid w:val="00E4411F"/>
    <w:rsid w:val="00E443D6"/>
    <w:rsid w:val="00E44790"/>
    <w:rsid w:val="00E47A26"/>
    <w:rsid w:val="00E51F14"/>
    <w:rsid w:val="00E521C6"/>
    <w:rsid w:val="00E524B4"/>
    <w:rsid w:val="00E5264A"/>
    <w:rsid w:val="00E52A99"/>
    <w:rsid w:val="00E52AE3"/>
    <w:rsid w:val="00E532BC"/>
    <w:rsid w:val="00E53449"/>
    <w:rsid w:val="00E54609"/>
    <w:rsid w:val="00E54C29"/>
    <w:rsid w:val="00E54FAC"/>
    <w:rsid w:val="00E5570F"/>
    <w:rsid w:val="00E55C6D"/>
    <w:rsid w:val="00E55E5A"/>
    <w:rsid w:val="00E55FCD"/>
    <w:rsid w:val="00E56AE1"/>
    <w:rsid w:val="00E57F2C"/>
    <w:rsid w:val="00E600FB"/>
    <w:rsid w:val="00E60307"/>
    <w:rsid w:val="00E6033E"/>
    <w:rsid w:val="00E609A8"/>
    <w:rsid w:val="00E61562"/>
    <w:rsid w:val="00E621FC"/>
    <w:rsid w:val="00E6224B"/>
    <w:rsid w:val="00E622AE"/>
    <w:rsid w:val="00E62835"/>
    <w:rsid w:val="00E62C52"/>
    <w:rsid w:val="00E632A5"/>
    <w:rsid w:val="00E6358F"/>
    <w:rsid w:val="00E6382C"/>
    <w:rsid w:val="00E63BED"/>
    <w:rsid w:val="00E63CD0"/>
    <w:rsid w:val="00E63D10"/>
    <w:rsid w:val="00E64161"/>
    <w:rsid w:val="00E648E5"/>
    <w:rsid w:val="00E64FC8"/>
    <w:rsid w:val="00E64FF7"/>
    <w:rsid w:val="00E6505A"/>
    <w:rsid w:val="00E6511F"/>
    <w:rsid w:val="00E652C9"/>
    <w:rsid w:val="00E65579"/>
    <w:rsid w:val="00E659EA"/>
    <w:rsid w:val="00E65EC6"/>
    <w:rsid w:val="00E66ECC"/>
    <w:rsid w:val="00E67635"/>
    <w:rsid w:val="00E70441"/>
    <w:rsid w:val="00E70B71"/>
    <w:rsid w:val="00E70C54"/>
    <w:rsid w:val="00E70CE1"/>
    <w:rsid w:val="00E71D33"/>
    <w:rsid w:val="00E72030"/>
    <w:rsid w:val="00E7219E"/>
    <w:rsid w:val="00E72A3A"/>
    <w:rsid w:val="00E72F8F"/>
    <w:rsid w:val="00E74713"/>
    <w:rsid w:val="00E74B5C"/>
    <w:rsid w:val="00E76787"/>
    <w:rsid w:val="00E777C9"/>
    <w:rsid w:val="00E80BA2"/>
    <w:rsid w:val="00E80DC1"/>
    <w:rsid w:val="00E81B85"/>
    <w:rsid w:val="00E82206"/>
    <w:rsid w:val="00E82823"/>
    <w:rsid w:val="00E82873"/>
    <w:rsid w:val="00E82926"/>
    <w:rsid w:val="00E8295C"/>
    <w:rsid w:val="00E82C9E"/>
    <w:rsid w:val="00E82D50"/>
    <w:rsid w:val="00E83908"/>
    <w:rsid w:val="00E83A54"/>
    <w:rsid w:val="00E84682"/>
    <w:rsid w:val="00E84723"/>
    <w:rsid w:val="00E8473B"/>
    <w:rsid w:val="00E855B3"/>
    <w:rsid w:val="00E85CDF"/>
    <w:rsid w:val="00E85F32"/>
    <w:rsid w:val="00E868C6"/>
    <w:rsid w:val="00E86AE0"/>
    <w:rsid w:val="00E87066"/>
    <w:rsid w:val="00E876DC"/>
    <w:rsid w:val="00E87772"/>
    <w:rsid w:val="00E904B2"/>
    <w:rsid w:val="00E90CC8"/>
    <w:rsid w:val="00E90EBF"/>
    <w:rsid w:val="00E9120F"/>
    <w:rsid w:val="00E91826"/>
    <w:rsid w:val="00E91E0B"/>
    <w:rsid w:val="00E92914"/>
    <w:rsid w:val="00E929BC"/>
    <w:rsid w:val="00E92A56"/>
    <w:rsid w:val="00E93342"/>
    <w:rsid w:val="00E9362A"/>
    <w:rsid w:val="00E94976"/>
    <w:rsid w:val="00E94B3D"/>
    <w:rsid w:val="00E9551F"/>
    <w:rsid w:val="00E956E3"/>
    <w:rsid w:val="00E95BA7"/>
    <w:rsid w:val="00E96234"/>
    <w:rsid w:val="00E96EBB"/>
    <w:rsid w:val="00E97003"/>
    <w:rsid w:val="00E974BE"/>
    <w:rsid w:val="00E97613"/>
    <w:rsid w:val="00E97990"/>
    <w:rsid w:val="00EA1821"/>
    <w:rsid w:val="00EA199E"/>
    <w:rsid w:val="00EA1B8D"/>
    <w:rsid w:val="00EA22A5"/>
    <w:rsid w:val="00EA36BF"/>
    <w:rsid w:val="00EA3C58"/>
    <w:rsid w:val="00EA437F"/>
    <w:rsid w:val="00EA5112"/>
    <w:rsid w:val="00EA55AF"/>
    <w:rsid w:val="00EA5D69"/>
    <w:rsid w:val="00EA640E"/>
    <w:rsid w:val="00EA687D"/>
    <w:rsid w:val="00EA7F4A"/>
    <w:rsid w:val="00EB021A"/>
    <w:rsid w:val="00EB0D97"/>
    <w:rsid w:val="00EB140D"/>
    <w:rsid w:val="00EB17FA"/>
    <w:rsid w:val="00EB18DF"/>
    <w:rsid w:val="00EB21C7"/>
    <w:rsid w:val="00EB35A2"/>
    <w:rsid w:val="00EB3951"/>
    <w:rsid w:val="00EB4306"/>
    <w:rsid w:val="00EB4671"/>
    <w:rsid w:val="00EB4A1A"/>
    <w:rsid w:val="00EB54E6"/>
    <w:rsid w:val="00EB58BE"/>
    <w:rsid w:val="00EB6E84"/>
    <w:rsid w:val="00EB7012"/>
    <w:rsid w:val="00EB73D3"/>
    <w:rsid w:val="00EB7611"/>
    <w:rsid w:val="00EC0D60"/>
    <w:rsid w:val="00EC0DA3"/>
    <w:rsid w:val="00EC1508"/>
    <w:rsid w:val="00EC17DA"/>
    <w:rsid w:val="00EC1B98"/>
    <w:rsid w:val="00EC2535"/>
    <w:rsid w:val="00EC25C0"/>
    <w:rsid w:val="00EC2A97"/>
    <w:rsid w:val="00EC2F0D"/>
    <w:rsid w:val="00EC3244"/>
    <w:rsid w:val="00EC39D3"/>
    <w:rsid w:val="00EC43B5"/>
    <w:rsid w:val="00EC4895"/>
    <w:rsid w:val="00EC5468"/>
    <w:rsid w:val="00EC56DF"/>
    <w:rsid w:val="00EC5BD5"/>
    <w:rsid w:val="00EC75D9"/>
    <w:rsid w:val="00EC76C8"/>
    <w:rsid w:val="00EC79B0"/>
    <w:rsid w:val="00EC7CB6"/>
    <w:rsid w:val="00ED0536"/>
    <w:rsid w:val="00ED0988"/>
    <w:rsid w:val="00ED0D53"/>
    <w:rsid w:val="00ED1005"/>
    <w:rsid w:val="00ED1D78"/>
    <w:rsid w:val="00ED2129"/>
    <w:rsid w:val="00ED2A94"/>
    <w:rsid w:val="00ED324A"/>
    <w:rsid w:val="00ED4173"/>
    <w:rsid w:val="00ED48B4"/>
    <w:rsid w:val="00ED526B"/>
    <w:rsid w:val="00ED5F4F"/>
    <w:rsid w:val="00ED627E"/>
    <w:rsid w:val="00ED7915"/>
    <w:rsid w:val="00EE057C"/>
    <w:rsid w:val="00EE0A6F"/>
    <w:rsid w:val="00EE16F5"/>
    <w:rsid w:val="00EE1BD0"/>
    <w:rsid w:val="00EE26DD"/>
    <w:rsid w:val="00EE6147"/>
    <w:rsid w:val="00EE639C"/>
    <w:rsid w:val="00EE6541"/>
    <w:rsid w:val="00EE668B"/>
    <w:rsid w:val="00EE6F0C"/>
    <w:rsid w:val="00EE6F18"/>
    <w:rsid w:val="00EE750C"/>
    <w:rsid w:val="00EE7586"/>
    <w:rsid w:val="00EE7954"/>
    <w:rsid w:val="00EF05BC"/>
    <w:rsid w:val="00EF071F"/>
    <w:rsid w:val="00EF159A"/>
    <w:rsid w:val="00EF22A6"/>
    <w:rsid w:val="00EF2781"/>
    <w:rsid w:val="00EF2AAF"/>
    <w:rsid w:val="00EF31DD"/>
    <w:rsid w:val="00EF41E4"/>
    <w:rsid w:val="00EF4383"/>
    <w:rsid w:val="00EF445F"/>
    <w:rsid w:val="00EF5920"/>
    <w:rsid w:val="00EF5A8C"/>
    <w:rsid w:val="00EF5C82"/>
    <w:rsid w:val="00EF750D"/>
    <w:rsid w:val="00EF78B8"/>
    <w:rsid w:val="00EF7A2F"/>
    <w:rsid w:val="00EF7F22"/>
    <w:rsid w:val="00F004FA"/>
    <w:rsid w:val="00F0085D"/>
    <w:rsid w:val="00F01882"/>
    <w:rsid w:val="00F0205F"/>
    <w:rsid w:val="00F025F6"/>
    <w:rsid w:val="00F036E8"/>
    <w:rsid w:val="00F03756"/>
    <w:rsid w:val="00F04C1F"/>
    <w:rsid w:val="00F05F7A"/>
    <w:rsid w:val="00F06398"/>
    <w:rsid w:val="00F064AD"/>
    <w:rsid w:val="00F064C4"/>
    <w:rsid w:val="00F07A01"/>
    <w:rsid w:val="00F07B71"/>
    <w:rsid w:val="00F07C8A"/>
    <w:rsid w:val="00F1035A"/>
    <w:rsid w:val="00F10430"/>
    <w:rsid w:val="00F128DB"/>
    <w:rsid w:val="00F137AC"/>
    <w:rsid w:val="00F14459"/>
    <w:rsid w:val="00F14B7C"/>
    <w:rsid w:val="00F15314"/>
    <w:rsid w:val="00F15914"/>
    <w:rsid w:val="00F15E9F"/>
    <w:rsid w:val="00F17677"/>
    <w:rsid w:val="00F20B24"/>
    <w:rsid w:val="00F2104C"/>
    <w:rsid w:val="00F21A11"/>
    <w:rsid w:val="00F221DB"/>
    <w:rsid w:val="00F23464"/>
    <w:rsid w:val="00F23C2F"/>
    <w:rsid w:val="00F2417D"/>
    <w:rsid w:val="00F243D0"/>
    <w:rsid w:val="00F2476B"/>
    <w:rsid w:val="00F255DF"/>
    <w:rsid w:val="00F256D0"/>
    <w:rsid w:val="00F25FF1"/>
    <w:rsid w:val="00F26022"/>
    <w:rsid w:val="00F30BB7"/>
    <w:rsid w:val="00F314DF"/>
    <w:rsid w:val="00F31DBB"/>
    <w:rsid w:val="00F32034"/>
    <w:rsid w:val="00F3265E"/>
    <w:rsid w:val="00F32DB0"/>
    <w:rsid w:val="00F33263"/>
    <w:rsid w:val="00F34010"/>
    <w:rsid w:val="00F34105"/>
    <w:rsid w:val="00F34244"/>
    <w:rsid w:val="00F3451E"/>
    <w:rsid w:val="00F34D68"/>
    <w:rsid w:val="00F35274"/>
    <w:rsid w:val="00F35819"/>
    <w:rsid w:val="00F36946"/>
    <w:rsid w:val="00F37193"/>
    <w:rsid w:val="00F374FF"/>
    <w:rsid w:val="00F37749"/>
    <w:rsid w:val="00F40210"/>
    <w:rsid w:val="00F402A0"/>
    <w:rsid w:val="00F411F5"/>
    <w:rsid w:val="00F41758"/>
    <w:rsid w:val="00F421AD"/>
    <w:rsid w:val="00F42C15"/>
    <w:rsid w:val="00F42D31"/>
    <w:rsid w:val="00F43828"/>
    <w:rsid w:val="00F440F6"/>
    <w:rsid w:val="00F44F93"/>
    <w:rsid w:val="00F45302"/>
    <w:rsid w:val="00F453C0"/>
    <w:rsid w:val="00F458DE"/>
    <w:rsid w:val="00F45CB3"/>
    <w:rsid w:val="00F463D7"/>
    <w:rsid w:val="00F46881"/>
    <w:rsid w:val="00F469E4"/>
    <w:rsid w:val="00F4713C"/>
    <w:rsid w:val="00F471AD"/>
    <w:rsid w:val="00F472FF"/>
    <w:rsid w:val="00F4789E"/>
    <w:rsid w:val="00F50C65"/>
    <w:rsid w:val="00F50DC1"/>
    <w:rsid w:val="00F525A6"/>
    <w:rsid w:val="00F53066"/>
    <w:rsid w:val="00F53C72"/>
    <w:rsid w:val="00F542A8"/>
    <w:rsid w:val="00F5430D"/>
    <w:rsid w:val="00F54369"/>
    <w:rsid w:val="00F54B69"/>
    <w:rsid w:val="00F554F7"/>
    <w:rsid w:val="00F555FA"/>
    <w:rsid w:val="00F556E8"/>
    <w:rsid w:val="00F55E7E"/>
    <w:rsid w:val="00F562B7"/>
    <w:rsid w:val="00F573F4"/>
    <w:rsid w:val="00F575C5"/>
    <w:rsid w:val="00F6016F"/>
    <w:rsid w:val="00F6063B"/>
    <w:rsid w:val="00F60B3F"/>
    <w:rsid w:val="00F60B73"/>
    <w:rsid w:val="00F63190"/>
    <w:rsid w:val="00F637FF"/>
    <w:rsid w:val="00F63F49"/>
    <w:rsid w:val="00F64803"/>
    <w:rsid w:val="00F65998"/>
    <w:rsid w:val="00F65C6E"/>
    <w:rsid w:val="00F66167"/>
    <w:rsid w:val="00F66201"/>
    <w:rsid w:val="00F664A8"/>
    <w:rsid w:val="00F6683A"/>
    <w:rsid w:val="00F6701D"/>
    <w:rsid w:val="00F70392"/>
    <w:rsid w:val="00F70F8F"/>
    <w:rsid w:val="00F7380A"/>
    <w:rsid w:val="00F74676"/>
    <w:rsid w:val="00F74BA8"/>
    <w:rsid w:val="00F75757"/>
    <w:rsid w:val="00F757CC"/>
    <w:rsid w:val="00F75D33"/>
    <w:rsid w:val="00F76135"/>
    <w:rsid w:val="00F76412"/>
    <w:rsid w:val="00F776A0"/>
    <w:rsid w:val="00F777D4"/>
    <w:rsid w:val="00F8032A"/>
    <w:rsid w:val="00F82490"/>
    <w:rsid w:val="00F82BD6"/>
    <w:rsid w:val="00F83584"/>
    <w:rsid w:val="00F83A44"/>
    <w:rsid w:val="00F83D2F"/>
    <w:rsid w:val="00F845A2"/>
    <w:rsid w:val="00F84871"/>
    <w:rsid w:val="00F85D89"/>
    <w:rsid w:val="00F87251"/>
    <w:rsid w:val="00F8734C"/>
    <w:rsid w:val="00F8787A"/>
    <w:rsid w:val="00F87BB9"/>
    <w:rsid w:val="00F87FC6"/>
    <w:rsid w:val="00F94E50"/>
    <w:rsid w:val="00F9567F"/>
    <w:rsid w:val="00F96890"/>
    <w:rsid w:val="00F96914"/>
    <w:rsid w:val="00FA0B30"/>
    <w:rsid w:val="00FA1421"/>
    <w:rsid w:val="00FA1637"/>
    <w:rsid w:val="00FA1B45"/>
    <w:rsid w:val="00FA1EE2"/>
    <w:rsid w:val="00FA1F51"/>
    <w:rsid w:val="00FA29BB"/>
    <w:rsid w:val="00FA4601"/>
    <w:rsid w:val="00FA4ECD"/>
    <w:rsid w:val="00FA4F0F"/>
    <w:rsid w:val="00FA4FF5"/>
    <w:rsid w:val="00FA5E86"/>
    <w:rsid w:val="00FA5F34"/>
    <w:rsid w:val="00FA61AB"/>
    <w:rsid w:val="00FA62CF"/>
    <w:rsid w:val="00FA6A46"/>
    <w:rsid w:val="00FA6BBC"/>
    <w:rsid w:val="00FA6FC8"/>
    <w:rsid w:val="00FA7D9B"/>
    <w:rsid w:val="00FB108F"/>
    <w:rsid w:val="00FB1B25"/>
    <w:rsid w:val="00FB1CD6"/>
    <w:rsid w:val="00FB1F24"/>
    <w:rsid w:val="00FB275D"/>
    <w:rsid w:val="00FB3CA9"/>
    <w:rsid w:val="00FB3CB9"/>
    <w:rsid w:val="00FB3E22"/>
    <w:rsid w:val="00FB4245"/>
    <w:rsid w:val="00FB4DF2"/>
    <w:rsid w:val="00FB5086"/>
    <w:rsid w:val="00FB527C"/>
    <w:rsid w:val="00FB5BE0"/>
    <w:rsid w:val="00FB7713"/>
    <w:rsid w:val="00FC03FD"/>
    <w:rsid w:val="00FC09C1"/>
    <w:rsid w:val="00FC0CD0"/>
    <w:rsid w:val="00FC114F"/>
    <w:rsid w:val="00FC227F"/>
    <w:rsid w:val="00FC2613"/>
    <w:rsid w:val="00FC2A74"/>
    <w:rsid w:val="00FC5C7A"/>
    <w:rsid w:val="00FC6227"/>
    <w:rsid w:val="00FC68D9"/>
    <w:rsid w:val="00FC72C1"/>
    <w:rsid w:val="00FC77F2"/>
    <w:rsid w:val="00FD030B"/>
    <w:rsid w:val="00FD037F"/>
    <w:rsid w:val="00FD06EC"/>
    <w:rsid w:val="00FD1D5D"/>
    <w:rsid w:val="00FD1E18"/>
    <w:rsid w:val="00FD2292"/>
    <w:rsid w:val="00FD2A2D"/>
    <w:rsid w:val="00FD2C3F"/>
    <w:rsid w:val="00FD5356"/>
    <w:rsid w:val="00FD5AA3"/>
    <w:rsid w:val="00FD5F77"/>
    <w:rsid w:val="00FD652B"/>
    <w:rsid w:val="00FD70A6"/>
    <w:rsid w:val="00FD7528"/>
    <w:rsid w:val="00FD7931"/>
    <w:rsid w:val="00FE0D88"/>
    <w:rsid w:val="00FE1CE0"/>
    <w:rsid w:val="00FE29A9"/>
    <w:rsid w:val="00FE2A6A"/>
    <w:rsid w:val="00FE2D39"/>
    <w:rsid w:val="00FE4662"/>
    <w:rsid w:val="00FE4CA7"/>
    <w:rsid w:val="00FE4E61"/>
    <w:rsid w:val="00FE5AF4"/>
    <w:rsid w:val="00FE787B"/>
    <w:rsid w:val="00FE7DD1"/>
    <w:rsid w:val="00FF0545"/>
    <w:rsid w:val="00FF05EC"/>
    <w:rsid w:val="00FF1128"/>
    <w:rsid w:val="00FF14C0"/>
    <w:rsid w:val="00FF2D00"/>
    <w:rsid w:val="00FF3644"/>
    <w:rsid w:val="00FF3855"/>
    <w:rsid w:val="00FF405C"/>
    <w:rsid w:val="00FF411D"/>
    <w:rsid w:val="00FF4DF8"/>
    <w:rsid w:val="00FF5216"/>
    <w:rsid w:val="00FF6174"/>
    <w:rsid w:val="00FF63D1"/>
    <w:rsid w:val="00FF64B0"/>
    <w:rsid w:val="00FF6FF0"/>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fillcolor="#eeece1" strokecolor="#c00000">
      <v:fill color="#eeece1" opacity="45875f"/>
      <v:stroke color="#c00000"/>
      <o:colormru v:ext="edit" colors="#f9f9f9"/>
    </o:shapedefaults>
    <o:shapelayout v:ext="edit">
      <o:idmap v:ext="edit" data="2"/>
    </o:shapelayout>
  </w:shapeDefaults>
  <w:decimalSymbol w:val="."/>
  <w:listSeparator w:val=","/>
  <w14:docId w14:val="33F65423"/>
  <w15:docId w15:val="{3B826583-A5B2-4045-8ADC-43F02099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6AB"/>
    <w:pPr>
      <w:autoSpaceDE w:val="0"/>
      <w:autoSpaceDN w:val="0"/>
      <w:adjustRightInd w:val="0"/>
      <w:spacing w:line="360" w:lineRule="auto"/>
    </w:pPr>
    <w:rPr>
      <w:bCs/>
      <w:color w:val="000000"/>
      <w:sz w:val="24"/>
      <w:szCs w:val="24"/>
    </w:rPr>
  </w:style>
  <w:style w:type="paragraph" w:styleId="Heading1">
    <w:name w:val="heading 1"/>
    <w:basedOn w:val="Normal"/>
    <w:next w:val="Normal"/>
    <w:qFormat/>
    <w:rsid w:val="00943353"/>
    <w:pPr>
      <w:keepNext/>
      <w:spacing w:line="240" w:lineRule="auto"/>
      <w:jc w:val="center"/>
      <w:outlineLvl w:val="0"/>
    </w:pPr>
    <w:rPr>
      <w:b/>
      <w:bCs w:val="0"/>
      <w:smallCaps/>
    </w:rPr>
  </w:style>
  <w:style w:type="paragraph" w:styleId="Heading2">
    <w:name w:val="heading 2"/>
    <w:basedOn w:val="Normal"/>
    <w:next w:val="Normal"/>
    <w:link w:val="Heading2Char"/>
    <w:qFormat/>
    <w:rsid w:val="00943353"/>
    <w:pPr>
      <w:keepNext/>
      <w:spacing w:line="240" w:lineRule="auto"/>
      <w:outlineLvl w:val="1"/>
    </w:pPr>
    <w:rPr>
      <w:b/>
      <w:bCs w:val="0"/>
      <w:color w:val="auto"/>
    </w:rPr>
  </w:style>
  <w:style w:type="paragraph" w:styleId="Heading3">
    <w:name w:val="heading 3"/>
    <w:basedOn w:val="Normal"/>
    <w:next w:val="Normal"/>
    <w:qFormat/>
    <w:rsid w:val="0032740A"/>
    <w:pPr>
      <w:keepNext/>
      <w:spacing w:before="120" w:line="240" w:lineRule="auto"/>
      <w:outlineLvl w:val="2"/>
    </w:pPr>
    <w:rPr>
      <w:rFonts w:cs="Arial"/>
      <w:b/>
      <w:bCs w:val="0"/>
      <w:noProof/>
      <w:szCs w:val="26"/>
    </w:rPr>
  </w:style>
  <w:style w:type="paragraph" w:styleId="Heading4">
    <w:name w:val="heading 4"/>
    <w:basedOn w:val="Normal"/>
    <w:next w:val="BodyText"/>
    <w:qFormat/>
    <w:rsid w:val="00484FF4"/>
    <w:pPr>
      <w:keepNext/>
      <w:spacing w:line="240" w:lineRule="auto"/>
      <w:ind w:left="720"/>
      <w:outlineLvl w:val="3"/>
    </w:pPr>
    <w:rPr>
      <w:b/>
      <w:bCs w:val="0"/>
      <w:noProof/>
      <w:szCs w:val="28"/>
    </w:rPr>
  </w:style>
  <w:style w:type="paragraph" w:styleId="Heading5">
    <w:name w:val="heading 5"/>
    <w:basedOn w:val="Normal"/>
    <w:next w:val="BodyText"/>
    <w:qFormat/>
    <w:rsid w:val="0086106E"/>
    <w:pPr>
      <w:spacing w:line="240" w:lineRule="auto"/>
      <w:ind w:left="1440"/>
      <w:outlineLvl w:val="4"/>
    </w:pPr>
    <w:rPr>
      <w:b/>
      <w:bCs w:val="0"/>
      <w:noProof/>
      <w:szCs w:val="26"/>
    </w:rPr>
  </w:style>
  <w:style w:type="paragraph" w:styleId="Heading6">
    <w:name w:val="heading 6"/>
    <w:basedOn w:val="Normal"/>
    <w:next w:val="Normal"/>
    <w:qFormat/>
    <w:rsid w:val="00943353"/>
    <w:pPr>
      <w:keepNext/>
      <w:jc w:val="right"/>
      <w:outlineLvl w:val="5"/>
    </w:pPr>
    <w:rPr>
      <w:i/>
      <w:iCs/>
    </w:rPr>
  </w:style>
  <w:style w:type="paragraph" w:styleId="Heading7">
    <w:name w:val="heading 7"/>
    <w:basedOn w:val="Normal"/>
    <w:next w:val="Normal"/>
    <w:qFormat/>
    <w:rsid w:val="00943353"/>
    <w:pPr>
      <w:keepNext/>
      <w:ind w:left="1440"/>
      <w:jc w:val="center"/>
      <w:outlineLvl w:val="6"/>
    </w:pPr>
    <w:rPr>
      <w:b/>
      <w:bCs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B0D79"/>
  </w:style>
  <w:style w:type="paragraph" w:styleId="Title">
    <w:name w:val="Title"/>
    <w:basedOn w:val="Normal"/>
    <w:link w:val="TitleChar"/>
    <w:qFormat/>
    <w:rsid w:val="00943353"/>
    <w:pPr>
      <w:keepNext/>
      <w:keepLines/>
      <w:spacing w:before="180"/>
    </w:pPr>
    <w:rPr>
      <w:b/>
      <w:bCs w:val="0"/>
      <w:szCs w:val="28"/>
    </w:rPr>
  </w:style>
  <w:style w:type="paragraph" w:styleId="BlockText">
    <w:name w:val="Block Text"/>
    <w:basedOn w:val="Normal"/>
    <w:semiHidden/>
    <w:rsid w:val="00943353"/>
    <w:pPr>
      <w:spacing w:after="120"/>
      <w:ind w:left="1440" w:right="1440"/>
    </w:pPr>
  </w:style>
  <w:style w:type="paragraph" w:customStyle="1" w:styleId="BodySingle">
    <w:name w:val="Body Single"/>
    <w:rsid w:val="00943353"/>
    <w:pPr>
      <w:autoSpaceDE w:val="0"/>
      <w:autoSpaceDN w:val="0"/>
      <w:adjustRightInd w:val="0"/>
      <w:ind w:left="1080" w:hanging="360"/>
    </w:pPr>
    <w:rPr>
      <w:i/>
      <w:iCs/>
      <w:color w:val="000000"/>
      <w:sz w:val="24"/>
      <w:szCs w:val="24"/>
    </w:rPr>
  </w:style>
  <w:style w:type="paragraph" w:customStyle="1" w:styleId="TableText">
    <w:name w:val="Table Text"/>
    <w:rsid w:val="00943353"/>
    <w:pPr>
      <w:autoSpaceDE w:val="0"/>
      <w:autoSpaceDN w:val="0"/>
      <w:adjustRightInd w:val="0"/>
      <w:spacing w:before="20" w:after="20"/>
    </w:pPr>
    <w:rPr>
      <w:color w:val="000000"/>
    </w:rPr>
  </w:style>
  <w:style w:type="paragraph" w:customStyle="1" w:styleId="DefaultText">
    <w:name w:val="Default Text"/>
    <w:basedOn w:val="Normal"/>
    <w:rsid w:val="00943353"/>
    <w:rPr>
      <w:color w:val="auto"/>
    </w:rPr>
  </w:style>
  <w:style w:type="paragraph" w:styleId="Header">
    <w:name w:val="header"/>
    <w:basedOn w:val="Normal"/>
    <w:link w:val="HeaderChar"/>
    <w:semiHidden/>
    <w:rsid w:val="00943353"/>
    <w:pPr>
      <w:tabs>
        <w:tab w:val="center" w:pos="4320"/>
        <w:tab w:val="right" w:pos="8640"/>
      </w:tabs>
    </w:pPr>
  </w:style>
  <w:style w:type="paragraph" w:styleId="Footer">
    <w:name w:val="footer"/>
    <w:basedOn w:val="Normal"/>
    <w:link w:val="FooterChar"/>
    <w:semiHidden/>
    <w:rsid w:val="00943353"/>
    <w:pPr>
      <w:tabs>
        <w:tab w:val="center" w:pos="4320"/>
        <w:tab w:val="right" w:pos="8640"/>
      </w:tabs>
    </w:pPr>
  </w:style>
  <w:style w:type="paragraph" w:customStyle="1" w:styleId="Tabletext0">
    <w:name w:val="Table text"/>
    <w:basedOn w:val="BodyText"/>
    <w:rsid w:val="00165969"/>
    <w:pPr>
      <w:spacing w:line="240" w:lineRule="auto"/>
    </w:pPr>
    <w:rPr>
      <w:snapToGrid w:val="0"/>
    </w:rPr>
  </w:style>
  <w:style w:type="character" w:styleId="PageNumber">
    <w:name w:val="page number"/>
    <w:basedOn w:val="DefaultParagraphFont"/>
    <w:semiHidden/>
    <w:rsid w:val="00943353"/>
  </w:style>
  <w:style w:type="character" w:styleId="FootnoteReference">
    <w:name w:val="footnote reference"/>
    <w:semiHidden/>
    <w:rsid w:val="00943353"/>
    <w:rPr>
      <w:vertAlign w:val="superscript"/>
    </w:rPr>
  </w:style>
  <w:style w:type="paragraph" w:styleId="FootnoteText">
    <w:name w:val="footnote text"/>
    <w:basedOn w:val="Normal"/>
    <w:semiHidden/>
    <w:rsid w:val="00943353"/>
    <w:rPr>
      <w:color w:val="auto"/>
      <w:sz w:val="20"/>
      <w:szCs w:val="20"/>
    </w:rPr>
  </w:style>
  <w:style w:type="paragraph" w:styleId="ListBullet">
    <w:name w:val="List Bullet"/>
    <w:basedOn w:val="Normal"/>
    <w:semiHidden/>
    <w:rsid w:val="00943353"/>
    <w:pPr>
      <w:numPr>
        <w:numId w:val="1"/>
      </w:numPr>
      <w:tabs>
        <w:tab w:val="clear" w:pos="1800"/>
        <w:tab w:val="left" w:pos="1080"/>
      </w:tabs>
      <w:spacing w:line="240" w:lineRule="auto"/>
      <w:ind w:left="1440" w:hanging="720"/>
    </w:pPr>
  </w:style>
  <w:style w:type="paragraph" w:styleId="TOC1">
    <w:name w:val="toc 1"/>
    <w:basedOn w:val="Normal"/>
    <w:next w:val="Normal"/>
    <w:autoRedefine/>
    <w:uiPriority w:val="39"/>
    <w:rsid w:val="0040557A"/>
    <w:pPr>
      <w:tabs>
        <w:tab w:val="right" w:leader="dot" w:pos="9360"/>
      </w:tabs>
      <w:spacing w:line="240" w:lineRule="auto"/>
    </w:pPr>
    <w:rPr>
      <w:b/>
      <w:smallCaps/>
      <w:noProof/>
    </w:rPr>
  </w:style>
  <w:style w:type="paragraph" w:styleId="TOC2">
    <w:name w:val="toc 2"/>
    <w:basedOn w:val="Normal"/>
    <w:next w:val="Normal"/>
    <w:autoRedefine/>
    <w:uiPriority w:val="39"/>
    <w:rsid w:val="000E4B15"/>
    <w:pPr>
      <w:tabs>
        <w:tab w:val="right" w:leader="dot" w:pos="9350"/>
      </w:tabs>
      <w:spacing w:line="240" w:lineRule="auto"/>
      <w:ind w:left="144"/>
    </w:pPr>
    <w:rPr>
      <w:noProof/>
      <w:spacing w:val="-10"/>
    </w:rPr>
  </w:style>
  <w:style w:type="paragraph" w:styleId="TOC3">
    <w:name w:val="toc 3"/>
    <w:basedOn w:val="Normal"/>
    <w:next w:val="Normal"/>
    <w:autoRedefine/>
    <w:uiPriority w:val="39"/>
    <w:rsid w:val="00943353"/>
    <w:pPr>
      <w:tabs>
        <w:tab w:val="right" w:leader="dot" w:pos="9350"/>
      </w:tabs>
      <w:spacing w:line="240" w:lineRule="auto"/>
      <w:ind w:left="144"/>
    </w:pPr>
  </w:style>
  <w:style w:type="paragraph" w:styleId="TOC4">
    <w:name w:val="toc 4"/>
    <w:basedOn w:val="Normal"/>
    <w:next w:val="Normal"/>
    <w:autoRedefine/>
    <w:uiPriority w:val="39"/>
    <w:rsid w:val="00321F8F"/>
    <w:pPr>
      <w:tabs>
        <w:tab w:val="right" w:leader="dot" w:pos="9350"/>
      </w:tabs>
      <w:spacing w:line="240" w:lineRule="auto"/>
      <w:ind w:left="720"/>
    </w:pPr>
    <w:rPr>
      <w:noProof/>
    </w:rPr>
  </w:style>
  <w:style w:type="paragraph" w:styleId="TOC5">
    <w:name w:val="toc 5"/>
    <w:basedOn w:val="Normal"/>
    <w:next w:val="Normal"/>
    <w:autoRedefine/>
    <w:uiPriority w:val="39"/>
    <w:rsid w:val="00943353"/>
    <w:pPr>
      <w:tabs>
        <w:tab w:val="right" w:leader="dot" w:pos="9350"/>
      </w:tabs>
      <w:spacing w:line="240" w:lineRule="auto"/>
      <w:ind w:left="1440"/>
    </w:pPr>
  </w:style>
  <w:style w:type="paragraph" w:styleId="TOC6">
    <w:name w:val="toc 6"/>
    <w:basedOn w:val="Normal"/>
    <w:next w:val="Normal"/>
    <w:autoRedefine/>
    <w:uiPriority w:val="39"/>
    <w:rsid w:val="00943353"/>
    <w:pPr>
      <w:ind w:left="1200"/>
    </w:pPr>
  </w:style>
  <w:style w:type="paragraph" w:styleId="TOC7">
    <w:name w:val="toc 7"/>
    <w:basedOn w:val="Normal"/>
    <w:next w:val="Normal"/>
    <w:autoRedefine/>
    <w:uiPriority w:val="39"/>
    <w:rsid w:val="00943353"/>
    <w:pPr>
      <w:ind w:left="1440"/>
    </w:pPr>
  </w:style>
  <w:style w:type="paragraph" w:styleId="TOC8">
    <w:name w:val="toc 8"/>
    <w:basedOn w:val="Normal"/>
    <w:next w:val="Normal"/>
    <w:autoRedefine/>
    <w:uiPriority w:val="39"/>
    <w:rsid w:val="00943353"/>
    <w:pPr>
      <w:ind w:left="1680"/>
    </w:pPr>
  </w:style>
  <w:style w:type="paragraph" w:styleId="TOC9">
    <w:name w:val="toc 9"/>
    <w:basedOn w:val="Normal"/>
    <w:next w:val="Normal"/>
    <w:autoRedefine/>
    <w:uiPriority w:val="39"/>
    <w:rsid w:val="00943353"/>
    <w:pPr>
      <w:ind w:left="1920"/>
    </w:pPr>
  </w:style>
  <w:style w:type="character" w:styleId="Hyperlink">
    <w:name w:val="Hyperlink"/>
    <w:uiPriority w:val="99"/>
    <w:rsid w:val="00943353"/>
    <w:rPr>
      <w:color w:val="0000FF"/>
      <w:u w:val="single"/>
    </w:rPr>
  </w:style>
  <w:style w:type="character" w:customStyle="1" w:styleId="Char">
    <w:name w:val="Char"/>
    <w:semiHidden/>
    <w:rsid w:val="00943353"/>
    <w:rPr>
      <w:b/>
      <w:bCs/>
      <w:smallCaps/>
      <w:color w:val="000000"/>
      <w:sz w:val="24"/>
      <w:szCs w:val="24"/>
    </w:rPr>
  </w:style>
  <w:style w:type="character" w:customStyle="1" w:styleId="Char20">
    <w:name w:val="Char20"/>
    <w:semiHidden/>
    <w:rsid w:val="00943353"/>
    <w:rPr>
      <w:b/>
      <w:bCs/>
      <w:sz w:val="24"/>
      <w:szCs w:val="24"/>
    </w:rPr>
  </w:style>
  <w:style w:type="character" w:customStyle="1" w:styleId="Char19">
    <w:name w:val="Char19"/>
    <w:semiHidden/>
    <w:rsid w:val="00943353"/>
    <w:rPr>
      <w:rFonts w:cs="Arial"/>
      <w:b/>
      <w:bCs/>
      <w:color w:val="000000"/>
      <w:sz w:val="24"/>
      <w:szCs w:val="26"/>
    </w:rPr>
  </w:style>
  <w:style w:type="character" w:customStyle="1" w:styleId="Char18">
    <w:name w:val="Char18"/>
    <w:semiHidden/>
    <w:rsid w:val="00943353"/>
    <w:rPr>
      <w:b/>
      <w:bCs/>
      <w:color w:val="000000"/>
      <w:sz w:val="24"/>
      <w:szCs w:val="28"/>
    </w:rPr>
  </w:style>
  <w:style w:type="character" w:customStyle="1" w:styleId="Char17">
    <w:name w:val="Char17"/>
    <w:semiHidden/>
    <w:rsid w:val="00943353"/>
    <w:rPr>
      <w:color w:val="000000"/>
      <w:sz w:val="24"/>
      <w:szCs w:val="24"/>
    </w:rPr>
  </w:style>
  <w:style w:type="character" w:customStyle="1" w:styleId="Char16">
    <w:name w:val="Char16"/>
    <w:semiHidden/>
    <w:rsid w:val="00943353"/>
    <w:rPr>
      <w:b/>
      <w:bCs/>
      <w:color w:val="000000"/>
      <w:sz w:val="24"/>
      <w:szCs w:val="26"/>
    </w:rPr>
  </w:style>
  <w:style w:type="character" w:customStyle="1" w:styleId="Char15">
    <w:name w:val="Char15"/>
    <w:semiHidden/>
    <w:rsid w:val="00943353"/>
    <w:rPr>
      <w:i/>
      <w:iCs/>
      <w:color w:val="000000"/>
      <w:sz w:val="24"/>
      <w:szCs w:val="24"/>
    </w:rPr>
  </w:style>
  <w:style w:type="character" w:customStyle="1" w:styleId="Char14">
    <w:name w:val="Char14"/>
    <w:semiHidden/>
    <w:rsid w:val="00943353"/>
    <w:rPr>
      <w:color w:val="000000"/>
      <w:sz w:val="24"/>
      <w:szCs w:val="24"/>
    </w:rPr>
  </w:style>
  <w:style w:type="character" w:customStyle="1" w:styleId="Char13">
    <w:name w:val="Char13"/>
    <w:semiHidden/>
    <w:rsid w:val="00943353"/>
    <w:rPr>
      <w:color w:val="000000"/>
      <w:sz w:val="24"/>
      <w:szCs w:val="24"/>
    </w:rPr>
  </w:style>
  <w:style w:type="paragraph" w:styleId="ListBullet2">
    <w:name w:val="List Bullet 2"/>
    <w:basedOn w:val="Normal"/>
    <w:semiHidden/>
    <w:rsid w:val="00943353"/>
    <w:pPr>
      <w:numPr>
        <w:numId w:val="2"/>
      </w:numPr>
      <w:tabs>
        <w:tab w:val="clear" w:pos="720"/>
        <w:tab w:val="num" w:pos="1620"/>
      </w:tabs>
      <w:spacing w:after="60" w:line="240" w:lineRule="auto"/>
      <w:ind w:left="1800"/>
    </w:pPr>
  </w:style>
  <w:style w:type="character" w:customStyle="1" w:styleId="Char12">
    <w:name w:val="Char12"/>
    <w:semiHidden/>
    <w:rsid w:val="00943353"/>
    <w:rPr>
      <w:b/>
      <w:bCs/>
      <w:color w:val="000000"/>
      <w:sz w:val="24"/>
      <w:szCs w:val="28"/>
    </w:rPr>
  </w:style>
  <w:style w:type="paragraph" w:styleId="BalloonText">
    <w:name w:val="Balloon Text"/>
    <w:basedOn w:val="Normal"/>
    <w:semiHidden/>
    <w:unhideWhenUsed/>
    <w:rsid w:val="00943353"/>
    <w:rPr>
      <w:rFonts w:ascii="Tahoma" w:eastAsia="Calibri" w:hAnsi="Tahoma" w:cs="Tahoma"/>
      <w:sz w:val="16"/>
      <w:szCs w:val="16"/>
    </w:rPr>
  </w:style>
  <w:style w:type="character" w:customStyle="1" w:styleId="Char11">
    <w:name w:val="Char11"/>
    <w:semiHidden/>
    <w:rsid w:val="00943353"/>
    <w:rPr>
      <w:rFonts w:ascii="Tahoma" w:eastAsia="Calibri" w:hAnsi="Tahoma" w:cs="Tahoma"/>
      <w:color w:val="000000"/>
      <w:sz w:val="16"/>
      <w:szCs w:val="16"/>
    </w:rPr>
  </w:style>
  <w:style w:type="paragraph" w:styleId="TOCHeading">
    <w:name w:val="TOC Heading"/>
    <w:basedOn w:val="Heading1"/>
    <w:next w:val="Normal"/>
    <w:uiPriority w:val="39"/>
    <w:qFormat/>
    <w:rsid w:val="00943353"/>
    <w:pPr>
      <w:keepLines/>
      <w:spacing w:before="480" w:line="276" w:lineRule="auto"/>
      <w:jc w:val="left"/>
      <w:outlineLvl w:val="9"/>
    </w:pPr>
    <w:rPr>
      <w:rFonts w:ascii="Cambria" w:hAnsi="Cambria"/>
      <w:smallCaps w:val="0"/>
      <w:color w:val="365F91"/>
      <w:sz w:val="28"/>
      <w:szCs w:val="28"/>
    </w:rPr>
  </w:style>
  <w:style w:type="paragraph" w:styleId="NormalWeb">
    <w:name w:val="Normal (Web)"/>
    <w:basedOn w:val="Normal"/>
    <w:semiHidden/>
    <w:unhideWhenUsed/>
    <w:rsid w:val="00943353"/>
    <w:rPr>
      <w:rFonts w:eastAsia="Calibri"/>
    </w:rPr>
  </w:style>
  <w:style w:type="paragraph" w:styleId="BodyTextIndent">
    <w:name w:val="Body Text Indent"/>
    <w:basedOn w:val="Normal"/>
    <w:semiHidden/>
    <w:rsid w:val="00943353"/>
    <w:pPr>
      <w:spacing w:after="120"/>
      <w:ind w:firstLine="720"/>
    </w:pPr>
    <w:rPr>
      <w:bCs w:val="0"/>
    </w:rPr>
  </w:style>
  <w:style w:type="paragraph" w:styleId="ListParagraph">
    <w:name w:val="List Paragraph"/>
    <w:basedOn w:val="Normal"/>
    <w:uiPriority w:val="34"/>
    <w:qFormat/>
    <w:rsid w:val="00943353"/>
    <w:pPr>
      <w:ind w:left="720"/>
    </w:pPr>
  </w:style>
  <w:style w:type="paragraph" w:styleId="ListBullet4">
    <w:name w:val="List Bullet 4"/>
    <w:basedOn w:val="Normal"/>
    <w:semiHidden/>
    <w:rsid w:val="00943353"/>
    <w:pPr>
      <w:numPr>
        <w:numId w:val="3"/>
      </w:numPr>
      <w:spacing w:line="240" w:lineRule="auto"/>
      <w:ind w:left="1483"/>
      <w:contextualSpacing/>
    </w:pPr>
  </w:style>
  <w:style w:type="character" w:customStyle="1" w:styleId="Heading2Char">
    <w:name w:val="Heading 2 Char"/>
    <w:link w:val="Heading2"/>
    <w:rsid w:val="00AD2D2E"/>
    <w:rPr>
      <w:b/>
      <w:bCs/>
      <w:sz w:val="24"/>
      <w:szCs w:val="24"/>
    </w:rPr>
  </w:style>
  <w:style w:type="paragraph" w:customStyle="1" w:styleId="Bullet1">
    <w:name w:val="Bullet1"/>
    <w:basedOn w:val="Normal"/>
    <w:qFormat/>
    <w:rsid w:val="001D600C"/>
    <w:pPr>
      <w:numPr>
        <w:numId w:val="4"/>
      </w:numPr>
      <w:tabs>
        <w:tab w:val="left" w:pos="540"/>
      </w:tabs>
      <w:spacing w:before="60" w:line="240" w:lineRule="auto"/>
      <w:ind w:left="547" w:hanging="187"/>
    </w:pPr>
    <w:rPr>
      <w:rFonts w:eastAsia="Calibri"/>
    </w:rPr>
  </w:style>
  <w:style w:type="character" w:customStyle="1" w:styleId="BodyTextChar1">
    <w:name w:val="Body Text Char1"/>
    <w:semiHidden/>
    <w:rsid w:val="00943353"/>
    <w:rPr>
      <w:color w:val="000000"/>
      <w:sz w:val="24"/>
      <w:szCs w:val="24"/>
    </w:rPr>
  </w:style>
  <w:style w:type="character" w:customStyle="1" w:styleId="BodyTextIndentChar">
    <w:name w:val="Body Text Indent Char"/>
    <w:semiHidden/>
    <w:rsid w:val="00943353"/>
    <w:rPr>
      <w:bCs/>
      <w:color w:val="000000"/>
      <w:sz w:val="24"/>
      <w:szCs w:val="24"/>
    </w:rPr>
  </w:style>
  <w:style w:type="numbering" w:customStyle="1" w:styleId="NoList1">
    <w:name w:val="No List1"/>
    <w:next w:val="NoList"/>
    <w:uiPriority w:val="99"/>
    <w:semiHidden/>
    <w:unhideWhenUsed/>
    <w:rsid w:val="00FD1D5D"/>
  </w:style>
  <w:style w:type="character" w:customStyle="1" w:styleId="BodyTextChar">
    <w:name w:val="Body Text Char"/>
    <w:link w:val="BodyText"/>
    <w:rsid w:val="008B3C31"/>
    <w:rPr>
      <w:bCs/>
      <w:color w:val="000000"/>
      <w:sz w:val="24"/>
      <w:szCs w:val="24"/>
    </w:rPr>
  </w:style>
  <w:style w:type="paragraph" w:customStyle="1" w:styleId="Bullet">
    <w:name w:val="Bullet"/>
    <w:autoRedefine/>
    <w:rsid w:val="006F6995"/>
    <w:pPr>
      <w:numPr>
        <w:numId w:val="5"/>
      </w:numPr>
      <w:tabs>
        <w:tab w:val="clear" w:pos="1980"/>
        <w:tab w:val="left" w:pos="1620"/>
      </w:tabs>
      <w:autoSpaceDE w:val="0"/>
      <w:autoSpaceDN w:val="0"/>
      <w:adjustRightInd w:val="0"/>
      <w:ind w:left="2790" w:hanging="1350"/>
    </w:pPr>
    <w:rPr>
      <w:color w:val="000000"/>
      <w:sz w:val="24"/>
      <w:szCs w:val="24"/>
    </w:rPr>
  </w:style>
  <w:style w:type="character" w:customStyle="1" w:styleId="Char10">
    <w:name w:val="Char10"/>
    <w:semiHidden/>
    <w:rsid w:val="006E5952"/>
    <w:rPr>
      <w:b/>
      <w:bCs/>
      <w:sz w:val="24"/>
      <w:szCs w:val="24"/>
    </w:rPr>
  </w:style>
  <w:style w:type="paragraph" w:customStyle="1" w:styleId="Style1">
    <w:name w:val="Style1"/>
    <w:basedOn w:val="Normal"/>
    <w:rsid w:val="00FD1D5D"/>
    <w:pPr>
      <w:tabs>
        <w:tab w:val="left" w:pos="720"/>
      </w:tabs>
      <w:spacing w:line="240" w:lineRule="auto"/>
      <w:jc w:val="center"/>
    </w:pPr>
    <w:rPr>
      <w:i/>
      <w:color w:val="auto"/>
      <w:sz w:val="20"/>
      <w:szCs w:val="20"/>
    </w:rPr>
  </w:style>
  <w:style w:type="paragraph" w:customStyle="1" w:styleId="tt2">
    <w:name w:val="tt2"/>
    <w:basedOn w:val="Normal"/>
    <w:rsid w:val="00FD1D5D"/>
    <w:pPr>
      <w:tabs>
        <w:tab w:val="left" w:pos="720"/>
      </w:tabs>
      <w:spacing w:before="20" w:after="20" w:line="240" w:lineRule="auto"/>
      <w:jc w:val="center"/>
    </w:pPr>
    <w:rPr>
      <w:bCs w:val="0"/>
      <w:i/>
      <w:color w:val="auto"/>
      <w:sz w:val="20"/>
      <w:szCs w:val="20"/>
    </w:rPr>
  </w:style>
  <w:style w:type="paragraph" w:styleId="List">
    <w:name w:val="List"/>
    <w:basedOn w:val="Normal"/>
    <w:semiHidden/>
    <w:rsid w:val="00FD1D5D"/>
    <w:pPr>
      <w:tabs>
        <w:tab w:val="left" w:pos="720"/>
      </w:tabs>
      <w:autoSpaceDE/>
      <w:autoSpaceDN/>
      <w:adjustRightInd/>
      <w:spacing w:line="240" w:lineRule="auto"/>
      <w:ind w:left="360" w:hanging="360"/>
    </w:pPr>
    <w:rPr>
      <w:color w:val="auto"/>
    </w:rPr>
  </w:style>
  <w:style w:type="paragraph" w:styleId="BodyText2">
    <w:name w:val="Body Text 2"/>
    <w:basedOn w:val="Normal"/>
    <w:next w:val="BodyText"/>
    <w:link w:val="BodyText2Char"/>
    <w:semiHidden/>
    <w:rsid w:val="00FD1D5D"/>
    <w:pPr>
      <w:overflowPunct w:val="0"/>
      <w:spacing w:line="240" w:lineRule="auto"/>
      <w:ind w:left="720"/>
      <w:textAlignment w:val="baseline"/>
    </w:pPr>
    <w:rPr>
      <w:i/>
      <w:color w:val="auto"/>
      <w:szCs w:val="20"/>
    </w:rPr>
  </w:style>
  <w:style w:type="character" w:customStyle="1" w:styleId="BodyText2Char">
    <w:name w:val="Body Text 2 Char"/>
    <w:link w:val="BodyText2"/>
    <w:semiHidden/>
    <w:rsid w:val="00FD1D5D"/>
    <w:rPr>
      <w:i/>
      <w:sz w:val="24"/>
    </w:rPr>
  </w:style>
  <w:style w:type="paragraph" w:styleId="ListBullet3">
    <w:name w:val="List Bullet 3"/>
    <w:basedOn w:val="Normal"/>
    <w:autoRedefine/>
    <w:semiHidden/>
    <w:rsid w:val="00FD1D5D"/>
    <w:pPr>
      <w:tabs>
        <w:tab w:val="num" w:pos="1224"/>
      </w:tabs>
      <w:autoSpaceDE/>
      <w:autoSpaceDN/>
      <w:adjustRightInd/>
      <w:spacing w:line="240" w:lineRule="auto"/>
      <w:ind w:left="1224" w:hanging="360"/>
    </w:pPr>
  </w:style>
  <w:style w:type="character" w:customStyle="1" w:styleId="Char9">
    <w:name w:val="Char9"/>
    <w:semiHidden/>
    <w:rsid w:val="006E5952"/>
    <w:rPr>
      <w:rFonts w:cs="Arial"/>
      <w:b/>
      <w:bCs/>
      <w:color w:val="000000"/>
      <w:sz w:val="24"/>
      <w:szCs w:val="26"/>
    </w:rPr>
  </w:style>
  <w:style w:type="paragraph" w:styleId="BodyText3">
    <w:name w:val="Body Text 3"/>
    <w:basedOn w:val="Normal"/>
    <w:link w:val="BodyText3Char"/>
    <w:semiHidden/>
    <w:rsid w:val="00FD1D5D"/>
    <w:pPr>
      <w:tabs>
        <w:tab w:val="left" w:pos="720"/>
      </w:tabs>
      <w:autoSpaceDE/>
      <w:autoSpaceDN/>
      <w:adjustRightInd/>
      <w:spacing w:line="240" w:lineRule="auto"/>
    </w:pPr>
    <w:rPr>
      <w:color w:val="auto"/>
      <w:sz w:val="16"/>
      <w:szCs w:val="16"/>
    </w:rPr>
  </w:style>
  <w:style w:type="character" w:customStyle="1" w:styleId="BodyText3Char">
    <w:name w:val="Body Text 3 Char"/>
    <w:link w:val="BodyText3"/>
    <w:semiHidden/>
    <w:rsid w:val="00FD1D5D"/>
    <w:rPr>
      <w:sz w:val="16"/>
      <w:szCs w:val="16"/>
    </w:rPr>
  </w:style>
  <w:style w:type="character" w:customStyle="1" w:styleId="Char8">
    <w:name w:val="Char8"/>
    <w:semiHidden/>
    <w:rsid w:val="006E5952"/>
    <w:rPr>
      <w:b/>
      <w:bCs/>
      <w:color w:val="000000"/>
      <w:sz w:val="24"/>
      <w:szCs w:val="28"/>
    </w:rPr>
  </w:style>
  <w:style w:type="table" w:styleId="TableGrid">
    <w:name w:val="Table Grid"/>
    <w:basedOn w:val="TableNormal"/>
    <w:uiPriority w:val="59"/>
    <w:rsid w:val="00FD1D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7">
    <w:name w:val="Char7"/>
    <w:semiHidden/>
    <w:rsid w:val="006E5952"/>
    <w:rPr>
      <w:color w:val="000000"/>
      <w:sz w:val="24"/>
      <w:szCs w:val="24"/>
    </w:rPr>
  </w:style>
  <w:style w:type="character" w:customStyle="1" w:styleId="Char6">
    <w:name w:val="Char6"/>
    <w:semiHidden/>
    <w:rsid w:val="006E5952"/>
    <w:rPr>
      <w:b/>
      <w:bCs/>
      <w:color w:val="000000"/>
      <w:sz w:val="24"/>
      <w:szCs w:val="26"/>
    </w:rPr>
  </w:style>
  <w:style w:type="character" w:customStyle="1" w:styleId="Char5">
    <w:name w:val="Char5"/>
    <w:semiHidden/>
    <w:rsid w:val="006E5952"/>
    <w:rPr>
      <w:i/>
      <w:iCs/>
      <w:color w:val="000000"/>
      <w:sz w:val="24"/>
      <w:szCs w:val="24"/>
    </w:rPr>
  </w:style>
  <w:style w:type="character" w:customStyle="1" w:styleId="Char4">
    <w:name w:val="Char4"/>
    <w:semiHidden/>
    <w:rsid w:val="006E5952"/>
    <w:rPr>
      <w:color w:val="000000"/>
      <w:sz w:val="24"/>
      <w:szCs w:val="24"/>
    </w:rPr>
  </w:style>
  <w:style w:type="character" w:customStyle="1" w:styleId="Char3">
    <w:name w:val="Char3"/>
    <w:semiHidden/>
    <w:rsid w:val="006E5952"/>
    <w:rPr>
      <w:color w:val="000000"/>
      <w:sz w:val="24"/>
      <w:szCs w:val="24"/>
    </w:rPr>
  </w:style>
  <w:style w:type="character" w:customStyle="1" w:styleId="Char2">
    <w:name w:val="Char2"/>
    <w:semiHidden/>
    <w:rsid w:val="006E5952"/>
    <w:rPr>
      <w:b/>
      <w:bCs/>
      <w:color w:val="000000"/>
      <w:sz w:val="24"/>
      <w:szCs w:val="28"/>
    </w:rPr>
  </w:style>
  <w:style w:type="character" w:customStyle="1" w:styleId="Char1">
    <w:name w:val="Char1"/>
    <w:semiHidden/>
    <w:rsid w:val="006E5952"/>
    <w:rPr>
      <w:rFonts w:ascii="Tahoma" w:eastAsia="Calibri" w:hAnsi="Tahoma" w:cs="Tahoma"/>
      <w:color w:val="000000"/>
      <w:sz w:val="16"/>
      <w:szCs w:val="16"/>
    </w:rPr>
  </w:style>
  <w:style w:type="numbering" w:customStyle="1" w:styleId="NoList2">
    <w:name w:val="No List2"/>
    <w:next w:val="NoList"/>
    <w:uiPriority w:val="99"/>
    <w:semiHidden/>
    <w:unhideWhenUsed/>
    <w:rsid w:val="006E5952"/>
  </w:style>
  <w:style w:type="character" w:customStyle="1" w:styleId="TitleChar">
    <w:name w:val="Title Char"/>
    <w:link w:val="Title"/>
    <w:rsid w:val="006E5952"/>
    <w:rPr>
      <w:b/>
      <w:color w:val="000000"/>
      <w:sz w:val="24"/>
      <w:szCs w:val="28"/>
    </w:rPr>
  </w:style>
  <w:style w:type="paragraph" w:customStyle="1" w:styleId="bullet2">
    <w:name w:val="bullet2"/>
    <w:basedOn w:val="Bullet"/>
    <w:autoRedefine/>
    <w:rsid w:val="006E5952"/>
    <w:pPr>
      <w:numPr>
        <w:numId w:val="0"/>
      </w:numPr>
      <w:tabs>
        <w:tab w:val="clear" w:pos="1620"/>
      </w:tabs>
      <w:spacing w:after="120"/>
    </w:pPr>
    <w:rPr>
      <w:rFonts w:eastAsia="Calibri"/>
    </w:rPr>
  </w:style>
  <w:style w:type="paragraph" w:customStyle="1" w:styleId="Tabletext2">
    <w:name w:val="Table text2"/>
    <w:basedOn w:val="Tabletext0"/>
    <w:rsid w:val="006E5952"/>
    <w:pPr>
      <w:spacing w:before="20" w:after="20"/>
    </w:pPr>
    <w:rPr>
      <w:bCs w:val="0"/>
      <w:i/>
      <w:snapToGrid/>
      <w:sz w:val="20"/>
      <w:szCs w:val="20"/>
    </w:rPr>
  </w:style>
  <w:style w:type="paragraph" w:customStyle="1" w:styleId="BodyText20">
    <w:name w:val="Body Text2"/>
    <w:basedOn w:val="BodyText"/>
    <w:next w:val="BodyText"/>
    <w:rsid w:val="006E5952"/>
    <w:pPr>
      <w:spacing w:line="240" w:lineRule="auto"/>
    </w:pPr>
    <w:rPr>
      <w:bCs w:val="0"/>
      <w:i/>
      <w:color w:val="FF0000"/>
    </w:rPr>
  </w:style>
  <w:style w:type="character" w:customStyle="1" w:styleId="FooterChar">
    <w:name w:val="Footer Char"/>
    <w:link w:val="Footer"/>
    <w:semiHidden/>
    <w:rsid w:val="006E5952"/>
    <w:rPr>
      <w:bCs/>
      <w:color w:val="000000"/>
      <w:sz w:val="24"/>
      <w:szCs w:val="24"/>
    </w:rPr>
  </w:style>
  <w:style w:type="character" w:customStyle="1" w:styleId="HeaderChar">
    <w:name w:val="Header Char"/>
    <w:link w:val="Header"/>
    <w:semiHidden/>
    <w:rsid w:val="006E5952"/>
    <w:rPr>
      <w:bCs/>
      <w:color w:val="000000"/>
      <w:sz w:val="24"/>
      <w:szCs w:val="24"/>
    </w:rPr>
  </w:style>
  <w:style w:type="table" w:customStyle="1" w:styleId="TableGrid1">
    <w:name w:val="Table Grid1"/>
    <w:basedOn w:val="TableNormal"/>
    <w:next w:val="TableGrid"/>
    <w:uiPriority w:val="59"/>
    <w:rsid w:val="006E5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6157"/>
    <w:rPr>
      <w:sz w:val="16"/>
      <w:szCs w:val="16"/>
    </w:rPr>
  </w:style>
  <w:style w:type="paragraph" w:styleId="CommentText">
    <w:name w:val="annotation text"/>
    <w:basedOn w:val="Normal"/>
    <w:link w:val="CommentTextChar"/>
    <w:uiPriority w:val="99"/>
    <w:semiHidden/>
    <w:unhideWhenUsed/>
    <w:rsid w:val="00666157"/>
    <w:rPr>
      <w:sz w:val="20"/>
      <w:szCs w:val="20"/>
    </w:rPr>
  </w:style>
  <w:style w:type="character" w:customStyle="1" w:styleId="CommentTextChar">
    <w:name w:val="Comment Text Char"/>
    <w:basedOn w:val="DefaultParagraphFont"/>
    <w:link w:val="CommentText"/>
    <w:uiPriority w:val="99"/>
    <w:semiHidden/>
    <w:rsid w:val="00666157"/>
    <w:rPr>
      <w:bCs/>
      <w:color w:val="000000"/>
    </w:rPr>
  </w:style>
  <w:style w:type="paragraph" w:styleId="CommentSubject">
    <w:name w:val="annotation subject"/>
    <w:basedOn w:val="CommentText"/>
    <w:next w:val="CommentText"/>
    <w:link w:val="CommentSubjectChar"/>
    <w:uiPriority w:val="99"/>
    <w:semiHidden/>
    <w:unhideWhenUsed/>
    <w:rsid w:val="00666157"/>
    <w:rPr>
      <w:b/>
    </w:rPr>
  </w:style>
  <w:style w:type="character" w:customStyle="1" w:styleId="CommentSubjectChar">
    <w:name w:val="Comment Subject Char"/>
    <w:basedOn w:val="CommentTextChar"/>
    <w:link w:val="CommentSubject"/>
    <w:uiPriority w:val="99"/>
    <w:semiHidden/>
    <w:rsid w:val="00666157"/>
    <w:rPr>
      <w:b/>
      <w:bCs/>
      <w:color w:val="000000"/>
    </w:rPr>
  </w:style>
  <w:style w:type="paragraph" w:styleId="NoSpacing">
    <w:name w:val="No Spacing"/>
    <w:uiPriority w:val="1"/>
    <w:qFormat/>
    <w:rsid w:val="0051727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9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cmra.com" TargetMode="Externa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chart" Target="charts/chart16.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chart" Target="charts/chart11.xml"/><Relationship Id="rId42" Type="http://schemas.openxmlformats.org/officeDocument/2006/relationships/chart" Target="charts/chart19.xml"/><Relationship Id="rId47" Type="http://schemas.openxmlformats.org/officeDocument/2006/relationships/header" Target="header7.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epicmra.com" TargetMode="External"/><Relationship Id="rId17" Type="http://schemas.openxmlformats.org/officeDocument/2006/relationships/footer" Target="footer2.xm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5.xml"/><Relationship Id="rId46" Type="http://schemas.openxmlformats.org/officeDocument/2006/relationships/chart" Target="charts/chart23.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chart" Target="charts/chart6.xml"/><Relationship Id="rId41" Type="http://schemas.openxmlformats.org/officeDocument/2006/relationships/chart" Target="charts/chart18.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picmra.com" TargetMode="Externa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chart" Target="charts/chart2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chart" Target="charts/chart5.xml"/><Relationship Id="rId36" Type="http://schemas.openxmlformats.org/officeDocument/2006/relationships/chart" Target="charts/chart13.xml"/><Relationship Id="rId49" Type="http://schemas.openxmlformats.org/officeDocument/2006/relationships/header" Target="header9.xml"/><Relationship Id="rId10" Type="http://schemas.openxmlformats.org/officeDocument/2006/relationships/hyperlink" Target="mailto:info@epicmra.com" TargetMode="External"/><Relationship Id="rId19" Type="http://schemas.openxmlformats.org/officeDocument/2006/relationships/footer" Target="footer3.xml"/><Relationship Id="rId31" Type="http://schemas.openxmlformats.org/officeDocument/2006/relationships/chart" Target="charts/chart8.xml"/><Relationship Id="rId44" Type="http://schemas.openxmlformats.org/officeDocument/2006/relationships/chart" Target="charts/chart2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chart" Target="charts/chart20.xml"/><Relationship Id="rId48"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7.xml"/><Relationship Id="rId1" Type="http://schemas.microsoft.com/office/2011/relationships/chartStyle" Target="style17.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18.xml"/><Relationship Id="rId1" Type="http://schemas.microsoft.com/office/2011/relationships/chartStyle" Target="style18.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Garamond" panose="02020404030301010803" pitchFamily="18" charset="0"/>
              </a:rPr>
              <a:t>Job</a:t>
            </a:r>
            <a:r>
              <a:rPr lang="en-US" b="1" baseline="0">
                <a:solidFill>
                  <a:sysClr val="windowText" lastClr="000000"/>
                </a:solidFill>
                <a:latin typeface="Garamond" panose="02020404030301010803" pitchFamily="18" charset="0"/>
              </a:rPr>
              <a:t> Rating of County/Communities Providing Services </a:t>
            </a:r>
            <a:r>
              <a:rPr lang="en-US" sz="1100" baseline="0">
                <a:solidFill>
                  <a:sysClr val="windowText" lastClr="000000"/>
                </a:solidFill>
                <a:latin typeface="Garamond" panose="02020404030301010803" pitchFamily="18" charset="0"/>
              </a:rPr>
              <a:t>Excellent</a:t>
            </a:r>
            <a:r>
              <a:rPr lang="en-US" sz="1100" baseline="0">
                <a:latin typeface="Garamond" panose="02020404030301010803" pitchFamily="18" charset="0"/>
              </a:rPr>
              <a:t>, </a:t>
            </a:r>
            <a:r>
              <a:rPr lang="en-US" sz="1100" baseline="0">
                <a:solidFill>
                  <a:sysClr val="windowText" lastClr="000000"/>
                </a:solidFill>
                <a:latin typeface="Garamond" panose="02020404030301010803" pitchFamily="18" charset="0"/>
              </a:rPr>
              <a:t>Very Good, &amp; Good Combo</a:t>
            </a:r>
            <a:endParaRPr lang="en-US" sz="1100">
              <a:solidFill>
                <a:sysClr val="windowText" lastClr="000000"/>
              </a:solidFill>
              <a:latin typeface="Garamond" panose="02020404030301010803" pitchFamily="18" charset="0"/>
            </a:endParaRPr>
          </a:p>
        </c:rich>
      </c:tx>
      <c:layout>
        <c:manualLayout>
          <c:xMode val="edge"/>
          <c:yMode val="edge"/>
          <c:x val="0.13531824146981627"/>
          <c:y val="4.36507936507936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3-354A-41F2-982F-1A10178FBCA1}"/>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4-354A-41F2-982F-1A10178FBCA1}"/>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354A-41F2-982F-1A10178FBCA1}"/>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6-354A-41F2-982F-1A10178FBCA1}"/>
              </c:ext>
            </c:extLst>
          </c:dPt>
          <c:dLbls>
            <c:dLbl>
              <c:idx val="0"/>
              <c:layout>
                <c:manualLayout>
                  <c:x val="-2.3148148148148147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4A-41F2-982F-1A10178FBCA1}"/>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4A-41F2-982F-1A10178FBCA1}"/>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4A-41F2-982F-1A10178FBCA1}"/>
                </c:ext>
              </c:extLst>
            </c:dLbl>
            <c:dLbl>
              <c:idx val="3"/>
              <c:layout>
                <c:manualLayout>
                  <c:x val="0"/>
                  <c:y val="7.5396825396825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4A-41F2-982F-1A10178FBCA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0.81</c:v>
                </c:pt>
                <c:pt idx="1">
                  <c:v>0.83</c:v>
                </c:pt>
                <c:pt idx="2">
                  <c:v>0.74</c:v>
                </c:pt>
                <c:pt idx="3">
                  <c:v>0.79</c:v>
                </c:pt>
              </c:numCache>
            </c:numRef>
          </c:val>
          <c:extLst>
            <c:ext xmlns:c16="http://schemas.microsoft.com/office/drawing/2014/chart" uri="{C3380CC4-5D6E-409C-BE32-E72D297353CC}">
              <c16:uniqueId val="{00000000-354A-41F2-982F-1A10178FBCA1}"/>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Garamond" panose="02020404030301010803" pitchFamily="18" charset="0"/>
              </a:rPr>
              <a:t>Assessment of Police</a:t>
            </a:r>
            <a:r>
              <a:rPr lang="en-US" b="1" baseline="0">
                <a:solidFill>
                  <a:sysClr val="windowText" lastClr="000000"/>
                </a:solidFill>
                <a:latin typeface="Garamond" panose="02020404030301010803" pitchFamily="18" charset="0"/>
              </a:rPr>
              <a:t> Competence</a:t>
            </a:r>
            <a:endParaRPr lang="en-US" b="1">
              <a:solidFill>
                <a:sysClr val="windowText" lastClr="000000"/>
              </a:solidFill>
              <a:latin typeface="Garamond" panose="02020404030301010803" pitchFamily="18" charset="0"/>
            </a:endParaRPr>
          </a:p>
          <a:p>
            <a:pPr algn="ctr">
              <a:defRPr/>
            </a:pPr>
            <a:r>
              <a:rPr lang="en-US" sz="1100" baseline="0">
                <a:solidFill>
                  <a:sysClr val="windowText" lastClr="000000"/>
                </a:solidFill>
                <a:latin typeface="Garamond" panose="02020404030301010803" pitchFamily="18" charset="0"/>
              </a:rPr>
              <a:t>Excellent</a:t>
            </a:r>
            <a:r>
              <a:rPr lang="en-US" sz="1100" baseline="0">
                <a:latin typeface="Garamond" panose="02020404030301010803" pitchFamily="18" charset="0"/>
              </a:rPr>
              <a:t>, </a:t>
            </a:r>
            <a:r>
              <a:rPr lang="en-US" sz="1100" baseline="0">
                <a:solidFill>
                  <a:sysClr val="windowText" lastClr="000000"/>
                </a:solidFill>
                <a:latin typeface="Garamond" panose="02020404030301010803" pitchFamily="18" charset="0"/>
              </a:rPr>
              <a:t>Very Good, &amp; Good Combo</a:t>
            </a:r>
            <a:endParaRPr lang="en-US" sz="1100">
              <a:solidFill>
                <a:sysClr val="windowText" lastClr="000000"/>
              </a:solidFill>
              <a:latin typeface="Garamond" panose="02020404030301010803" pitchFamily="18" charset="0"/>
            </a:endParaRPr>
          </a:p>
        </c:rich>
      </c:tx>
      <c:layout>
        <c:manualLayout>
          <c:xMode val="edge"/>
          <c:yMode val="edge"/>
          <c:x val="0.28299760789394995"/>
          <c:y val="3.416071211739102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FDB1-4FD1-A0B5-05B50D05453B}"/>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FDB1-4FD1-A0B5-05B50D05453B}"/>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FDB1-4FD1-A0B5-05B50D05453B}"/>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FDB1-4FD1-A0B5-05B50D05453B}"/>
              </c:ext>
            </c:extLst>
          </c:dPt>
          <c:dLbls>
            <c:dLbl>
              <c:idx val="0"/>
              <c:layout>
                <c:manualLayout>
                  <c:x val="-2.3148609588358416E-3"/>
                  <c:y val="0.11180317762770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B1-4FD1-A0B5-05B50D05453B}"/>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B1-4FD1-A0B5-05B50D05453B}"/>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B1-4FD1-A0B5-05B50D05453B}"/>
                </c:ext>
              </c:extLst>
            </c:dLbl>
            <c:dLbl>
              <c:idx val="3"/>
              <c:layout>
                <c:manualLayout>
                  <c:x val="2.1097046413500564E-3"/>
                  <c:y val="9.9121435443345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B1-4FD1-A0B5-05B50D05453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0.82</c:v>
                </c:pt>
                <c:pt idx="1">
                  <c:v>0.82</c:v>
                </c:pt>
                <c:pt idx="2">
                  <c:v>0.8</c:v>
                </c:pt>
                <c:pt idx="3">
                  <c:v>0.85</c:v>
                </c:pt>
              </c:numCache>
            </c:numRef>
          </c:val>
          <c:extLst>
            <c:ext xmlns:c16="http://schemas.microsoft.com/office/drawing/2014/chart" uri="{C3380CC4-5D6E-409C-BE32-E72D297353CC}">
              <c16:uniqueId val="{00000008-FDB1-4FD1-A0B5-05B50D05453B}"/>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Garamond" panose="02020404030301010803" pitchFamily="18" charset="0"/>
              </a:rPr>
              <a:t>Satisfaction with Police</a:t>
            </a:r>
            <a:r>
              <a:rPr lang="en-US" b="1" baseline="0">
                <a:solidFill>
                  <a:sysClr val="windowText" lastClr="000000"/>
                </a:solidFill>
                <a:latin typeface="Garamond" panose="02020404030301010803" pitchFamily="18" charset="0"/>
              </a:rPr>
              <a:t> Response Time</a:t>
            </a:r>
            <a:endParaRPr lang="en-US" b="1">
              <a:solidFill>
                <a:sysClr val="windowText" lastClr="000000"/>
              </a:solidFill>
              <a:latin typeface="Garamond" panose="02020404030301010803" pitchFamily="18" charset="0"/>
            </a:endParaRPr>
          </a:p>
          <a:p>
            <a:pPr algn="ctr">
              <a:defRPr/>
            </a:pPr>
            <a:r>
              <a:rPr lang="en-US" sz="1100" baseline="0">
                <a:solidFill>
                  <a:sysClr val="windowText" lastClr="000000"/>
                </a:solidFill>
                <a:latin typeface="Garamond" panose="02020404030301010803" pitchFamily="18" charset="0"/>
              </a:rPr>
              <a:t>Total of Very &amp; Somewhat Satisfied</a:t>
            </a:r>
            <a:endParaRPr lang="en-US" sz="1100">
              <a:solidFill>
                <a:sysClr val="windowText" lastClr="000000"/>
              </a:solidFill>
              <a:latin typeface="Garamond" panose="02020404030301010803" pitchFamily="18" charset="0"/>
            </a:endParaRPr>
          </a:p>
        </c:rich>
      </c:tx>
      <c:layout>
        <c:manualLayout>
          <c:xMode val="edge"/>
          <c:yMode val="edge"/>
          <c:x val="0.28299760789394995"/>
          <c:y val="3.416071211739102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1D0E-4844-ACB7-4AACD47DB9B0}"/>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1D0E-4844-ACB7-4AACD47DB9B0}"/>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1D0E-4844-ACB7-4AACD47DB9B0}"/>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1D0E-4844-ACB7-4AACD47DB9B0}"/>
              </c:ext>
            </c:extLst>
          </c:dPt>
          <c:dLbls>
            <c:dLbl>
              <c:idx val="0"/>
              <c:layout>
                <c:manualLayout>
                  <c:x val="-2.3148609588358416E-3"/>
                  <c:y val="0.11180317762770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0E-4844-ACB7-4AACD47DB9B0}"/>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0E-4844-ACB7-4AACD47DB9B0}"/>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0E-4844-ACB7-4AACD47DB9B0}"/>
                </c:ext>
              </c:extLst>
            </c:dLbl>
            <c:dLbl>
              <c:idx val="3"/>
              <c:layout>
                <c:manualLayout>
                  <c:x val="2.1097046413500564E-3"/>
                  <c:y val="9.9121435443345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0E-4844-ACB7-4AACD47DB9B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0.6</c:v>
                </c:pt>
                <c:pt idx="1">
                  <c:v>0.55000000000000004</c:v>
                </c:pt>
                <c:pt idx="2">
                  <c:v>0.77</c:v>
                </c:pt>
                <c:pt idx="3">
                  <c:v>0.67</c:v>
                </c:pt>
              </c:numCache>
            </c:numRef>
          </c:val>
          <c:extLst>
            <c:ext xmlns:c16="http://schemas.microsoft.com/office/drawing/2014/chart" uri="{C3380CC4-5D6E-409C-BE32-E72D297353CC}">
              <c16:uniqueId val="{00000008-1D0E-4844-ACB7-4AACD47DB9B0}"/>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Garamond" panose="02020404030301010803" pitchFamily="18" charset="0"/>
              </a:rPr>
              <a:t>Agreement That Police Are</a:t>
            </a:r>
            <a:r>
              <a:rPr lang="en-US" b="1" baseline="0">
                <a:solidFill>
                  <a:sysClr val="windowText" lastClr="000000"/>
                </a:solidFill>
                <a:latin typeface="Garamond" panose="02020404030301010803" pitchFamily="18" charset="0"/>
              </a:rPr>
              <a:t> Unbiased</a:t>
            </a:r>
            <a:endParaRPr lang="en-US" b="1">
              <a:solidFill>
                <a:sysClr val="windowText" lastClr="000000"/>
              </a:solidFill>
              <a:latin typeface="Garamond" panose="02020404030301010803" pitchFamily="18" charset="0"/>
            </a:endParaRPr>
          </a:p>
          <a:p>
            <a:pPr algn="ctr">
              <a:defRPr/>
            </a:pPr>
            <a:r>
              <a:rPr lang="en-US" sz="1100" baseline="0">
                <a:solidFill>
                  <a:sysClr val="windowText" lastClr="000000"/>
                </a:solidFill>
                <a:latin typeface="Garamond" panose="02020404030301010803" pitchFamily="18" charset="0"/>
              </a:rPr>
              <a:t>Total of Strongly &amp; Somewhat Agree</a:t>
            </a:r>
            <a:endParaRPr lang="en-US" sz="1100">
              <a:solidFill>
                <a:sysClr val="windowText" lastClr="000000"/>
              </a:solidFill>
              <a:latin typeface="Garamond" panose="02020404030301010803" pitchFamily="18" charset="0"/>
            </a:endParaRPr>
          </a:p>
        </c:rich>
      </c:tx>
      <c:layout>
        <c:manualLayout>
          <c:xMode val="edge"/>
          <c:yMode val="edge"/>
          <c:x val="0.28299760789394995"/>
          <c:y val="3.416071211739102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358F-464D-8943-2D68D0231DF3}"/>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358F-464D-8943-2D68D0231DF3}"/>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358F-464D-8943-2D68D0231DF3}"/>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358F-464D-8943-2D68D0231DF3}"/>
              </c:ext>
            </c:extLst>
          </c:dPt>
          <c:dLbls>
            <c:dLbl>
              <c:idx val="0"/>
              <c:layout>
                <c:manualLayout>
                  <c:x val="-2.3148609588358416E-3"/>
                  <c:y val="0.11180317762770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8F-464D-8943-2D68D0231DF3}"/>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8F-464D-8943-2D68D0231DF3}"/>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8F-464D-8943-2D68D0231DF3}"/>
                </c:ext>
              </c:extLst>
            </c:dLbl>
            <c:dLbl>
              <c:idx val="3"/>
              <c:layout>
                <c:manualLayout>
                  <c:x val="2.1097046413500564E-3"/>
                  <c:y val="9.9121435443345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58F-464D-8943-2D68D0231DF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0.71</c:v>
                </c:pt>
                <c:pt idx="1">
                  <c:v>0.73</c:v>
                </c:pt>
                <c:pt idx="2">
                  <c:v>0.7</c:v>
                </c:pt>
                <c:pt idx="3">
                  <c:v>0.73</c:v>
                </c:pt>
              </c:numCache>
            </c:numRef>
          </c:val>
          <c:extLst>
            <c:ext xmlns:c16="http://schemas.microsoft.com/office/drawing/2014/chart" uri="{C3380CC4-5D6E-409C-BE32-E72D297353CC}">
              <c16:uniqueId val="{00000008-358F-464D-8943-2D68D0231DF3}"/>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Garamond" panose="02020404030301010803" pitchFamily="18" charset="0"/>
              </a:rPr>
              <a:t>Agreement With Repurposing HEAT Center</a:t>
            </a:r>
          </a:p>
          <a:p>
            <a:pPr algn="ctr">
              <a:defRPr/>
            </a:pPr>
            <a:r>
              <a:rPr lang="en-US" sz="1100" baseline="0">
                <a:solidFill>
                  <a:sysClr val="windowText" lastClr="000000"/>
                </a:solidFill>
                <a:latin typeface="Garamond" panose="02020404030301010803" pitchFamily="18" charset="0"/>
              </a:rPr>
              <a:t>Total of Strongly &amp; Somewhat Agree</a:t>
            </a:r>
            <a:endParaRPr lang="en-US" sz="1100">
              <a:solidFill>
                <a:sysClr val="windowText" lastClr="000000"/>
              </a:solidFill>
              <a:latin typeface="Garamond" panose="02020404030301010803" pitchFamily="18" charset="0"/>
            </a:endParaRPr>
          </a:p>
        </c:rich>
      </c:tx>
      <c:layout>
        <c:manualLayout>
          <c:xMode val="edge"/>
          <c:yMode val="edge"/>
          <c:x val="0.25768115219774745"/>
          <c:y val="2.916708445152221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5664-4C00-B51C-93125F64E905}"/>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5664-4C00-B51C-93125F64E905}"/>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5664-4C00-B51C-93125F64E905}"/>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5664-4C00-B51C-93125F64E905}"/>
              </c:ext>
            </c:extLst>
          </c:dPt>
          <c:dLbls>
            <c:dLbl>
              <c:idx val="0"/>
              <c:layout>
                <c:manualLayout>
                  <c:x val="-2.3148609588358416E-3"/>
                  <c:y val="0.11180317762770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64-4C00-B51C-93125F64E905}"/>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64-4C00-B51C-93125F64E905}"/>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64-4C00-B51C-93125F64E905}"/>
                </c:ext>
              </c:extLst>
            </c:dLbl>
            <c:dLbl>
              <c:idx val="3"/>
              <c:layout>
                <c:manualLayout>
                  <c:x val="2.1097046413500564E-3"/>
                  <c:y val="9.9121435443345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64-4C00-B51C-93125F64E905}"/>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0.7</c:v>
                </c:pt>
                <c:pt idx="1">
                  <c:v>0.71</c:v>
                </c:pt>
                <c:pt idx="2">
                  <c:v>0.64</c:v>
                </c:pt>
                <c:pt idx="3">
                  <c:v>0.76</c:v>
                </c:pt>
              </c:numCache>
            </c:numRef>
          </c:val>
          <c:extLst>
            <c:ext xmlns:c16="http://schemas.microsoft.com/office/drawing/2014/chart" uri="{C3380CC4-5D6E-409C-BE32-E72D297353CC}">
              <c16:uniqueId val="{00000008-5664-4C00-B51C-93125F64E905}"/>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Garamond" panose="02020404030301010803" pitchFamily="18" charset="0"/>
              </a:rPr>
              <a:t>Agreement That Police Workforce Reflects</a:t>
            </a:r>
            <a:r>
              <a:rPr lang="en-US" sz="1200" b="1" baseline="0">
                <a:solidFill>
                  <a:sysClr val="windowText" lastClr="000000"/>
                </a:solidFill>
                <a:latin typeface="Garamond" panose="02020404030301010803" pitchFamily="18" charset="0"/>
              </a:rPr>
              <a:t> Harford Population Diversity</a:t>
            </a:r>
            <a:endParaRPr lang="en-US" sz="1200" b="1">
              <a:solidFill>
                <a:sysClr val="windowText" lastClr="000000"/>
              </a:solidFill>
              <a:latin typeface="Garamond" panose="02020404030301010803" pitchFamily="18" charset="0"/>
            </a:endParaRPr>
          </a:p>
          <a:p>
            <a:pPr algn="ctr">
              <a:defRPr/>
            </a:pPr>
            <a:r>
              <a:rPr lang="en-US" sz="1100" baseline="0">
                <a:solidFill>
                  <a:sysClr val="windowText" lastClr="000000"/>
                </a:solidFill>
                <a:latin typeface="Garamond" panose="02020404030301010803" pitchFamily="18" charset="0"/>
              </a:rPr>
              <a:t>Total of Strongly &amp; Somewhat Agree</a:t>
            </a:r>
            <a:endParaRPr lang="en-US" sz="1100">
              <a:solidFill>
                <a:sysClr val="windowText" lastClr="000000"/>
              </a:solidFill>
              <a:latin typeface="Garamond" panose="02020404030301010803" pitchFamily="18" charset="0"/>
            </a:endParaRPr>
          </a:p>
        </c:rich>
      </c:tx>
      <c:layout>
        <c:manualLayout>
          <c:xMode val="edge"/>
          <c:yMode val="edge"/>
          <c:x val="0.14146632778497625"/>
          <c:y val="4.414835785976192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1C15-4631-9DBD-E7C679BF474D}"/>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1C15-4631-9DBD-E7C679BF474D}"/>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1C15-4631-9DBD-E7C679BF474D}"/>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1C15-4631-9DBD-E7C679BF474D}"/>
              </c:ext>
            </c:extLst>
          </c:dPt>
          <c:dLbls>
            <c:dLbl>
              <c:idx val="0"/>
              <c:layout>
                <c:manualLayout>
                  <c:x val="-2.3148609588358416E-3"/>
                  <c:y val="0.11180317762770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15-4631-9DBD-E7C679BF474D}"/>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15-4631-9DBD-E7C679BF474D}"/>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15-4631-9DBD-E7C679BF474D}"/>
                </c:ext>
              </c:extLst>
            </c:dLbl>
            <c:dLbl>
              <c:idx val="3"/>
              <c:layout>
                <c:manualLayout>
                  <c:x val="2.1097046413500564E-3"/>
                  <c:y val="9.9121435443345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15-4631-9DBD-E7C679BF474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0.65</c:v>
                </c:pt>
                <c:pt idx="1">
                  <c:v>0.67</c:v>
                </c:pt>
                <c:pt idx="2">
                  <c:v>0.48</c:v>
                </c:pt>
                <c:pt idx="3">
                  <c:v>0.73</c:v>
                </c:pt>
              </c:numCache>
            </c:numRef>
          </c:val>
          <c:extLst>
            <c:ext xmlns:c16="http://schemas.microsoft.com/office/drawing/2014/chart" uri="{C3380CC4-5D6E-409C-BE32-E72D297353CC}">
              <c16:uniqueId val="{00000008-1C15-4631-9DBD-E7C679BF474D}"/>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Garamond" panose="02020404030301010803" pitchFamily="18" charset="0"/>
              </a:rPr>
              <a:t>Residents</a:t>
            </a:r>
            <a:r>
              <a:rPr lang="en-US" sz="1200" b="1" baseline="0">
                <a:solidFill>
                  <a:sysClr val="windowText" lastClr="000000"/>
                </a:solidFill>
                <a:latin typeface="Garamond" panose="02020404030301010803" pitchFamily="18" charset="0"/>
              </a:rPr>
              <a:t> Attendance at Events Sponsored by Law Enforcement</a:t>
            </a:r>
            <a:endParaRPr lang="en-US" sz="1200" b="1">
              <a:solidFill>
                <a:sysClr val="windowText" lastClr="000000"/>
              </a:solidFill>
              <a:latin typeface="Garamond" panose="02020404030301010803" pitchFamily="18" charset="0"/>
            </a:endParaRPr>
          </a:p>
          <a:p>
            <a:pPr algn="ctr">
              <a:defRPr/>
            </a:pPr>
            <a:r>
              <a:rPr lang="en-US" sz="1100" baseline="0">
                <a:solidFill>
                  <a:sysClr val="windowText" lastClr="000000"/>
                </a:solidFill>
                <a:latin typeface="Garamond" panose="02020404030301010803" pitchFamily="18" charset="0"/>
              </a:rPr>
              <a:t>Total of Local Police/HCSO/Both</a:t>
            </a:r>
            <a:endParaRPr lang="en-US" sz="1100">
              <a:solidFill>
                <a:sysClr val="windowText" lastClr="000000"/>
              </a:solidFill>
              <a:latin typeface="Garamond" panose="02020404030301010803" pitchFamily="18" charset="0"/>
            </a:endParaRPr>
          </a:p>
        </c:rich>
      </c:tx>
      <c:layout>
        <c:manualLayout>
          <c:xMode val="edge"/>
          <c:yMode val="edge"/>
          <c:x val="0.14146632778497625"/>
          <c:y val="4.414835785976192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59DB-406B-9A6D-CE4D3167FCC9}"/>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59DB-406B-9A6D-CE4D3167FCC9}"/>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59DB-406B-9A6D-CE4D3167FCC9}"/>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59DB-406B-9A6D-CE4D3167FCC9}"/>
              </c:ext>
            </c:extLst>
          </c:dPt>
          <c:dLbls>
            <c:dLbl>
              <c:idx val="0"/>
              <c:layout>
                <c:manualLayout>
                  <c:x val="-2.3148609588358416E-3"/>
                  <c:y val="0.11180317762770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DB-406B-9A6D-CE4D3167FCC9}"/>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DB-406B-9A6D-CE4D3167FCC9}"/>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DB-406B-9A6D-CE4D3167FCC9}"/>
                </c:ext>
              </c:extLst>
            </c:dLbl>
            <c:dLbl>
              <c:idx val="3"/>
              <c:layout>
                <c:manualLayout>
                  <c:x val="2.1097046413500564E-3"/>
                  <c:y val="9.9121435443345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DB-406B-9A6D-CE4D3167FCC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0.25</c:v>
                </c:pt>
                <c:pt idx="1">
                  <c:v>0.26</c:v>
                </c:pt>
                <c:pt idx="2">
                  <c:v>0.28999999999999998</c:v>
                </c:pt>
                <c:pt idx="3">
                  <c:v>0.18</c:v>
                </c:pt>
              </c:numCache>
            </c:numRef>
          </c:val>
          <c:extLst>
            <c:ext xmlns:c16="http://schemas.microsoft.com/office/drawing/2014/chart" uri="{C3380CC4-5D6E-409C-BE32-E72D297353CC}">
              <c16:uniqueId val="{00000008-59DB-406B-9A6D-CE4D3167FCC9}"/>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0.60000000000000009"/>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1"/>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Garamond" panose="02020404030301010803" pitchFamily="18" charset="0"/>
              </a:rPr>
              <a:t>Residents'</a:t>
            </a:r>
            <a:r>
              <a:rPr lang="en-US" sz="1200" b="1" baseline="0">
                <a:solidFill>
                  <a:sysClr val="windowText" lastClr="000000"/>
                </a:solidFill>
                <a:latin typeface="Garamond" panose="02020404030301010803" pitchFamily="18" charset="0"/>
              </a:rPr>
              <a:t> Traffic-Related Contact in the Last Year</a:t>
            </a:r>
            <a:endParaRPr lang="en-US" sz="1200" b="1">
              <a:solidFill>
                <a:sysClr val="windowText" lastClr="000000"/>
              </a:solidFill>
              <a:latin typeface="Garamond" panose="02020404030301010803" pitchFamily="18" charset="0"/>
            </a:endParaRPr>
          </a:p>
        </c:rich>
      </c:tx>
      <c:layout>
        <c:manualLayout>
          <c:xMode val="edge"/>
          <c:yMode val="edge"/>
          <c:x val="0.249061264493837"/>
          <c:y val="8.596010864495597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4E96-407F-ADA5-CDF1AAF3CD85}"/>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4E96-407F-ADA5-CDF1AAF3CD85}"/>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4E96-407F-ADA5-CDF1AAF3CD85}"/>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4E96-407F-ADA5-CDF1AAF3CD85}"/>
              </c:ext>
            </c:extLst>
          </c:dPt>
          <c:dLbls>
            <c:dLbl>
              <c:idx val="0"/>
              <c:layout>
                <c:manualLayout>
                  <c:x val="-2.3148609588358416E-3"/>
                  <c:y val="0.11180317762770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96-407F-ADA5-CDF1AAF3CD85}"/>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96-407F-ADA5-CDF1AAF3CD85}"/>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E96-407F-ADA5-CDF1AAF3CD85}"/>
                </c:ext>
              </c:extLst>
            </c:dLbl>
            <c:dLbl>
              <c:idx val="3"/>
              <c:layout>
                <c:manualLayout>
                  <c:x val="2.1097046413500564E-3"/>
                  <c:y val="9.9121435443345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E96-407F-ADA5-CDF1AAF3CD85}"/>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0.2</c:v>
                </c:pt>
                <c:pt idx="1">
                  <c:v>0.19</c:v>
                </c:pt>
                <c:pt idx="2">
                  <c:v>0.24</c:v>
                </c:pt>
                <c:pt idx="3">
                  <c:v>0.25</c:v>
                </c:pt>
              </c:numCache>
            </c:numRef>
          </c:val>
          <c:extLst>
            <c:ext xmlns:c16="http://schemas.microsoft.com/office/drawing/2014/chart" uri="{C3380CC4-5D6E-409C-BE32-E72D297353CC}">
              <c16:uniqueId val="{00000008-4E96-407F-ADA5-CDF1AAF3CD85}"/>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0.60000000000000009"/>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1"/>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a:solidFill>
                  <a:sysClr val="windowText" lastClr="000000"/>
                </a:solidFill>
                <a:latin typeface="Garamond" panose="02020404030301010803" pitchFamily="18" charset="0"/>
              </a:rPr>
              <a:t>Residents'</a:t>
            </a:r>
            <a:r>
              <a:rPr lang="en-US" sz="1200" b="1" baseline="0">
                <a:solidFill>
                  <a:sysClr val="windowText" lastClr="000000"/>
                </a:solidFill>
                <a:latin typeface="Garamond" panose="02020404030301010803" pitchFamily="18" charset="0"/>
              </a:rPr>
              <a:t> Satisfaction With Traffic Related Interaction</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0" i="0" u="none" strike="noStrike" kern="1200" spc="0" baseline="0">
                <a:solidFill>
                  <a:sysClr val="windowText" lastClr="000000"/>
                </a:solidFill>
                <a:latin typeface="Garamond" panose="02020404030301010803" pitchFamily="18" charset="0"/>
              </a:rPr>
              <a:t>Total Very/Somewhat -- Small N-size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200" b="1">
              <a:solidFill>
                <a:sysClr val="windowText" lastClr="000000"/>
              </a:solidFill>
              <a:latin typeface="Garamond" panose="02020404030301010803" pitchFamily="18" charset="0"/>
            </a:endParaRPr>
          </a:p>
        </c:rich>
      </c:tx>
      <c:layout>
        <c:manualLayout>
          <c:xMode val="edge"/>
          <c:yMode val="edge"/>
          <c:x val="0.25117096913518727"/>
          <c:y val="3.583486274741973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5.2927173660254491E-2"/>
          <c:y val="0.242456140350877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7631-461A-B1D6-8911C95B8859}"/>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7631-461A-B1D6-8911C95B8859}"/>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7631-461A-B1D6-8911C95B8859}"/>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7631-461A-B1D6-8911C95B8859}"/>
              </c:ext>
            </c:extLst>
          </c:dPt>
          <c:dLbls>
            <c:dLbl>
              <c:idx val="0"/>
              <c:layout>
                <c:manualLayout>
                  <c:x val="-2.3148609588358416E-3"/>
                  <c:y val="0.11180317762770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31-461A-B1D6-8911C95B8859}"/>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31-461A-B1D6-8911C95B8859}"/>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31-461A-B1D6-8911C95B8859}"/>
                </c:ext>
              </c:extLst>
            </c:dLbl>
            <c:dLbl>
              <c:idx val="3"/>
              <c:layout>
                <c:manualLayout>
                  <c:x val="2.1097046413500564E-3"/>
                  <c:y val="9.9121435443345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31-461A-B1D6-8911C95B885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0.85</c:v>
                </c:pt>
                <c:pt idx="1">
                  <c:v>0.85</c:v>
                </c:pt>
                <c:pt idx="2">
                  <c:v>0.86</c:v>
                </c:pt>
                <c:pt idx="3">
                  <c:v>0.86</c:v>
                </c:pt>
              </c:numCache>
            </c:numRef>
          </c:val>
          <c:extLst>
            <c:ext xmlns:c16="http://schemas.microsoft.com/office/drawing/2014/chart" uri="{C3380CC4-5D6E-409C-BE32-E72D297353CC}">
              <c16:uniqueId val="{00000008-7631-461A-B1D6-8911C95B8859}"/>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Garamond" panose="02020404030301010803" pitchFamily="18" charset="0"/>
              </a:rPr>
              <a:t>Residents'</a:t>
            </a:r>
            <a:r>
              <a:rPr lang="en-US" sz="1200" b="1" baseline="0">
                <a:solidFill>
                  <a:sysClr val="windowText" lastClr="000000"/>
                </a:solidFill>
                <a:latin typeface="Garamond" panose="02020404030301010803" pitchFamily="18" charset="0"/>
              </a:rPr>
              <a:t> 911-Call Contact in the Last Year</a:t>
            </a:r>
            <a:endParaRPr lang="en-US" sz="1200" b="1">
              <a:solidFill>
                <a:sysClr val="windowText" lastClr="000000"/>
              </a:solidFill>
              <a:latin typeface="Garamond" panose="02020404030301010803" pitchFamily="18" charset="0"/>
            </a:endParaRPr>
          </a:p>
        </c:rich>
      </c:tx>
      <c:layout>
        <c:manualLayout>
          <c:xMode val="edge"/>
          <c:yMode val="edge"/>
          <c:x val="0.249061264493837"/>
          <c:y val="8.596010864495597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366D-4069-B4CD-E14FA098BC61}"/>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366D-4069-B4CD-E14FA098BC61}"/>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366D-4069-B4CD-E14FA098BC61}"/>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366D-4069-B4CD-E14FA098BC61}"/>
              </c:ext>
            </c:extLst>
          </c:dPt>
          <c:dLbls>
            <c:dLbl>
              <c:idx val="0"/>
              <c:layout>
                <c:manualLayout>
                  <c:x val="-2.3148609588358416E-3"/>
                  <c:y val="0.11180317762770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6D-4069-B4CD-E14FA098BC61}"/>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6D-4069-B4CD-E14FA098BC61}"/>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6D-4069-B4CD-E14FA098BC61}"/>
                </c:ext>
              </c:extLst>
            </c:dLbl>
            <c:dLbl>
              <c:idx val="3"/>
              <c:layout>
                <c:manualLayout>
                  <c:x val="2.1097046413500564E-3"/>
                  <c:y val="9.9121435443345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66D-4069-B4CD-E14FA098BC6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0.16</c:v>
                </c:pt>
                <c:pt idx="1">
                  <c:v>0.17</c:v>
                </c:pt>
                <c:pt idx="2">
                  <c:v>0.12</c:v>
                </c:pt>
                <c:pt idx="3">
                  <c:v>0.21</c:v>
                </c:pt>
              </c:numCache>
            </c:numRef>
          </c:val>
          <c:extLst>
            <c:ext xmlns:c16="http://schemas.microsoft.com/office/drawing/2014/chart" uri="{C3380CC4-5D6E-409C-BE32-E72D297353CC}">
              <c16:uniqueId val="{00000008-366D-4069-B4CD-E14FA098BC61}"/>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0.60000000000000009"/>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1"/>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a:solidFill>
                  <a:sysClr val="windowText" lastClr="000000"/>
                </a:solidFill>
                <a:latin typeface="Garamond" panose="02020404030301010803" pitchFamily="18" charset="0"/>
              </a:rPr>
              <a:t>Residents'</a:t>
            </a:r>
            <a:r>
              <a:rPr lang="en-US" sz="1200" b="1" baseline="0">
                <a:solidFill>
                  <a:sysClr val="windowText" lastClr="000000"/>
                </a:solidFill>
                <a:latin typeface="Garamond" panose="02020404030301010803" pitchFamily="18" charset="0"/>
              </a:rPr>
              <a:t> Satisfaction With 911-Call Related Interaction</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0" i="0" u="none" strike="noStrike" kern="1200" spc="0" baseline="0">
                <a:solidFill>
                  <a:sysClr val="windowText" lastClr="000000"/>
                </a:solidFill>
                <a:latin typeface="Garamond" panose="02020404030301010803" pitchFamily="18" charset="0"/>
              </a:rPr>
              <a:t>Total Very/Somewhat -- Small N-size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200" b="1">
              <a:solidFill>
                <a:sysClr val="windowText" lastClr="000000"/>
              </a:solidFill>
              <a:latin typeface="Garamond" panose="02020404030301010803" pitchFamily="18" charset="0"/>
            </a:endParaRPr>
          </a:p>
        </c:rich>
      </c:tx>
      <c:layout>
        <c:manualLayout>
          <c:xMode val="edge"/>
          <c:yMode val="edge"/>
          <c:x val="0.25117096913518727"/>
          <c:y val="3.583486274741973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5.2927173660254491E-2"/>
          <c:y val="0.242456140350877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6622-4CDE-AC20-3559D899A3A9}"/>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6622-4CDE-AC20-3559D899A3A9}"/>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6622-4CDE-AC20-3559D899A3A9}"/>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6622-4CDE-AC20-3559D899A3A9}"/>
              </c:ext>
            </c:extLst>
          </c:dPt>
          <c:dLbls>
            <c:dLbl>
              <c:idx val="0"/>
              <c:layout>
                <c:manualLayout>
                  <c:x val="-2.3148609588358416E-3"/>
                  <c:y val="0.11180317762770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22-4CDE-AC20-3559D899A3A9}"/>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22-4CDE-AC20-3559D899A3A9}"/>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22-4CDE-AC20-3559D899A3A9}"/>
                </c:ext>
              </c:extLst>
            </c:dLbl>
            <c:dLbl>
              <c:idx val="3"/>
              <c:layout>
                <c:manualLayout>
                  <c:x val="2.1097046413500564E-3"/>
                  <c:y val="9.9121435443345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622-4CDE-AC20-3559D899A3A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0.88</c:v>
                </c:pt>
                <c:pt idx="1">
                  <c:v>0.83</c:v>
                </c:pt>
                <c:pt idx="2">
                  <c:v>1</c:v>
                </c:pt>
                <c:pt idx="3">
                  <c:v>1</c:v>
                </c:pt>
              </c:numCache>
            </c:numRef>
          </c:val>
          <c:extLst>
            <c:ext xmlns:c16="http://schemas.microsoft.com/office/drawing/2014/chart" uri="{C3380CC4-5D6E-409C-BE32-E72D297353CC}">
              <c16:uniqueId val="{00000008-6622-4CDE-AC20-3559D899A3A9}"/>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baseline="0">
                <a:solidFill>
                  <a:sysClr val="windowText" lastClr="000000"/>
                </a:solidFill>
                <a:latin typeface="Garamond" panose="02020404030301010803" pitchFamily="18" charset="0"/>
              </a:rPr>
              <a:t>Satisfaction Rating for Police Providing Public Safety</a:t>
            </a:r>
          </a:p>
          <a:p>
            <a:pPr>
              <a:defRPr/>
            </a:pPr>
            <a:r>
              <a:rPr lang="en-US" sz="1100" baseline="0">
                <a:solidFill>
                  <a:sysClr val="windowText" lastClr="000000"/>
                </a:solidFill>
                <a:latin typeface="Garamond" panose="02020404030301010803" pitchFamily="18" charset="0"/>
              </a:rPr>
              <a:t>Very/Somewhat Combo</a:t>
            </a:r>
            <a:endParaRPr lang="en-US" sz="1100">
              <a:solidFill>
                <a:sysClr val="windowText" lastClr="000000"/>
              </a:solidFill>
              <a:latin typeface="Garamond" panose="02020404030301010803" pitchFamily="18" charset="0"/>
            </a:endParaRPr>
          </a:p>
        </c:rich>
      </c:tx>
      <c:layout>
        <c:manualLayout>
          <c:xMode val="edge"/>
          <c:yMode val="edge"/>
          <c:x val="0.13531824146981627"/>
          <c:y val="4.36507936507936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DCAC-4067-A9D2-BBE20244A810}"/>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DCAC-4067-A9D2-BBE20244A810}"/>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DCAC-4067-A9D2-BBE20244A810}"/>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DCAC-4067-A9D2-BBE20244A810}"/>
              </c:ext>
            </c:extLst>
          </c:dPt>
          <c:dLbls>
            <c:dLbl>
              <c:idx val="0"/>
              <c:layout>
                <c:manualLayout>
                  <c:x val="-2.3148148148148147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AC-4067-A9D2-BBE20244A810}"/>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AC-4067-A9D2-BBE20244A810}"/>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AC-4067-A9D2-BBE20244A810}"/>
                </c:ext>
              </c:extLst>
            </c:dLbl>
            <c:dLbl>
              <c:idx val="3"/>
              <c:layout>
                <c:manualLayout>
                  <c:x val="0"/>
                  <c:y val="7.5396825396825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AC-4067-A9D2-BBE20244A81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0.85</c:v>
                </c:pt>
                <c:pt idx="1">
                  <c:v>0.85</c:v>
                </c:pt>
                <c:pt idx="2">
                  <c:v>0.86</c:v>
                </c:pt>
                <c:pt idx="3">
                  <c:v>0.88</c:v>
                </c:pt>
              </c:numCache>
            </c:numRef>
          </c:val>
          <c:extLst>
            <c:ext xmlns:c16="http://schemas.microsoft.com/office/drawing/2014/chart" uri="{C3380CC4-5D6E-409C-BE32-E72D297353CC}">
              <c16:uniqueId val="{00000008-DCAC-4067-A9D2-BBE20244A810}"/>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Garamond" panose="02020404030301010803" pitchFamily="18" charset="0"/>
              </a:rPr>
              <a:t>Residents'</a:t>
            </a:r>
            <a:r>
              <a:rPr lang="en-US" sz="1200" b="1" baseline="0">
                <a:solidFill>
                  <a:sysClr val="windowText" lastClr="000000"/>
                </a:solidFill>
                <a:latin typeface="Garamond" panose="02020404030301010803" pitchFamily="18" charset="0"/>
              </a:rPr>
              <a:t> School Bus Stop Arm Citation in the Last Year</a:t>
            </a:r>
            <a:endParaRPr lang="en-US" sz="1200" b="1">
              <a:solidFill>
                <a:sysClr val="windowText" lastClr="000000"/>
              </a:solidFill>
              <a:latin typeface="Garamond" panose="02020404030301010803" pitchFamily="18" charset="0"/>
            </a:endParaRPr>
          </a:p>
        </c:rich>
      </c:tx>
      <c:layout>
        <c:manualLayout>
          <c:xMode val="edge"/>
          <c:yMode val="edge"/>
          <c:x val="0.2110865809495332"/>
          <c:y val="8.5960024227740767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B11B-4BE8-9997-AD031FB756AB}"/>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B11B-4BE8-9997-AD031FB756AB}"/>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B11B-4BE8-9997-AD031FB756AB}"/>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B11B-4BE8-9997-AD031FB756AB}"/>
              </c:ext>
            </c:extLst>
          </c:dPt>
          <c:dLbls>
            <c:dLbl>
              <c:idx val="0"/>
              <c:layout>
                <c:manualLayout>
                  <c:x val="-2.0515631748565009E-4"/>
                  <c:y val="9.0210930111468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1B-4BE8-9997-AD031FB756AB}"/>
                </c:ext>
              </c:extLst>
            </c:dLbl>
            <c:dLbl>
              <c:idx val="1"/>
              <c:layout>
                <c:manualLayout>
                  <c:x val="2.1097046413502108E-3"/>
                  <c:y val="8.1903365318201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1B-4BE8-9997-AD031FB756AB}"/>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1B-4BE8-9997-AD031FB756AB}"/>
                </c:ext>
              </c:extLst>
            </c:dLbl>
            <c:dLbl>
              <c:idx val="3"/>
              <c:layout>
                <c:manualLayout>
                  <c:x val="2.1097046413502108E-3"/>
                  <c:y val="5.05386421838969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1B-4BE8-9997-AD031FB756A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0.02</c:v>
                </c:pt>
                <c:pt idx="1">
                  <c:v>0.01</c:v>
                </c:pt>
                <c:pt idx="2">
                  <c:v>0.03</c:v>
                </c:pt>
                <c:pt idx="3">
                  <c:v>0</c:v>
                </c:pt>
              </c:numCache>
            </c:numRef>
          </c:val>
          <c:extLst>
            <c:ext xmlns:c16="http://schemas.microsoft.com/office/drawing/2014/chart" uri="{C3380CC4-5D6E-409C-BE32-E72D297353CC}">
              <c16:uniqueId val="{00000008-B11B-4BE8-9997-AD031FB756AB}"/>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0.2"/>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5.000000000000001E-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b="1" baseline="0">
                <a:solidFill>
                  <a:sysClr val="windowText" lastClr="000000"/>
                </a:solidFill>
                <a:latin typeface="Garamond" panose="02020404030301010803" pitchFamily="18" charset="0"/>
              </a:rPr>
              <a:t>Proportion Agreeing That School Bus Stop Arm Cameras Promote Safety</a:t>
            </a:r>
            <a:endParaRPr lang="en-US" sz="1200" b="1">
              <a:solidFill>
                <a:sysClr val="windowText" lastClr="000000"/>
              </a:solidFill>
              <a:latin typeface="Garamond" panose="02020404030301010803" pitchFamily="18" charset="0"/>
            </a:endParaRPr>
          </a:p>
        </c:rich>
      </c:tx>
      <c:layout>
        <c:manualLayout>
          <c:xMode val="edge"/>
          <c:yMode val="edge"/>
          <c:x val="0.13278481012658228"/>
          <c:y val="8.056191356647220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26D0-4A2B-BE48-651C3B8F3C10}"/>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26D0-4A2B-BE48-651C3B8F3C10}"/>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26D0-4A2B-BE48-651C3B8F3C10}"/>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26D0-4A2B-BE48-651C3B8F3C10}"/>
              </c:ext>
            </c:extLst>
          </c:dPt>
          <c:dLbls>
            <c:dLbl>
              <c:idx val="0"/>
              <c:layout>
                <c:manualLayout>
                  <c:x val="-2.0515631748565009E-4"/>
                  <c:y val="9.0210930111468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D0-4A2B-BE48-651C3B8F3C10}"/>
                </c:ext>
              </c:extLst>
            </c:dLbl>
            <c:dLbl>
              <c:idx val="1"/>
              <c:layout>
                <c:manualLayout>
                  <c:x val="2.1097046413502108E-3"/>
                  <c:y val="8.1903365318201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D0-4A2B-BE48-651C3B8F3C10}"/>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D0-4A2B-BE48-651C3B8F3C10}"/>
                </c:ext>
              </c:extLst>
            </c:dLbl>
            <c:dLbl>
              <c:idx val="3"/>
              <c:layout>
                <c:manualLayout>
                  <c:x val="0"/>
                  <c:y val="0.115315970119119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6D0-4A2B-BE48-651C3B8F3C1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0.85</c:v>
                </c:pt>
                <c:pt idx="1">
                  <c:v>0.85</c:v>
                </c:pt>
                <c:pt idx="2">
                  <c:v>0.85</c:v>
                </c:pt>
                <c:pt idx="3">
                  <c:v>0.91</c:v>
                </c:pt>
              </c:numCache>
            </c:numRef>
          </c:val>
          <c:extLst>
            <c:ext xmlns:c16="http://schemas.microsoft.com/office/drawing/2014/chart" uri="{C3380CC4-5D6E-409C-BE32-E72D297353CC}">
              <c16:uniqueId val="{00000008-26D0-4A2B-BE48-651C3B8F3C10}"/>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b="1" baseline="0">
                <a:solidFill>
                  <a:sysClr val="windowText" lastClr="000000"/>
                </a:solidFill>
                <a:latin typeface="Garamond" panose="02020404030301010803" pitchFamily="18" charset="0"/>
              </a:rPr>
              <a:t>Proportion Reporting "Other" Interactions With Police in the Past Year</a:t>
            </a:r>
            <a:endParaRPr lang="en-US" sz="1200" b="1">
              <a:solidFill>
                <a:sysClr val="windowText" lastClr="000000"/>
              </a:solidFill>
              <a:latin typeface="Garamond" panose="02020404030301010803" pitchFamily="18" charset="0"/>
            </a:endParaRPr>
          </a:p>
        </c:rich>
      </c:tx>
      <c:layout>
        <c:manualLayout>
          <c:xMode val="edge"/>
          <c:yMode val="edge"/>
          <c:x val="0.13278481012658228"/>
          <c:y val="8.056191356647220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A1F3-49AD-97DA-B35C85A33D08}"/>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A1F3-49AD-97DA-B35C85A33D08}"/>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A1F3-49AD-97DA-B35C85A33D08}"/>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A1F3-49AD-97DA-B35C85A33D08}"/>
              </c:ext>
            </c:extLst>
          </c:dPt>
          <c:dLbls>
            <c:dLbl>
              <c:idx val="0"/>
              <c:layout>
                <c:manualLayout>
                  <c:x val="-2.0515631748565009E-4"/>
                  <c:y val="9.0210930111468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F3-49AD-97DA-B35C85A33D08}"/>
                </c:ext>
              </c:extLst>
            </c:dLbl>
            <c:dLbl>
              <c:idx val="1"/>
              <c:layout>
                <c:manualLayout>
                  <c:x val="2.1097046413502108E-3"/>
                  <c:y val="8.1903365318201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F3-49AD-97DA-B35C85A33D08}"/>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F3-49AD-97DA-B35C85A33D08}"/>
                </c:ext>
              </c:extLst>
            </c:dLbl>
            <c:dLbl>
              <c:idx val="3"/>
              <c:layout>
                <c:manualLayout>
                  <c:x val="0"/>
                  <c:y val="0.115315970119119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1F3-49AD-97DA-B35C85A33D0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0.31</c:v>
                </c:pt>
                <c:pt idx="1">
                  <c:v>0.35</c:v>
                </c:pt>
                <c:pt idx="2">
                  <c:v>0.22</c:v>
                </c:pt>
                <c:pt idx="3">
                  <c:v>0.18</c:v>
                </c:pt>
              </c:numCache>
            </c:numRef>
          </c:val>
          <c:extLst>
            <c:ext xmlns:c16="http://schemas.microsoft.com/office/drawing/2014/chart" uri="{C3380CC4-5D6E-409C-BE32-E72D297353CC}">
              <c16:uniqueId val="{00000008-A1F3-49AD-97DA-B35C85A33D08}"/>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0.5"/>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1"/>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a:solidFill>
                  <a:sysClr val="windowText" lastClr="000000"/>
                </a:solidFill>
                <a:latin typeface="Garamond" panose="02020404030301010803" pitchFamily="18" charset="0"/>
              </a:rPr>
              <a:t>Residents'</a:t>
            </a:r>
            <a:r>
              <a:rPr lang="en-US" sz="1200" b="1" baseline="0">
                <a:solidFill>
                  <a:sysClr val="windowText" lastClr="000000"/>
                </a:solidFill>
                <a:latin typeface="Garamond" panose="02020404030301010803" pitchFamily="18" charset="0"/>
              </a:rPr>
              <a:t> Satisfaction With "Other"Interaction</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0" i="0" u="none" strike="noStrike" kern="1200" spc="0" baseline="0">
                <a:solidFill>
                  <a:sysClr val="windowText" lastClr="000000"/>
                </a:solidFill>
                <a:latin typeface="Garamond" panose="02020404030301010803" pitchFamily="18" charset="0"/>
              </a:rPr>
              <a:t>Total Very/Somewhat -- Small N-Size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200" b="1">
              <a:solidFill>
                <a:sysClr val="windowText" lastClr="000000"/>
              </a:solidFill>
              <a:latin typeface="Garamond" panose="02020404030301010803" pitchFamily="18" charset="0"/>
            </a:endParaRPr>
          </a:p>
        </c:rich>
      </c:tx>
      <c:layout>
        <c:manualLayout>
          <c:xMode val="edge"/>
          <c:yMode val="edge"/>
          <c:x val="0.25117096913518727"/>
          <c:y val="3.583486274741973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5.2927173660254491E-2"/>
          <c:y val="0.242456140350877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C6F5-4D24-922A-9882CD2A7808}"/>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C6F5-4D24-922A-9882CD2A7808}"/>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C6F5-4D24-922A-9882CD2A7808}"/>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C6F5-4D24-922A-9882CD2A7808}"/>
              </c:ext>
            </c:extLst>
          </c:dPt>
          <c:dLbls>
            <c:dLbl>
              <c:idx val="0"/>
              <c:layout>
                <c:manualLayout>
                  <c:x val="-2.3148609588358416E-3"/>
                  <c:y val="0.11180317762770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F5-4D24-922A-9882CD2A7808}"/>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F5-4D24-922A-9882CD2A7808}"/>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F5-4D24-922A-9882CD2A7808}"/>
                </c:ext>
              </c:extLst>
            </c:dLbl>
            <c:dLbl>
              <c:idx val="3"/>
              <c:layout>
                <c:manualLayout>
                  <c:x val="2.1097046413500564E-3"/>
                  <c:y val="9.9121435443345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6F5-4D24-922A-9882CD2A780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0.93</c:v>
                </c:pt>
                <c:pt idx="1">
                  <c:v>0.92</c:v>
                </c:pt>
                <c:pt idx="2">
                  <c:v>1</c:v>
                </c:pt>
                <c:pt idx="3">
                  <c:v>1</c:v>
                </c:pt>
              </c:numCache>
            </c:numRef>
          </c:val>
          <c:extLst>
            <c:ext xmlns:c16="http://schemas.microsoft.com/office/drawing/2014/chart" uri="{C3380CC4-5D6E-409C-BE32-E72D297353CC}">
              <c16:uniqueId val="{00000008-C6F5-4D24-922A-9882CD2A7808}"/>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Garamond" panose="02020404030301010803" pitchFamily="18" charset="0"/>
              </a:rPr>
              <a:t>Job</a:t>
            </a:r>
            <a:r>
              <a:rPr lang="en-US" b="1" baseline="0">
                <a:solidFill>
                  <a:sysClr val="windowText" lastClr="000000"/>
                </a:solidFill>
                <a:latin typeface="Garamond" panose="02020404030301010803" pitchFamily="18" charset="0"/>
              </a:rPr>
              <a:t> Rating of Police Protecting/Promoting Public Safety </a:t>
            </a:r>
            <a:r>
              <a:rPr lang="en-US" sz="1100" baseline="0">
                <a:solidFill>
                  <a:sysClr val="windowText" lastClr="000000"/>
                </a:solidFill>
                <a:latin typeface="Garamond" panose="02020404030301010803" pitchFamily="18" charset="0"/>
              </a:rPr>
              <a:t>Excellent</a:t>
            </a:r>
            <a:r>
              <a:rPr lang="en-US" sz="1100" baseline="0">
                <a:latin typeface="Garamond" panose="02020404030301010803" pitchFamily="18" charset="0"/>
              </a:rPr>
              <a:t>, </a:t>
            </a:r>
            <a:r>
              <a:rPr lang="en-US" sz="1100" baseline="0">
                <a:solidFill>
                  <a:sysClr val="windowText" lastClr="000000"/>
                </a:solidFill>
                <a:latin typeface="Garamond" panose="02020404030301010803" pitchFamily="18" charset="0"/>
              </a:rPr>
              <a:t>Very Good, &amp; Good Combo</a:t>
            </a:r>
            <a:endParaRPr lang="en-US" sz="1100">
              <a:solidFill>
                <a:sysClr val="windowText" lastClr="000000"/>
              </a:solidFill>
              <a:latin typeface="Garamond" panose="02020404030301010803" pitchFamily="18" charset="0"/>
            </a:endParaRPr>
          </a:p>
        </c:rich>
      </c:tx>
      <c:layout>
        <c:manualLayout>
          <c:xMode val="edge"/>
          <c:yMode val="edge"/>
          <c:x val="0.13531824146981627"/>
          <c:y val="4.36507936507936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A230-4467-8466-E3831D3D37A0}"/>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A230-4467-8466-E3831D3D37A0}"/>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A230-4467-8466-E3831D3D37A0}"/>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A230-4467-8466-E3831D3D37A0}"/>
              </c:ext>
            </c:extLst>
          </c:dPt>
          <c:dLbls>
            <c:dLbl>
              <c:idx val="0"/>
              <c:layout>
                <c:manualLayout>
                  <c:x val="-2.3148148148148147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30-4467-8466-E3831D3D37A0}"/>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30-4467-8466-E3831D3D37A0}"/>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230-4467-8466-E3831D3D37A0}"/>
                </c:ext>
              </c:extLst>
            </c:dLbl>
            <c:dLbl>
              <c:idx val="3"/>
              <c:layout>
                <c:manualLayout>
                  <c:x val="-1.5470988647720498E-16"/>
                  <c:y val="9.4376476961732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230-4467-8466-E3831D3D37A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0.81</c:v>
                </c:pt>
                <c:pt idx="1">
                  <c:v>0.83</c:v>
                </c:pt>
                <c:pt idx="2">
                  <c:v>0.74</c:v>
                </c:pt>
                <c:pt idx="3">
                  <c:v>0.82</c:v>
                </c:pt>
              </c:numCache>
            </c:numRef>
          </c:val>
          <c:extLst>
            <c:ext xmlns:c16="http://schemas.microsoft.com/office/drawing/2014/chart" uri="{C3380CC4-5D6E-409C-BE32-E72D297353CC}">
              <c16:uniqueId val="{00000008-A230-4467-8466-E3831D3D37A0}"/>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baseline="0">
                <a:solidFill>
                  <a:sysClr val="windowText" lastClr="000000"/>
                </a:solidFill>
                <a:latin typeface="Garamond" panose="02020404030301010803" pitchFamily="18" charset="0"/>
              </a:rPr>
              <a:t>How Safe Do Residents Feel in Their Community</a:t>
            </a:r>
          </a:p>
          <a:p>
            <a:pPr algn="ctr">
              <a:defRPr/>
            </a:pPr>
            <a:r>
              <a:rPr lang="en-US" sz="1100" baseline="0">
                <a:solidFill>
                  <a:sysClr val="windowText" lastClr="000000"/>
                </a:solidFill>
                <a:latin typeface="Garamond" panose="02020404030301010803" pitchFamily="18" charset="0"/>
              </a:rPr>
              <a:t>Very/Mostly Combo</a:t>
            </a:r>
            <a:endParaRPr lang="en-US" sz="1100">
              <a:solidFill>
                <a:sysClr val="windowText" lastClr="000000"/>
              </a:solidFill>
              <a:latin typeface="Garamond" panose="02020404030301010803" pitchFamily="18" charset="0"/>
            </a:endParaRPr>
          </a:p>
        </c:rich>
      </c:tx>
      <c:layout>
        <c:manualLayout>
          <c:xMode val="edge"/>
          <c:yMode val="edge"/>
          <c:x val="0.13531824146981627"/>
          <c:y val="4.3650793650793648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1BCC-4ECE-ADAB-A73A4BF500C9}"/>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1BCC-4ECE-ADAB-A73A4BF500C9}"/>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1BCC-4ECE-ADAB-A73A4BF500C9}"/>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1BCC-4ECE-ADAB-A73A4BF500C9}"/>
              </c:ext>
            </c:extLst>
          </c:dPt>
          <c:dLbls>
            <c:dLbl>
              <c:idx val="0"/>
              <c:layout>
                <c:manualLayout>
                  <c:x val="-2.3148148148148147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CC-4ECE-ADAB-A73A4BF500C9}"/>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CC-4ECE-ADAB-A73A4BF500C9}"/>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CC-4ECE-ADAB-A73A4BF500C9}"/>
                </c:ext>
              </c:extLst>
            </c:dLbl>
            <c:dLbl>
              <c:idx val="3"/>
              <c:layout>
                <c:manualLayout>
                  <c:x val="-1.5470988647720498E-16"/>
                  <c:y val="0.100649407460431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CC-4ECE-ADAB-A73A4BF500C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0.98</c:v>
                </c:pt>
                <c:pt idx="1">
                  <c:v>0.98</c:v>
                </c:pt>
                <c:pt idx="2">
                  <c:v>0.98</c:v>
                </c:pt>
                <c:pt idx="3">
                  <c:v>0.97</c:v>
                </c:pt>
              </c:numCache>
            </c:numRef>
          </c:val>
          <c:extLst>
            <c:ext xmlns:c16="http://schemas.microsoft.com/office/drawing/2014/chart" uri="{C3380CC4-5D6E-409C-BE32-E72D297353CC}">
              <c16:uniqueId val="{00000008-1BCC-4ECE-ADAB-A73A4BF500C9}"/>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Garamond" panose="02020404030301010803" pitchFamily="18" charset="0"/>
              </a:rPr>
              <a:t>Residents'</a:t>
            </a:r>
            <a:r>
              <a:rPr lang="en-US" b="1" baseline="0">
                <a:solidFill>
                  <a:sysClr val="windowText" lastClr="000000"/>
                </a:solidFill>
                <a:latin typeface="Garamond" panose="02020404030301010803" pitchFamily="18" charset="0"/>
              </a:rPr>
              <a:t> Perception of Safety in the Past Year</a:t>
            </a:r>
            <a:endParaRPr lang="en-US" b="1">
              <a:solidFill>
                <a:sysClr val="windowText" lastClr="000000"/>
              </a:solidFill>
              <a:latin typeface="Garamond" panose="020204040303010108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Hispanic</c:v>
                </c:pt>
              </c:strCache>
            </c:strRef>
          </c:tx>
          <c:spPr>
            <a:solidFill>
              <a:srgbClr val="FF6699"/>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Less Safe</c:v>
                </c:pt>
                <c:pt idx="1">
                  <c:v>Same</c:v>
                </c:pt>
                <c:pt idx="2">
                  <c:v>Safer</c:v>
                </c:pt>
              </c:strCache>
            </c:strRef>
          </c:cat>
          <c:val>
            <c:numRef>
              <c:f>Sheet1!$B$2:$B$4</c:f>
              <c:numCache>
                <c:formatCode>0%</c:formatCode>
                <c:ptCount val="3"/>
                <c:pt idx="0">
                  <c:v>0.12</c:v>
                </c:pt>
                <c:pt idx="1">
                  <c:v>0.57999999999999996</c:v>
                </c:pt>
                <c:pt idx="2">
                  <c:v>0.27</c:v>
                </c:pt>
              </c:numCache>
            </c:numRef>
          </c:val>
          <c:extLst>
            <c:ext xmlns:c16="http://schemas.microsoft.com/office/drawing/2014/chart" uri="{C3380CC4-5D6E-409C-BE32-E72D297353CC}">
              <c16:uniqueId val="{00000000-3BF6-4ACB-8EEF-C35C9ED9A9A1}"/>
            </c:ext>
          </c:extLst>
        </c:ser>
        <c:ser>
          <c:idx val="1"/>
          <c:order val="1"/>
          <c:tx>
            <c:strRef>
              <c:f>Sheet1!$C$1</c:f>
              <c:strCache>
                <c:ptCount val="1"/>
                <c:pt idx="0">
                  <c:v>Black</c:v>
                </c:pt>
              </c:strCache>
            </c:strRef>
          </c:tx>
          <c:spPr>
            <a:solidFill>
              <a:srgbClr val="FFFF66"/>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Less Safe</c:v>
                </c:pt>
                <c:pt idx="1">
                  <c:v>Same</c:v>
                </c:pt>
                <c:pt idx="2">
                  <c:v>Safer</c:v>
                </c:pt>
              </c:strCache>
            </c:strRef>
          </c:cat>
          <c:val>
            <c:numRef>
              <c:f>Sheet1!$C$2:$C$4</c:f>
              <c:numCache>
                <c:formatCode>0%</c:formatCode>
                <c:ptCount val="3"/>
                <c:pt idx="0">
                  <c:v>0.08</c:v>
                </c:pt>
                <c:pt idx="1">
                  <c:v>0.5</c:v>
                </c:pt>
                <c:pt idx="2">
                  <c:v>0.42</c:v>
                </c:pt>
              </c:numCache>
            </c:numRef>
          </c:val>
          <c:extLst>
            <c:ext xmlns:c16="http://schemas.microsoft.com/office/drawing/2014/chart" uri="{C3380CC4-5D6E-409C-BE32-E72D297353CC}">
              <c16:uniqueId val="{00000001-3BF6-4ACB-8EEF-C35C9ED9A9A1}"/>
            </c:ext>
          </c:extLst>
        </c:ser>
        <c:ser>
          <c:idx val="2"/>
          <c:order val="2"/>
          <c:tx>
            <c:strRef>
              <c:f>Sheet1!$D$1</c:f>
              <c:strCache>
                <c:ptCount val="1"/>
                <c:pt idx="0">
                  <c:v>White</c:v>
                </c:pt>
              </c:strCache>
            </c:strRef>
          </c:tx>
          <c:spPr>
            <a:solidFill>
              <a:srgbClr val="92D05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Less Safe</c:v>
                </c:pt>
                <c:pt idx="1">
                  <c:v>Same</c:v>
                </c:pt>
                <c:pt idx="2">
                  <c:v>Safer</c:v>
                </c:pt>
              </c:strCache>
            </c:strRef>
          </c:cat>
          <c:val>
            <c:numRef>
              <c:f>Sheet1!$D$2:$D$4</c:f>
              <c:numCache>
                <c:formatCode>0%</c:formatCode>
                <c:ptCount val="3"/>
                <c:pt idx="0">
                  <c:v>0.18</c:v>
                </c:pt>
                <c:pt idx="1">
                  <c:v>0.57999999999999996</c:v>
                </c:pt>
                <c:pt idx="2">
                  <c:v>0.24</c:v>
                </c:pt>
              </c:numCache>
            </c:numRef>
          </c:val>
          <c:extLst>
            <c:ext xmlns:c16="http://schemas.microsoft.com/office/drawing/2014/chart" uri="{C3380CC4-5D6E-409C-BE32-E72D297353CC}">
              <c16:uniqueId val="{00000002-3BF6-4ACB-8EEF-C35C9ED9A9A1}"/>
            </c:ext>
          </c:extLst>
        </c:ser>
        <c:ser>
          <c:idx val="3"/>
          <c:order val="3"/>
          <c:tx>
            <c:strRef>
              <c:f>Sheet1!$E$1</c:f>
              <c:strCache>
                <c:ptCount val="1"/>
                <c:pt idx="0">
                  <c:v>ALL</c:v>
                </c:pt>
              </c:strCache>
            </c:strRef>
          </c:tx>
          <c:spPr>
            <a:solidFill>
              <a:srgbClr val="00B0F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Less Safe</c:v>
                </c:pt>
                <c:pt idx="1">
                  <c:v>Same</c:v>
                </c:pt>
                <c:pt idx="2">
                  <c:v>Safer</c:v>
                </c:pt>
              </c:strCache>
            </c:strRef>
          </c:cat>
          <c:val>
            <c:numRef>
              <c:f>Sheet1!$E$2:$E$4</c:f>
              <c:numCache>
                <c:formatCode>0%</c:formatCode>
                <c:ptCount val="3"/>
                <c:pt idx="0">
                  <c:v>0.15</c:v>
                </c:pt>
                <c:pt idx="1">
                  <c:v>0.56999999999999995</c:v>
                </c:pt>
                <c:pt idx="2">
                  <c:v>0.28999999999999998</c:v>
                </c:pt>
              </c:numCache>
            </c:numRef>
          </c:val>
          <c:extLst>
            <c:ext xmlns:c16="http://schemas.microsoft.com/office/drawing/2014/chart" uri="{C3380CC4-5D6E-409C-BE32-E72D297353CC}">
              <c16:uniqueId val="{00000003-3BF6-4ACB-8EEF-C35C9ED9A9A1}"/>
            </c:ext>
          </c:extLst>
        </c:ser>
        <c:dLbls>
          <c:showLegendKey val="0"/>
          <c:showVal val="0"/>
          <c:showCatName val="0"/>
          <c:showSerName val="0"/>
          <c:showPercent val="0"/>
          <c:showBubbleSize val="0"/>
        </c:dLbls>
        <c:gapWidth val="182"/>
        <c:axId val="969270840"/>
        <c:axId val="969271920"/>
      </c:barChart>
      <c:catAx>
        <c:axId val="969270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969271920"/>
        <c:crosses val="autoZero"/>
        <c:auto val="1"/>
        <c:lblAlgn val="ctr"/>
        <c:lblOffset val="100"/>
        <c:noMultiLvlLbl val="0"/>
      </c:catAx>
      <c:valAx>
        <c:axId val="969271920"/>
        <c:scaling>
          <c:orientation val="minMax"/>
        </c:scaling>
        <c:delete val="0"/>
        <c:axPos val="b"/>
        <c:majorGridlines>
          <c:spPr>
            <a:ln w="9525" cap="flat" cmpd="sng" algn="ctr">
              <a:solidFill>
                <a:schemeClr val="bg1">
                  <a:lumMod val="7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969270840"/>
        <c:crosses val="autoZero"/>
        <c:crossBetween val="between"/>
      </c:valAx>
      <c:spPr>
        <a:solidFill>
          <a:schemeClr val="bg1">
            <a:lumMod val="85000"/>
          </a:schemeClr>
        </a:solidFill>
        <a:ln>
          <a:solidFill>
            <a:schemeClr val="bg1">
              <a:lumMod val="85000"/>
            </a:schemeClr>
          </a:solid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ln>
                <a:noFill/>
              </a:ln>
              <a:solidFill>
                <a:sysClr val="windowText" lastClr="000000"/>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88" b="1" i="0" u="none" strike="noStrike" kern="1200" baseline="0">
                <a:solidFill>
                  <a:srgbClr val="000000"/>
                </a:solidFill>
                <a:latin typeface="Calibri"/>
                <a:ea typeface="Calibri"/>
                <a:cs typeface="Calibri"/>
              </a:defRPr>
            </a:pPr>
            <a:r>
              <a:rPr lang="en-US" sz="1600">
                <a:latin typeface="Garamond" panose="02020404030301010803" pitchFamily="18" charset="0"/>
              </a:rPr>
              <a:t>Residents'</a:t>
            </a:r>
            <a:r>
              <a:rPr lang="en-US" sz="1600" baseline="0">
                <a:latin typeface="Garamond" panose="02020404030301010803" pitchFamily="18" charset="0"/>
              </a:rPr>
              <a:t> </a:t>
            </a:r>
            <a:r>
              <a:rPr lang="en-US" sz="1600">
                <a:latin typeface="Garamond" panose="02020404030301010803" pitchFamily="18" charset="0"/>
              </a:rPr>
              <a:t>Perception of Police Patrol</a:t>
            </a:r>
          </a:p>
          <a:p>
            <a:pPr marL="0" marR="0" lvl="0" indent="0" algn="ctr" defTabSz="914400" rtl="0" eaLnBrk="1" fontAlgn="auto" latinLnBrk="0" hangingPunct="1">
              <a:lnSpc>
                <a:spcPct val="100000"/>
              </a:lnSpc>
              <a:spcBef>
                <a:spcPts val="0"/>
              </a:spcBef>
              <a:spcAft>
                <a:spcPts val="0"/>
              </a:spcAft>
              <a:buClrTx/>
              <a:buSzTx/>
              <a:buFontTx/>
              <a:buNone/>
              <a:tabLst/>
              <a:defRPr sz="1888" b="1" i="0" u="none" strike="noStrike" kern="1200" baseline="0">
                <a:solidFill>
                  <a:srgbClr val="000000"/>
                </a:solidFill>
                <a:latin typeface="Calibri"/>
                <a:ea typeface="Calibri"/>
                <a:cs typeface="Calibri"/>
              </a:defRPr>
            </a:pPr>
            <a:r>
              <a:rPr lang="en-US" sz="1200" b="1" i="0" u="sng" strike="noStrike" kern="1200" spc="0" baseline="0">
                <a:solidFill>
                  <a:sysClr val="windowText" lastClr="000000"/>
                </a:solidFill>
                <a:latin typeface="Garamond" panose="02020404030301010803" pitchFamily="18" charset="0"/>
              </a:rPr>
              <a:t>Top Four</a:t>
            </a:r>
            <a:r>
              <a:rPr lang="en-US" sz="1200" b="1" i="0" u="none" strike="noStrike" kern="1200" spc="0" baseline="0">
                <a:solidFill>
                  <a:sysClr val="windowText" lastClr="000000"/>
                </a:solidFill>
                <a:latin typeface="Garamond" panose="02020404030301010803" pitchFamily="18" charset="0"/>
              </a:rPr>
              <a:t> of Seven Multiple Response Results</a:t>
            </a:r>
          </a:p>
        </c:rich>
      </c:tx>
      <c:overlay val="0"/>
    </c:title>
    <c:autoTitleDeleted val="0"/>
    <c:view3D>
      <c:rotX val="15"/>
      <c:hPercent val="164"/>
      <c:rotY val="20"/>
      <c:depthPercent val="100"/>
      <c:rAngAx val="1"/>
    </c:view3D>
    <c:floor>
      <c:thickness val="0"/>
      <c:spPr>
        <a:noFill/>
        <a:ln w="9525">
          <a:noFill/>
        </a:ln>
      </c:spPr>
    </c:floor>
    <c:sideWall>
      <c:thickness val="0"/>
      <c:spPr>
        <a:solidFill>
          <a:schemeClr val="bg1">
            <a:lumMod val="85000"/>
          </a:schemeClr>
        </a:solidFill>
        <a:ln w="25400">
          <a:noFill/>
        </a:ln>
      </c:spPr>
    </c:sideWall>
    <c:backWall>
      <c:thickness val="0"/>
      <c:spPr>
        <a:solidFill>
          <a:schemeClr val="bg1">
            <a:lumMod val="85000"/>
          </a:schemeClr>
        </a:solidFill>
        <a:ln w="25400">
          <a:noFill/>
        </a:ln>
      </c:spPr>
    </c:backWall>
    <c:plotArea>
      <c:layout>
        <c:manualLayout>
          <c:layoutTarget val="inner"/>
          <c:xMode val="edge"/>
          <c:yMode val="edge"/>
          <c:x val="0.19811512277467433"/>
          <c:y val="0.1446110713433548"/>
          <c:w val="0.65675747513225158"/>
          <c:h val="0.70945381184678391"/>
        </c:manualLayout>
      </c:layout>
      <c:bar3DChart>
        <c:barDir val="bar"/>
        <c:grouping val="clustered"/>
        <c:varyColors val="0"/>
        <c:ser>
          <c:idx val="1"/>
          <c:order val="0"/>
          <c:tx>
            <c:strRef>
              <c:f>Sheet1!$B$1</c:f>
              <c:strCache>
                <c:ptCount val="1"/>
                <c:pt idx="0">
                  <c:v>Hispanic</c:v>
                </c:pt>
              </c:strCache>
            </c:strRef>
          </c:tx>
          <c:spPr>
            <a:solidFill>
              <a:srgbClr val="FF6699"/>
            </a:solidFill>
            <a:ln w="12681">
              <a:solidFill>
                <a:srgbClr val="000000"/>
              </a:solidFill>
              <a:prstDash val="solid"/>
            </a:ln>
          </c:spPr>
          <c:invertIfNegative val="0"/>
          <c:dLbls>
            <c:dLbl>
              <c:idx val="0"/>
              <c:layout>
                <c:manualLayout>
                  <c:x val="8.5157143818561723E-3"/>
                  <c:y val="-4.22079342561764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27-4670-93DA-3491EF64470A}"/>
                </c:ext>
              </c:extLst>
            </c:dLbl>
            <c:dLbl>
              <c:idx val="1"/>
              <c:layout>
                <c:manualLayout>
                  <c:x val="-1.8926239989231427E-3"/>
                  <c:y val="1.41134119291345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27-4670-93DA-3491EF64470A}"/>
                </c:ext>
              </c:extLst>
            </c:dLbl>
            <c:dLbl>
              <c:idx val="2"/>
              <c:layout>
                <c:manualLayout>
                  <c:x val="1.7765943061608721E-4"/>
                  <c:y val="9.26593175853018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27-4670-93DA-3491EF64470A}"/>
                </c:ext>
              </c:extLst>
            </c:dLbl>
            <c:dLbl>
              <c:idx val="3"/>
              <c:layout>
                <c:manualLayout>
                  <c:x val="2.2481126510769866E-3"/>
                  <c:y val="8.6634414914042628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27-4670-93DA-3491EF64470A}"/>
                </c:ext>
              </c:extLst>
            </c:dLbl>
            <c:dLbl>
              <c:idx val="4"/>
              <c:layout>
                <c:manualLayout>
                  <c:x val="-2.4621441550574698E-3"/>
                  <c:y val="-1.224751084333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27-4670-93DA-3491EF64470A}"/>
                </c:ext>
              </c:extLst>
            </c:dLbl>
            <c:dLbl>
              <c:idx val="5"/>
              <c:layout>
                <c:manualLayout>
                  <c:x val="-2.2495206593231494E-4"/>
                  <c:y val="1.27391076115486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27-4670-93DA-3491EF64470A}"/>
                </c:ext>
              </c:extLst>
            </c:dLbl>
            <c:dLbl>
              <c:idx val="6"/>
              <c:layout>
                <c:manualLayout>
                  <c:x val="-2.4409102098697503E-4"/>
                  <c:y val="-6.4808398950131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27-4670-93DA-3491EF64470A}"/>
                </c:ext>
              </c:extLst>
            </c:dLbl>
            <c:dLbl>
              <c:idx val="7"/>
              <c:layout>
                <c:manualLayout>
                  <c:x val="-0.31290056004581035"/>
                  <c:y val="-6.9844116119693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27-4670-93DA-3491EF64470A}"/>
                </c:ext>
              </c:extLst>
            </c:dLbl>
            <c:spPr>
              <a:noFill/>
              <a:ln w="25362">
                <a:noFill/>
              </a:ln>
            </c:spPr>
            <c:txPr>
              <a:bodyPr/>
              <a:lstStyle/>
              <a:p>
                <a:pPr>
                  <a:defRPr sz="1000" b="1" i="0" u="none" strike="noStrike" baseline="0">
                    <a:solidFill>
                      <a:srgbClr val="000000"/>
                    </a:solidFill>
                    <a:latin typeface="Garamond" panose="02020404030301010803" pitchFamily="18" charset="0"/>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Crime happened?</c:v>
                </c:pt>
                <c:pt idx="1">
                  <c:v>Prevent crime</c:v>
                </c:pt>
                <c:pt idx="2">
                  <c:v>Care for area</c:v>
                </c:pt>
                <c:pt idx="3">
                  <c:v>Feel safer</c:v>
                </c:pt>
              </c:strCache>
            </c:strRef>
          </c:cat>
          <c:val>
            <c:numRef>
              <c:f>Sheet1!$B$2:$B$5</c:f>
              <c:numCache>
                <c:formatCode>0%</c:formatCode>
                <c:ptCount val="4"/>
                <c:pt idx="0">
                  <c:v>0.23</c:v>
                </c:pt>
                <c:pt idx="1">
                  <c:v>0.15</c:v>
                </c:pt>
                <c:pt idx="2">
                  <c:v>0.27</c:v>
                </c:pt>
                <c:pt idx="3">
                  <c:v>0.23</c:v>
                </c:pt>
              </c:numCache>
            </c:numRef>
          </c:val>
          <c:extLst>
            <c:ext xmlns:c16="http://schemas.microsoft.com/office/drawing/2014/chart" uri="{C3380CC4-5D6E-409C-BE32-E72D297353CC}">
              <c16:uniqueId val="{00000008-8D27-4670-93DA-3491EF64470A}"/>
            </c:ext>
          </c:extLst>
        </c:ser>
        <c:ser>
          <c:idx val="2"/>
          <c:order val="1"/>
          <c:tx>
            <c:strRef>
              <c:f>Sheet1!$C$1</c:f>
              <c:strCache>
                <c:ptCount val="1"/>
                <c:pt idx="0">
                  <c:v>Black</c:v>
                </c:pt>
              </c:strCache>
            </c:strRef>
          </c:tx>
          <c:spPr>
            <a:solidFill>
              <a:srgbClr val="FFFF66"/>
            </a:solidFill>
            <a:ln w="12681">
              <a:solidFill>
                <a:srgbClr val="000000"/>
              </a:solidFill>
              <a:prstDash val="solid"/>
            </a:ln>
          </c:spPr>
          <c:invertIfNegative val="0"/>
          <c:dLbls>
            <c:dLbl>
              <c:idx val="0"/>
              <c:layout>
                <c:manualLayout>
                  <c:x val="1.7641123789513267E-4"/>
                  <c:y val="-2.8844094488189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D27-4670-93DA-3491EF64470A}"/>
                </c:ext>
              </c:extLst>
            </c:dLbl>
            <c:dLbl>
              <c:idx val="1"/>
              <c:layout>
                <c:manualLayout>
                  <c:x val="-1.8926239989231427E-3"/>
                  <c:y val="-9.47419805494267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D27-4670-93DA-3491EF64470A}"/>
                </c:ext>
              </c:extLst>
            </c:dLbl>
            <c:dLbl>
              <c:idx val="2"/>
              <c:layout>
                <c:manualLayout>
                  <c:x val="1.9061289729801058E-3"/>
                  <c:y val="1.04692913385827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D27-4670-93DA-3491EF64470A}"/>
                </c:ext>
              </c:extLst>
            </c:dLbl>
            <c:dLbl>
              <c:idx val="3"/>
              <c:layout>
                <c:manualLayout>
                  <c:x val="4.4064401452080931E-3"/>
                  <c:y val="7.8173390279942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D27-4670-93DA-3491EF64470A}"/>
                </c:ext>
              </c:extLst>
            </c:dLbl>
            <c:dLbl>
              <c:idx val="4"/>
              <c:layout>
                <c:manualLayout>
                  <c:x val="5.3250555219058965E-3"/>
                  <c:y val="-9.24416120229866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D27-4670-93DA-3491EF64470A}"/>
                </c:ext>
              </c:extLst>
            </c:dLbl>
            <c:dLbl>
              <c:idx val="5"/>
              <c:layout>
                <c:manualLayout>
                  <c:x val="-1.8582815853434517E-3"/>
                  <c:y val="-1.61175853018374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D27-4670-93DA-3491EF64470A}"/>
                </c:ext>
              </c:extLst>
            </c:dLbl>
            <c:dLbl>
              <c:idx val="6"/>
              <c:layout>
                <c:manualLayout>
                  <c:x val="4.2234681034752034E-3"/>
                  <c:y val="1.02047244094488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D27-4670-93DA-3491EF64470A}"/>
                </c:ext>
              </c:extLst>
            </c:dLbl>
            <c:spPr>
              <a:noFill/>
              <a:ln w="25362">
                <a:noFill/>
              </a:ln>
            </c:spPr>
            <c:txPr>
              <a:bodyPr/>
              <a:lstStyle/>
              <a:p>
                <a:pPr>
                  <a:defRPr sz="1000" b="1" i="0" u="none" strike="noStrike" baseline="0">
                    <a:solidFill>
                      <a:srgbClr val="000000"/>
                    </a:solidFill>
                    <a:latin typeface="Garamond" panose="02020404030301010803" pitchFamily="18" charset="0"/>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Crime happened?</c:v>
                </c:pt>
                <c:pt idx="1">
                  <c:v>Prevent crime</c:v>
                </c:pt>
                <c:pt idx="2">
                  <c:v>Care for area</c:v>
                </c:pt>
                <c:pt idx="3">
                  <c:v>Feel safer</c:v>
                </c:pt>
              </c:strCache>
            </c:strRef>
          </c:cat>
          <c:val>
            <c:numRef>
              <c:f>Sheet1!$C$2:$C$5</c:f>
              <c:numCache>
                <c:formatCode>0%</c:formatCode>
                <c:ptCount val="4"/>
                <c:pt idx="0">
                  <c:v>0.14000000000000001</c:v>
                </c:pt>
                <c:pt idx="1">
                  <c:v>0.2</c:v>
                </c:pt>
                <c:pt idx="2">
                  <c:v>0.23</c:v>
                </c:pt>
                <c:pt idx="3">
                  <c:v>0.25</c:v>
                </c:pt>
              </c:numCache>
            </c:numRef>
          </c:val>
          <c:extLst>
            <c:ext xmlns:c16="http://schemas.microsoft.com/office/drawing/2014/chart" uri="{C3380CC4-5D6E-409C-BE32-E72D297353CC}">
              <c16:uniqueId val="{00000010-8D27-4670-93DA-3491EF64470A}"/>
            </c:ext>
          </c:extLst>
        </c:ser>
        <c:ser>
          <c:idx val="3"/>
          <c:order val="2"/>
          <c:tx>
            <c:strRef>
              <c:f>Sheet1!$D$1</c:f>
              <c:strCache>
                <c:ptCount val="1"/>
                <c:pt idx="0">
                  <c:v>White </c:v>
                </c:pt>
              </c:strCache>
            </c:strRef>
          </c:tx>
          <c:spPr>
            <a:solidFill>
              <a:srgbClr val="92D050"/>
            </a:solidFill>
            <a:ln w="12681">
              <a:solidFill>
                <a:srgbClr val="000000"/>
              </a:solidFill>
              <a:prstDash val="solid"/>
            </a:ln>
          </c:spPr>
          <c:invertIfNegative val="0"/>
          <c:dLbls>
            <c:dLbl>
              <c:idx val="0"/>
              <c:layout>
                <c:manualLayout>
                  <c:x val="1.1540163814364833E-2"/>
                  <c:y val="-2.9415217699330001E-3"/>
                </c:manualLayout>
              </c:layout>
              <c:showLegendKey val="0"/>
              <c:showVal val="1"/>
              <c:showCatName val="0"/>
              <c:showSerName val="0"/>
              <c:showPercent val="0"/>
              <c:showBubbleSize val="0"/>
              <c:extLst>
                <c:ext xmlns:c15="http://schemas.microsoft.com/office/drawing/2012/chart" uri="{CE6537A1-D6FC-4f65-9D91-7224C49458BB}">
                  <c15:layout>
                    <c:manualLayout>
                      <c:w val="5.2257494962450961E-2"/>
                      <c:h val="4.8843187660668377E-2"/>
                    </c:manualLayout>
                  </c15:layout>
                </c:ext>
                <c:ext xmlns:c16="http://schemas.microsoft.com/office/drawing/2014/chart" uri="{C3380CC4-5D6E-409C-BE32-E72D297353CC}">
                  <c16:uniqueId val="{00000011-8D27-4670-93DA-3491EF64470A}"/>
                </c:ext>
              </c:extLst>
            </c:dLbl>
            <c:dLbl>
              <c:idx val="1"/>
              <c:layout>
                <c:manualLayout>
                  <c:x val="-7.1505484891309598E-4"/>
                  <c:y val="-9.24862619168751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D27-4670-93DA-3491EF64470A}"/>
                </c:ext>
              </c:extLst>
            </c:dLbl>
            <c:dLbl>
              <c:idx val="2"/>
              <c:layout>
                <c:manualLayout>
                  <c:x val="-3.7388919515840158E-3"/>
                  <c:y val="-1.39422572178478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D27-4670-93DA-3491EF64470A}"/>
                </c:ext>
              </c:extLst>
            </c:dLbl>
            <c:dLbl>
              <c:idx val="3"/>
              <c:layout>
                <c:manualLayout>
                  <c:x val="-5.5203916818089499E-3"/>
                  <c:y val="-9.09546806573658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D27-4670-93DA-3491EF64470A}"/>
                </c:ext>
              </c:extLst>
            </c:dLbl>
            <c:dLbl>
              <c:idx val="4"/>
              <c:layout>
                <c:manualLayout>
                  <c:x val="-2.3672521704018548E-3"/>
                  <c:y val="-1.7351922672376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D27-4670-93DA-3491EF64470A}"/>
                </c:ext>
              </c:extLst>
            </c:dLbl>
            <c:dLbl>
              <c:idx val="5"/>
              <c:layout>
                <c:manualLayout>
                  <c:x val="5.2719499890783676E-3"/>
                  <c:y val="1.05805774278215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D27-4670-93DA-3491EF64470A}"/>
                </c:ext>
              </c:extLst>
            </c:dLbl>
            <c:dLbl>
              <c:idx val="6"/>
              <c:layout>
                <c:manualLayout>
                  <c:x val="-1.3342069899936835E-2"/>
                  <c:y val="-3.586977538053297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D27-4670-93DA-3491EF64470A}"/>
                </c:ext>
              </c:extLst>
            </c:dLbl>
            <c:spPr>
              <a:noFill/>
              <a:ln w="25362">
                <a:noFill/>
              </a:ln>
            </c:spPr>
            <c:txPr>
              <a:bodyPr/>
              <a:lstStyle/>
              <a:p>
                <a:pPr>
                  <a:defRPr sz="1000" b="1" i="0" u="none" strike="noStrike" baseline="0">
                    <a:solidFill>
                      <a:srgbClr val="000000"/>
                    </a:solidFill>
                    <a:latin typeface="Garamond" panose="02020404030301010803" pitchFamily="18" charset="0"/>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Crime happened?</c:v>
                </c:pt>
                <c:pt idx="1">
                  <c:v>Prevent crime</c:v>
                </c:pt>
                <c:pt idx="2">
                  <c:v>Care for area</c:v>
                </c:pt>
                <c:pt idx="3">
                  <c:v>Feel safer</c:v>
                </c:pt>
              </c:strCache>
            </c:strRef>
          </c:cat>
          <c:val>
            <c:numRef>
              <c:f>Sheet1!$D$2:$D$5</c:f>
              <c:numCache>
                <c:formatCode>0%</c:formatCode>
                <c:ptCount val="4"/>
                <c:pt idx="0">
                  <c:v>0.13</c:v>
                </c:pt>
                <c:pt idx="1">
                  <c:v>0.19</c:v>
                </c:pt>
                <c:pt idx="2">
                  <c:v>0.28999999999999998</c:v>
                </c:pt>
                <c:pt idx="3">
                  <c:v>0.28000000000000003</c:v>
                </c:pt>
              </c:numCache>
            </c:numRef>
          </c:val>
          <c:extLst>
            <c:ext xmlns:c16="http://schemas.microsoft.com/office/drawing/2014/chart" uri="{C3380CC4-5D6E-409C-BE32-E72D297353CC}">
              <c16:uniqueId val="{00000018-8D27-4670-93DA-3491EF64470A}"/>
            </c:ext>
          </c:extLst>
        </c:ser>
        <c:ser>
          <c:idx val="4"/>
          <c:order val="3"/>
          <c:tx>
            <c:strRef>
              <c:f>Sheet1!$E$1</c:f>
              <c:strCache>
                <c:ptCount val="1"/>
                <c:pt idx="0">
                  <c:v>All</c:v>
                </c:pt>
              </c:strCache>
            </c:strRef>
          </c:tx>
          <c:spPr>
            <a:solidFill>
              <a:srgbClr val="00B0F0"/>
            </a:solidFill>
            <a:ln w="12681">
              <a:solidFill>
                <a:srgbClr val="000000"/>
              </a:solidFill>
              <a:prstDash val="solid"/>
            </a:ln>
          </c:spPr>
          <c:invertIfNegative val="0"/>
          <c:dLbls>
            <c:dLbl>
              <c:idx val="0"/>
              <c:layout>
                <c:manualLayout>
                  <c:x val="1.545191466451309E-3"/>
                  <c:y val="-1.95909830037312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D27-4670-93DA-3491EF64470A}"/>
                </c:ext>
              </c:extLst>
            </c:dLbl>
            <c:dLbl>
              <c:idx val="1"/>
              <c:layout>
                <c:manualLayout>
                  <c:x val="-4.022121669180566E-3"/>
                  <c:y val="-2.0565552699228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27-438C-BC0D-8D122060279F}"/>
                </c:ext>
              </c:extLst>
            </c:dLbl>
            <c:dLbl>
              <c:idx val="2"/>
              <c:layout>
                <c:manualLayout>
                  <c:x val="-4.022121669180566E-3"/>
                  <c:y val="-1.9043647821657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D27-4670-93DA-3491EF64470A}"/>
                </c:ext>
              </c:extLst>
            </c:dLbl>
            <c:dLbl>
              <c:idx val="3"/>
              <c:layout>
                <c:manualLayout>
                  <c:x val="-1.8424167567290858E-3"/>
                  <c:y val="-2.1489113346692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D27-4670-93DA-3491EF64470A}"/>
                </c:ext>
              </c:extLst>
            </c:dLbl>
            <c:dLbl>
              <c:idx val="4"/>
              <c:layout>
                <c:manualLayout>
                  <c:x val="-7.5274244565581329E-4"/>
                  <c:y val="-1.5385604274882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D27-4670-93DA-3491EF64470A}"/>
                </c:ext>
              </c:extLst>
            </c:dLbl>
            <c:dLbl>
              <c:idx val="5"/>
              <c:layout>
                <c:manualLayout>
                  <c:x val="-1.4556700887950441E-3"/>
                  <c:y val="-1.286425196850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D27-4670-93DA-3491EF64470A}"/>
                </c:ext>
              </c:extLst>
            </c:dLbl>
            <c:dLbl>
              <c:idx val="6"/>
              <c:layout>
                <c:manualLayout>
                  <c:x val="-4.8493735853868932E-3"/>
                  <c:y val="-1.2827856803032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D27-4670-93DA-3491EF64470A}"/>
                </c:ext>
              </c:extLst>
            </c:dLbl>
            <c:spPr>
              <a:noFill/>
              <a:ln w="25362">
                <a:noFill/>
              </a:ln>
            </c:spPr>
            <c:txPr>
              <a:bodyPr/>
              <a:lstStyle/>
              <a:p>
                <a:pPr>
                  <a:defRPr sz="1000" b="1" i="0" u="none" strike="noStrike" baseline="0">
                    <a:solidFill>
                      <a:srgbClr val="000000"/>
                    </a:solidFill>
                    <a:latin typeface="Garamond" panose="02020404030301010803" pitchFamily="18" charset="0"/>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Crime happened?</c:v>
                </c:pt>
                <c:pt idx="1">
                  <c:v>Prevent crime</c:v>
                </c:pt>
                <c:pt idx="2">
                  <c:v>Care for area</c:v>
                </c:pt>
                <c:pt idx="3">
                  <c:v>Feel safer</c:v>
                </c:pt>
              </c:strCache>
            </c:strRef>
          </c:cat>
          <c:val>
            <c:numRef>
              <c:f>Sheet1!$E$2:$E$5</c:f>
              <c:numCache>
                <c:formatCode>0%</c:formatCode>
                <c:ptCount val="4"/>
                <c:pt idx="0">
                  <c:v>0.14000000000000001</c:v>
                </c:pt>
                <c:pt idx="1">
                  <c:v>0.19</c:v>
                </c:pt>
                <c:pt idx="2">
                  <c:v>0.27</c:v>
                </c:pt>
                <c:pt idx="3">
                  <c:v>0.27</c:v>
                </c:pt>
              </c:numCache>
            </c:numRef>
          </c:val>
          <c:extLst>
            <c:ext xmlns:c16="http://schemas.microsoft.com/office/drawing/2014/chart" uri="{C3380CC4-5D6E-409C-BE32-E72D297353CC}">
              <c16:uniqueId val="{0000001F-8D27-4670-93DA-3491EF64470A}"/>
            </c:ext>
          </c:extLst>
        </c:ser>
        <c:dLbls>
          <c:showLegendKey val="0"/>
          <c:showVal val="0"/>
          <c:showCatName val="0"/>
          <c:showSerName val="0"/>
          <c:showPercent val="0"/>
          <c:showBubbleSize val="0"/>
        </c:dLbls>
        <c:gapWidth val="150"/>
        <c:gapDepth val="0"/>
        <c:shape val="box"/>
        <c:axId val="164804480"/>
        <c:axId val="164806016"/>
        <c:axId val="0"/>
      </c:bar3DChart>
      <c:catAx>
        <c:axId val="164804480"/>
        <c:scaling>
          <c:orientation val="minMax"/>
        </c:scaling>
        <c:delete val="0"/>
        <c:axPos val="l"/>
        <c:numFmt formatCode="General" sourceLinked="1"/>
        <c:majorTickMark val="out"/>
        <c:minorTickMark val="none"/>
        <c:tickLblPos val="low"/>
        <c:spPr>
          <a:ln w="3170">
            <a:solidFill>
              <a:srgbClr val="000000"/>
            </a:solidFill>
            <a:prstDash val="solid"/>
          </a:ln>
        </c:spPr>
        <c:txPr>
          <a:bodyPr rot="0" vert="horz"/>
          <a:lstStyle/>
          <a:p>
            <a:pPr>
              <a:defRPr sz="1100" b="1" i="0" u="none" strike="noStrike" baseline="0">
                <a:solidFill>
                  <a:srgbClr val="000000"/>
                </a:solidFill>
                <a:latin typeface="Garamond" panose="02020404030301010803" pitchFamily="18" charset="0"/>
                <a:ea typeface="Calibri"/>
                <a:cs typeface="Calibri"/>
              </a:defRPr>
            </a:pPr>
            <a:endParaRPr lang="en-US"/>
          </a:p>
        </c:txPr>
        <c:crossAx val="164806016"/>
        <c:crosses val="autoZero"/>
        <c:auto val="1"/>
        <c:lblAlgn val="ctr"/>
        <c:lblOffset val="100"/>
        <c:tickLblSkip val="1"/>
        <c:tickMarkSkip val="1"/>
        <c:noMultiLvlLbl val="0"/>
      </c:catAx>
      <c:valAx>
        <c:axId val="164806016"/>
        <c:scaling>
          <c:orientation val="minMax"/>
          <c:max val="0.35000000000000003"/>
        </c:scaling>
        <c:delete val="0"/>
        <c:axPos val="b"/>
        <c:majorGridlines>
          <c:spPr>
            <a:ln w="3170">
              <a:solidFill>
                <a:schemeClr val="bg1">
                  <a:lumMod val="65000"/>
                </a:schemeClr>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1073" b="1" i="0" u="none" strike="noStrike" baseline="0">
                <a:solidFill>
                  <a:sysClr val="windowText" lastClr="000000"/>
                </a:solidFill>
                <a:latin typeface="Garamond" panose="02020404030301010803" pitchFamily="18" charset="0"/>
                <a:ea typeface="Calibri"/>
                <a:cs typeface="Calibri"/>
              </a:defRPr>
            </a:pPr>
            <a:endParaRPr lang="en-US"/>
          </a:p>
        </c:txPr>
        <c:crossAx val="164804480"/>
        <c:crosses val="autoZero"/>
        <c:crossBetween val="between"/>
      </c:valAx>
      <c:spPr>
        <a:noFill/>
        <a:ln w="25362">
          <a:noFill/>
        </a:ln>
      </c:spPr>
    </c:plotArea>
    <c:legend>
      <c:legendPos val="r"/>
      <c:layout>
        <c:manualLayout>
          <c:xMode val="edge"/>
          <c:yMode val="edge"/>
          <c:x val="0.87870294493731271"/>
          <c:y val="0.34722209852303165"/>
          <c:w val="0.10307692307692368"/>
          <c:h val="0.30833333333333335"/>
        </c:manualLayout>
      </c:layout>
      <c:overlay val="0"/>
      <c:spPr>
        <a:noFill/>
        <a:ln w="3170">
          <a:solidFill>
            <a:srgbClr val="000000"/>
          </a:solidFill>
          <a:prstDash val="solid"/>
        </a:ln>
      </c:spPr>
      <c:txPr>
        <a:bodyPr/>
        <a:lstStyle/>
        <a:p>
          <a:pPr>
            <a:defRPr sz="984" b="1" i="0" u="none" strike="noStrike" baseline="0">
              <a:solidFill>
                <a:srgbClr val="000000"/>
              </a:solidFill>
              <a:latin typeface="Garamond" panose="02020404030301010803" pitchFamily="18" charset="0"/>
              <a:ea typeface="Calibri"/>
              <a:cs typeface="Calibri"/>
            </a:defRPr>
          </a:pPr>
          <a:endParaRPr lang="en-US"/>
        </a:p>
      </c:txPr>
    </c:legend>
    <c:plotVisOnly val="1"/>
    <c:dispBlanksAs val="gap"/>
    <c:showDLblsOverMax val="0"/>
  </c:chart>
  <c:spPr>
    <a:noFill/>
    <a:ln w="3170">
      <a:solidFill>
        <a:srgbClr val="000000"/>
      </a:solidFill>
      <a:prstDash val="solid"/>
    </a:ln>
  </c:spPr>
  <c:txPr>
    <a:bodyPr/>
    <a:lstStyle/>
    <a:p>
      <a:pPr>
        <a:defRPr sz="1573" b="1"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88" b="1" i="0" u="none" strike="noStrike" kern="1200" baseline="0">
                <a:solidFill>
                  <a:srgbClr val="000000"/>
                </a:solidFill>
                <a:latin typeface="Calibri"/>
                <a:ea typeface="Calibri"/>
                <a:cs typeface="Calibri"/>
              </a:defRPr>
            </a:pPr>
            <a:r>
              <a:rPr lang="en-US" sz="1600">
                <a:latin typeface="Garamond" panose="02020404030301010803" pitchFamily="18" charset="0"/>
              </a:rPr>
              <a:t>Residents'</a:t>
            </a:r>
            <a:r>
              <a:rPr lang="en-US" sz="1600" baseline="0">
                <a:latin typeface="Garamond" panose="02020404030301010803" pitchFamily="18" charset="0"/>
              </a:rPr>
              <a:t> </a:t>
            </a:r>
            <a:r>
              <a:rPr lang="en-US" sz="1600">
                <a:latin typeface="Garamond" panose="02020404030301010803" pitchFamily="18" charset="0"/>
              </a:rPr>
              <a:t>Perception of Police Patrol</a:t>
            </a:r>
          </a:p>
          <a:p>
            <a:pPr marL="0" marR="0" lvl="0" indent="0" algn="ctr" defTabSz="914400" rtl="0" eaLnBrk="1" fontAlgn="auto" latinLnBrk="0" hangingPunct="1">
              <a:lnSpc>
                <a:spcPct val="100000"/>
              </a:lnSpc>
              <a:spcBef>
                <a:spcPts val="0"/>
              </a:spcBef>
              <a:spcAft>
                <a:spcPts val="0"/>
              </a:spcAft>
              <a:buClrTx/>
              <a:buSzTx/>
              <a:buFontTx/>
              <a:buNone/>
              <a:tabLst/>
              <a:defRPr sz="1888" b="1" i="0" u="none" strike="noStrike" kern="1200" baseline="0">
                <a:solidFill>
                  <a:srgbClr val="000000"/>
                </a:solidFill>
                <a:latin typeface="Calibri"/>
                <a:ea typeface="Calibri"/>
                <a:cs typeface="Calibri"/>
              </a:defRPr>
            </a:pPr>
            <a:r>
              <a:rPr lang="en-US" sz="1200" b="1" i="0" u="sng" strike="noStrike" kern="1200" spc="0" baseline="0">
                <a:solidFill>
                  <a:sysClr val="windowText" lastClr="000000"/>
                </a:solidFill>
                <a:latin typeface="Garamond" panose="02020404030301010803" pitchFamily="18" charset="0"/>
              </a:rPr>
              <a:t>Bottom Three </a:t>
            </a:r>
            <a:r>
              <a:rPr lang="en-US" sz="1200" b="1" i="0" u="none" strike="noStrike" kern="1200" spc="0" baseline="0">
                <a:solidFill>
                  <a:sysClr val="windowText" lastClr="000000"/>
                </a:solidFill>
                <a:latin typeface="Garamond" panose="02020404030301010803" pitchFamily="18" charset="0"/>
              </a:rPr>
              <a:t>of Seven Multiple Response Results</a:t>
            </a:r>
          </a:p>
        </c:rich>
      </c:tx>
      <c:overlay val="0"/>
    </c:title>
    <c:autoTitleDeleted val="0"/>
    <c:view3D>
      <c:rotX val="15"/>
      <c:hPercent val="164"/>
      <c:rotY val="20"/>
      <c:depthPercent val="100"/>
      <c:rAngAx val="1"/>
    </c:view3D>
    <c:floor>
      <c:thickness val="0"/>
      <c:spPr>
        <a:noFill/>
        <a:ln w="9525">
          <a:noFill/>
        </a:ln>
      </c:spPr>
    </c:floor>
    <c:sideWall>
      <c:thickness val="0"/>
      <c:spPr>
        <a:solidFill>
          <a:schemeClr val="bg1">
            <a:lumMod val="85000"/>
          </a:schemeClr>
        </a:solidFill>
        <a:ln w="25400">
          <a:noFill/>
        </a:ln>
      </c:spPr>
    </c:sideWall>
    <c:backWall>
      <c:thickness val="0"/>
      <c:spPr>
        <a:solidFill>
          <a:schemeClr val="bg1">
            <a:lumMod val="85000"/>
          </a:schemeClr>
        </a:solidFill>
        <a:ln w="25400">
          <a:noFill/>
        </a:ln>
      </c:spPr>
    </c:backWall>
    <c:plotArea>
      <c:layout>
        <c:manualLayout>
          <c:layoutTarget val="inner"/>
          <c:xMode val="edge"/>
          <c:yMode val="edge"/>
          <c:x val="0.19811512277467433"/>
          <c:y val="0.1446110713433548"/>
          <c:w val="0.65675747513225158"/>
          <c:h val="0.70945381184678391"/>
        </c:manualLayout>
      </c:layout>
      <c:bar3DChart>
        <c:barDir val="bar"/>
        <c:grouping val="clustered"/>
        <c:varyColors val="0"/>
        <c:ser>
          <c:idx val="1"/>
          <c:order val="0"/>
          <c:tx>
            <c:strRef>
              <c:f>Sheet1!$B$1</c:f>
              <c:strCache>
                <c:ptCount val="1"/>
                <c:pt idx="0">
                  <c:v>Hispanic</c:v>
                </c:pt>
              </c:strCache>
            </c:strRef>
          </c:tx>
          <c:spPr>
            <a:solidFill>
              <a:srgbClr val="FF6699"/>
            </a:solidFill>
            <a:ln w="12681">
              <a:solidFill>
                <a:srgbClr val="000000"/>
              </a:solidFill>
              <a:prstDash val="solid"/>
            </a:ln>
          </c:spPr>
          <c:invertIfNegative val="0"/>
          <c:dLbls>
            <c:dLbl>
              <c:idx val="0"/>
              <c:layout>
                <c:manualLayout>
                  <c:x val="8.5157143818561723E-3"/>
                  <c:y val="-4.22079342561764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E9-4DCC-A1B1-2250AD38DE15}"/>
                </c:ext>
              </c:extLst>
            </c:dLbl>
            <c:dLbl>
              <c:idx val="1"/>
              <c:layout>
                <c:manualLayout>
                  <c:x val="-1.8926239989231427E-3"/>
                  <c:y val="1.41134119291345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E9-4DCC-A1B1-2250AD38DE15}"/>
                </c:ext>
              </c:extLst>
            </c:dLbl>
            <c:dLbl>
              <c:idx val="2"/>
              <c:layout>
                <c:manualLayout>
                  <c:x val="1.7765943061608721E-4"/>
                  <c:y val="9.26593175853018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E9-4DCC-A1B1-2250AD38DE15}"/>
                </c:ext>
              </c:extLst>
            </c:dLbl>
            <c:dLbl>
              <c:idx val="3"/>
              <c:layout>
                <c:manualLayout>
                  <c:x val="2.2481324449828547E-3"/>
                  <c:y val="-6.76853435075153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E9-4DCC-A1B1-2250AD38DE15}"/>
                </c:ext>
              </c:extLst>
            </c:dLbl>
            <c:dLbl>
              <c:idx val="4"/>
              <c:layout>
                <c:manualLayout>
                  <c:x val="-2.4621441550574698E-3"/>
                  <c:y val="-1.224751084333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0E9-4DCC-A1B1-2250AD38DE15}"/>
                </c:ext>
              </c:extLst>
            </c:dLbl>
            <c:dLbl>
              <c:idx val="5"/>
              <c:layout>
                <c:manualLayout>
                  <c:x val="-2.2495206593231494E-4"/>
                  <c:y val="1.27391076115486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E9-4DCC-A1B1-2250AD38DE15}"/>
                </c:ext>
              </c:extLst>
            </c:dLbl>
            <c:dLbl>
              <c:idx val="6"/>
              <c:layout>
                <c:manualLayout>
                  <c:x val="-2.4409102098697503E-4"/>
                  <c:y val="-6.4808398950131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0E9-4DCC-A1B1-2250AD38DE15}"/>
                </c:ext>
              </c:extLst>
            </c:dLbl>
            <c:dLbl>
              <c:idx val="7"/>
              <c:layout>
                <c:manualLayout>
                  <c:x val="-0.31290056004581035"/>
                  <c:y val="-6.9844116119693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E9-4DCC-A1B1-2250AD38DE15}"/>
                </c:ext>
              </c:extLst>
            </c:dLbl>
            <c:spPr>
              <a:noFill/>
              <a:ln w="25362">
                <a:noFill/>
              </a:ln>
            </c:spPr>
            <c:txPr>
              <a:bodyPr/>
              <a:lstStyle/>
              <a:p>
                <a:pPr>
                  <a:defRPr sz="1000" b="1" i="0" u="none" strike="noStrike" baseline="0">
                    <a:solidFill>
                      <a:srgbClr val="000000"/>
                    </a:solidFill>
                    <a:latin typeface="Garamond" panose="02020404030301010803" pitchFamily="18" charset="0"/>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Fear police</c:v>
                </c:pt>
                <c:pt idx="1">
                  <c:v>Fear area</c:v>
                </c:pt>
                <c:pt idx="2">
                  <c:v>Haven't seen them</c:v>
                </c:pt>
              </c:strCache>
            </c:strRef>
          </c:cat>
          <c:val>
            <c:numRef>
              <c:f>Sheet1!$B$2:$B$4</c:f>
              <c:numCache>
                <c:formatCode>0%</c:formatCode>
                <c:ptCount val="3"/>
                <c:pt idx="0">
                  <c:v>0</c:v>
                </c:pt>
                <c:pt idx="1">
                  <c:v>0.02</c:v>
                </c:pt>
                <c:pt idx="2">
                  <c:v>0.04</c:v>
                </c:pt>
              </c:numCache>
            </c:numRef>
          </c:val>
          <c:extLst>
            <c:ext xmlns:c16="http://schemas.microsoft.com/office/drawing/2014/chart" uri="{C3380CC4-5D6E-409C-BE32-E72D297353CC}">
              <c16:uniqueId val="{00000008-80E9-4DCC-A1B1-2250AD38DE15}"/>
            </c:ext>
          </c:extLst>
        </c:ser>
        <c:ser>
          <c:idx val="2"/>
          <c:order val="1"/>
          <c:tx>
            <c:strRef>
              <c:f>Sheet1!$C$1</c:f>
              <c:strCache>
                <c:ptCount val="1"/>
                <c:pt idx="0">
                  <c:v>Black</c:v>
                </c:pt>
              </c:strCache>
            </c:strRef>
          </c:tx>
          <c:spPr>
            <a:solidFill>
              <a:srgbClr val="FFFF66"/>
            </a:solidFill>
            <a:ln w="12681">
              <a:solidFill>
                <a:srgbClr val="000000"/>
              </a:solidFill>
              <a:prstDash val="solid"/>
            </a:ln>
          </c:spPr>
          <c:invertIfNegative val="0"/>
          <c:dLbls>
            <c:dLbl>
              <c:idx val="0"/>
              <c:layout>
                <c:manualLayout>
                  <c:x val="1.7641123789513267E-4"/>
                  <c:y val="-2.8844094488189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0E9-4DCC-A1B1-2250AD38DE15}"/>
                </c:ext>
              </c:extLst>
            </c:dLbl>
            <c:dLbl>
              <c:idx val="1"/>
              <c:layout>
                <c:manualLayout>
                  <c:x val="-1.8926239989231427E-3"/>
                  <c:y val="-9.47419805494267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0E9-4DCC-A1B1-2250AD38DE15}"/>
                </c:ext>
              </c:extLst>
            </c:dLbl>
            <c:dLbl>
              <c:idx val="2"/>
              <c:layout>
                <c:manualLayout>
                  <c:x val="1.9061289729801058E-3"/>
                  <c:y val="1.04692913385827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0E9-4DCC-A1B1-2250AD38DE15}"/>
                </c:ext>
              </c:extLst>
            </c:dLbl>
            <c:dLbl>
              <c:idx val="3"/>
              <c:layout>
                <c:manualLayout>
                  <c:x val="-1.6267918433272041E-3"/>
                  <c:y val="-9.32074026527437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0E9-4DCC-A1B1-2250AD38DE15}"/>
                </c:ext>
              </c:extLst>
            </c:dLbl>
            <c:dLbl>
              <c:idx val="4"/>
              <c:layout>
                <c:manualLayout>
                  <c:x val="5.3250555219058965E-3"/>
                  <c:y val="-9.24416120229866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0E9-4DCC-A1B1-2250AD38DE15}"/>
                </c:ext>
              </c:extLst>
            </c:dLbl>
            <c:dLbl>
              <c:idx val="5"/>
              <c:layout>
                <c:manualLayout>
                  <c:x val="-1.8582815853434517E-3"/>
                  <c:y val="-1.61175853018374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0E9-4DCC-A1B1-2250AD38DE15}"/>
                </c:ext>
              </c:extLst>
            </c:dLbl>
            <c:dLbl>
              <c:idx val="6"/>
              <c:layout>
                <c:manualLayout>
                  <c:x val="4.2234681034752034E-3"/>
                  <c:y val="1.02047244094488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0E9-4DCC-A1B1-2250AD38DE15}"/>
                </c:ext>
              </c:extLst>
            </c:dLbl>
            <c:spPr>
              <a:noFill/>
              <a:ln w="25362">
                <a:noFill/>
              </a:ln>
            </c:spPr>
            <c:txPr>
              <a:bodyPr/>
              <a:lstStyle/>
              <a:p>
                <a:pPr>
                  <a:defRPr sz="1000" b="1" i="0" u="none" strike="noStrike" baseline="0">
                    <a:solidFill>
                      <a:srgbClr val="000000"/>
                    </a:solidFill>
                    <a:latin typeface="Garamond" panose="02020404030301010803" pitchFamily="18" charset="0"/>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Fear police</c:v>
                </c:pt>
                <c:pt idx="1">
                  <c:v>Fear area</c:v>
                </c:pt>
                <c:pt idx="2">
                  <c:v>Haven't seen them</c:v>
                </c:pt>
              </c:strCache>
            </c:strRef>
          </c:cat>
          <c:val>
            <c:numRef>
              <c:f>Sheet1!$C$2:$C$4</c:f>
              <c:numCache>
                <c:formatCode>0%</c:formatCode>
                <c:ptCount val="3"/>
                <c:pt idx="0">
                  <c:v>0.03</c:v>
                </c:pt>
                <c:pt idx="1">
                  <c:v>0.05</c:v>
                </c:pt>
                <c:pt idx="2">
                  <c:v>0.08</c:v>
                </c:pt>
              </c:numCache>
            </c:numRef>
          </c:val>
          <c:extLst>
            <c:ext xmlns:c16="http://schemas.microsoft.com/office/drawing/2014/chart" uri="{C3380CC4-5D6E-409C-BE32-E72D297353CC}">
              <c16:uniqueId val="{00000010-80E9-4DCC-A1B1-2250AD38DE15}"/>
            </c:ext>
          </c:extLst>
        </c:ser>
        <c:ser>
          <c:idx val="3"/>
          <c:order val="2"/>
          <c:tx>
            <c:strRef>
              <c:f>Sheet1!$D$1</c:f>
              <c:strCache>
                <c:ptCount val="1"/>
                <c:pt idx="0">
                  <c:v>White </c:v>
                </c:pt>
              </c:strCache>
            </c:strRef>
          </c:tx>
          <c:spPr>
            <a:solidFill>
              <a:srgbClr val="92D050"/>
            </a:solidFill>
            <a:ln w="12681">
              <a:solidFill>
                <a:srgbClr val="000000"/>
              </a:solidFill>
              <a:prstDash val="solid"/>
            </a:ln>
          </c:spPr>
          <c:invertIfNegative val="0"/>
          <c:dLbls>
            <c:dLbl>
              <c:idx val="0"/>
              <c:layout>
                <c:manualLayout>
                  <c:x val="2.4365704286964129E-3"/>
                  <c:y val="-3.5087069812475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0E9-4DCC-A1B1-2250AD38DE15}"/>
                </c:ext>
              </c:extLst>
            </c:dLbl>
            <c:dLbl>
              <c:idx val="1"/>
              <c:layout>
                <c:manualLayout>
                  <c:x val="-7.1506686664170619E-4"/>
                  <c:y val="1.60128718087447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0E9-4DCC-A1B1-2250AD38DE15}"/>
                </c:ext>
              </c:extLst>
            </c:dLbl>
            <c:dLbl>
              <c:idx val="2"/>
              <c:layout>
                <c:manualLayout>
                  <c:x val="-1.7547806524184477E-3"/>
                  <c:y val="-1.2244165681821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0E9-4DCC-A1B1-2250AD38DE15}"/>
                </c:ext>
              </c:extLst>
            </c:dLbl>
            <c:dLbl>
              <c:idx val="3"/>
              <c:layout>
                <c:manualLayout>
                  <c:x val="-5.5203916818089499E-3"/>
                  <c:y val="-9.09546806573658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0E9-4DCC-A1B1-2250AD38DE15}"/>
                </c:ext>
              </c:extLst>
            </c:dLbl>
            <c:dLbl>
              <c:idx val="4"/>
              <c:layout>
                <c:manualLayout>
                  <c:x val="-2.3672521704018548E-3"/>
                  <c:y val="-1.7351922672376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0E9-4DCC-A1B1-2250AD38DE15}"/>
                </c:ext>
              </c:extLst>
            </c:dLbl>
            <c:dLbl>
              <c:idx val="5"/>
              <c:layout>
                <c:manualLayout>
                  <c:x val="5.2719499890783676E-3"/>
                  <c:y val="1.05805774278215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0E9-4DCC-A1B1-2250AD38DE15}"/>
                </c:ext>
              </c:extLst>
            </c:dLbl>
            <c:dLbl>
              <c:idx val="6"/>
              <c:layout>
                <c:manualLayout>
                  <c:x val="-1.3342069899936835E-2"/>
                  <c:y val="-3.586977538053297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0E9-4DCC-A1B1-2250AD38DE15}"/>
                </c:ext>
              </c:extLst>
            </c:dLbl>
            <c:spPr>
              <a:noFill/>
              <a:ln w="25362">
                <a:noFill/>
              </a:ln>
            </c:spPr>
            <c:txPr>
              <a:bodyPr/>
              <a:lstStyle/>
              <a:p>
                <a:pPr>
                  <a:defRPr sz="1000" b="1" i="0" u="none" strike="noStrike" baseline="0">
                    <a:solidFill>
                      <a:srgbClr val="000000"/>
                    </a:solidFill>
                    <a:latin typeface="Garamond" panose="02020404030301010803" pitchFamily="18" charset="0"/>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Fear police</c:v>
                </c:pt>
                <c:pt idx="1">
                  <c:v>Fear area</c:v>
                </c:pt>
                <c:pt idx="2">
                  <c:v>Haven't seen them</c:v>
                </c:pt>
              </c:strCache>
            </c:strRef>
          </c:cat>
          <c:val>
            <c:numRef>
              <c:f>Sheet1!$D$2:$D$4</c:f>
              <c:numCache>
                <c:formatCode>0%</c:formatCode>
                <c:ptCount val="3"/>
                <c:pt idx="0">
                  <c:v>0.01</c:v>
                </c:pt>
                <c:pt idx="1">
                  <c:v>0.02</c:v>
                </c:pt>
                <c:pt idx="2">
                  <c:v>0.05</c:v>
                </c:pt>
              </c:numCache>
            </c:numRef>
          </c:val>
          <c:extLst>
            <c:ext xmlns:c16="http://schemas.microsoft.com/office/drawing/2014/chart" uri="{C3380CC4-5D6E-409C-BE32-E72D297353CC}">
              <c16:uniqueId val="{00000018-80E9-4DCC-A1B1-2250AD38DE15}"/>
            </c:ext>
          </c:extLst>
        </c:ser>
        <c:ser>
          <c:idx val="4"/>
          <c:order val="3"/>
          <c:tx>
            <c:strRef>
              <c:f>Sheet1!$E$1</c:f>
              <c:strCache>
                <c:ptCount val="1"/>
                <c:pt idx="0">
                  <c:v>All</c:v>
                </c:pt>
              </c:strCache>
            </c:strRef>
          </c:tx>
          <c:spPr>
            <a:solidFill>
              <a:srgbClr val="00B0F0"/>
            </a:solidFill>
            <a:ln w="12681">
              <a:solidFill>
                <a:srgbClr val="000000"/>
              </a:solidFill>
              <a:prstDash val="solid"/>
            </a:ln>
          </c:spPr>
          <c:invertIfNegative val="0"/>
          <c:dLbls>
            <c:dLbl>
              <c:idx val="0"/>
              <c:layout>
                <c:manualLayout>
                  <c:x val="1.5451193600799901E-3"/>
                  <c:y val="-1.3492047671256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0E9-4DCC-A1B1-2250AD38DE15}"/>
                </c:ext>
              </c:extLst>
            </c:dLbl>
            <c:dLbl>
              <c:idx val="1"/>
              <c:layout>
                <c:manualLayout>
                  <c:x val="0"/>
                  <c:y val="-1.0849909584086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0E9-4DCC-A1B1-2250AD38DE15}"/>
                </c:ext>
              </c:extLst>
            </c:dLbl>
            <c:dLbl>
              <c:idx val="2"/>
              <c:layout>
                <c:manualLayout>
                  <c:x val="-3.637524116577141E-17"/>
                  <c:y val="-1.61831669775455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0E9-4DCC-A1B1-2250AD38DE15}"/>
                </c:ext>
              </c:extLst>
            </c:dLbl>
            <c:dLbl>
              <c:idx val="3"/>
              <c:layout>
                <c:manualLayout>
                  <c:x val="-7.8755299818292351E-3"/>
                  <c:y val="-4.351072226747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0E9-4DCC-A1B1-2250AD38DE15}"/>
                </c:ext>
              </c:extLst>
            </c:dLbl>
            <c:dLbl>
              <c:idx val="4"/>
              <c:layout>
                <c:manualLayout>
                  <c:x val="-7.5274244565581329E-4"/>
                  <c:y val="-1.5385604274882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0E9-4DCC-A1B1-2250AD38DE15}"/>
                </c:ext>
              </c:extLst>
            </c:dLbl>
            <c:dLbl>
              <c:idx val="5"/>
              <c:layout>
                <c:manualLayout>
                  <c:x val="-1.4556700887950441E-3"/>
                  <c:y val="-1.286425196850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0E9-4DCC-A1B1-2250AD38DE15}"/>
                </c:ext>
              </c:extLst>
            </c:dLbl>
            <c:dLbl>
              <c:idx val="6"/>
              <c:layout>
                <c:manualLayout>
                  <c:x val="-4.8493735853868932E-3"/>
                  <c:y val="-1.2827856803032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0E9-4DCC-A1B1-2250AD38DE15}"/>
                </c:ext>
              </c:extLst>
            </c:dLbl>
            <c:spPr>
              <a:noFill/>
              <a:ln w="25362">
                <a:noFill/>
              </a:ln>
            </c:spPr>
            <c:txPr>
              <a:bodyPr/>
              <a:lstStyle/>
              <a:p>
                <a:pPr>
                  <a:defRPr sz="1000" b="1" i="0" u="none" strike="noStrike" baseline="0">
                    <a:solidFill>
                      <a:srgbClr val="000000"/>
                    </a:solidFill>
                    <a:latin typeface="Garamond" panose="02020404030301010803" pitchFamily="18" charset="0"/>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Fear police</c:v>
                </c:pt>
                <c:pt idx="1">
                  <c:v>Fear area</c:v>
                </c:pt>
                <c:pt idx="2">
                  <c:v>Haven't seen them</c:v>
                </c:pt>
              </c:strCache>
            </c:strRef>
          </c:cat>
          <c:val>
            <c:numRef>
              <c:f>Sheet1!$E$2:$E$4</c:f>
              <c:numCache>
                <c:formatCode>0%</c:formatCode>
                <c:ptCount val="3"/>
                <c:pt idx="0">
                  <c:v>0.02</c:v>
                </c:pt>
                <c:pt idx="1">
                  <c:v>0.03</c:v>
                </c:pt>
                <c:pt idx="2">
                  <c:v>0.05</c:v>
                </c:pt>
              </c:numCache>
            </c:numRef>
          </c:val>
          <c:extLst>
            <c:ext xmlns:c16="http://schemas.microsoft.com/office/drawing/2014/chart" uri="{C3380CC4-5D6E-409C-BE32-E72D297353CC}">
              <c16:uniqueId val="{0000001F-80E9-4DCC-A1B1-2250AD38DE15}"/>
            </c:ext>
          </c:extLst>
        </c:ser>
        <c:dLbls>
          <c:showLegendKey val="0"/>
          <c:showVal val="0"/>
          <c:showCatName val="0"/>
          <c:showSerName val="0"/>
          <c:showPercent val="0"/>
          <c:showBubbleSize val="0"/>
        </c:dLbls>
        <c:gapWidth val="150"/>
        <c:gapDepth val="0"/>
        <c:shape val="box"/>
        <c:axId val="164804480"/>
        <c:axId val="164806016"/>
        <c:axId val="0"/>
      </c:bar3DChart>
      <c:catAx>
        <c:axId val="164804480"/>
        <c:scaling>
          <c:orientation val="minMax"/>
        </c:scaling>
        <c:delete val="0"/>
        <c:axPos val="l"/>
        <c:numFmt formatCode="General" sourceLinked="1"/>
        <c:majorTickMark val="out"/>
        <c:minorTickMark val="none"/>
        <c:tickLblPos val="low"/>
        <c:spPr>
          <a:ln w="3170">
            <a:solidFill>
              <a:srgbClr val="000000"/>
            </a:solidFill>
            <a:prstDash val="solid"/>
          </a:ln>
        </c:spPr>
        <c:txPr>
          <a:bodyPr rot="0" vert="horz"/>
          <a:lstStyle/>
          <a:p>
            <a:pPr>
              <a:defRPr sz="1100" b="1" i="0" u="none" strike="noStrike" baseline="0">
                <a:solidFill>
                  <a:srgbClr val="000000"/>
                </a:solidFill>
                <a:latin typeface="Garamond" panose="02020404030301010803" pitchFamily="18" charset="0"/>
                <a:ea typeface="Calibri"/>
                <a:cs typeface="Calibri"/>
              </a:defRPr>
            </a:pPr>
            <a:endParaRPr lang="en-US"/>
          </a:p>
        </c:txPr>
        <c:crossAx val="164806016"/>
        <c:crosses val="autoZero"/>
        <c:auto val="1"/>
        <c:lblAlgn val="ctr"/>
        <c:lblOffset val="100"/>
        <c:tickLblSkip val="1"/>
        <c:tickMarkSkip val="1"/>
        <c:noMultiLvlLbl val="0"/>
      </c:catAx>
      <c:valAx>
        <c:axId val="164806016"/>
        <c:scaling>
          <c:orientation val="minMax"/>
          <c:max val="0.35000000000000003"/>
        </c:scaling>
        <c:delete val="0"/>
        <c:axPos val="b"/>
        <c:majorGridlines>
          <c:spPr>
            <a:ln w="3170">
              <a:solidFill>
                <a:schemeClr val="bg1">
                  <a:lumMod val="65000"/>
                </a:schemeClr>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1100" b="1" i="0" u="none" strike="noStrike" baseline="0">
                <a:solidFill>
                  <a:srgbClr val="000000"/>
                </a:solidFill>
                <a:latin typeface="Garamond" panose="02020404030301010803" pitchFamily="18" charset="0"/>
                <a:ea typeface="Calibri"/>
                <a:cs typeface="Calibri"/>
              </a:defRPr>
            </a:pPr>
            <a:endParaRPr lang="en-US"/>
          </a:p>
        </c:txPr>
        <c:crossAx val="164804480"/>
        <c:crosses val="autoZero"/>
        <c:crossBetween val="between"/>
      </c:valAx>
      <c:spPr>
        <a:noFill/>
        <a:ln w="25362">
          <a:noFill/>
        </a:ln>
      </c:spPr>
    </c:plotArea>
    <c:legend>
      <c:legendPos val="r"/>
      <c:layout>
        <c:manualLayout>
          <c:xMode val="edge"/>
          <c:yMode val="edge"/>
          <c:x val="0.87688038995125606"/>
          <c:y val="0.33998889379333913"/>
          <c:w val="0.10307692307692368"/>
          <c:h val="0.30833333333333335"/>
        </c:manualLayout>
      </c:layout>
      <c:overlay val="0"/>
      <c:spPr>
        <a:noFill/>
        <a:ln w="3170">
          <a:solidFill>
            <a:srgbClr val="000000"/>
          </a:solidFill>
          <a:prstDash val="solid"/>
        </a:ln>
      </c:spPr>
      <c:txPr>
        <a:bodyPr/>
        <a:lstStyle/>
        <a:p>
          <a:pPr>
            <a:defRPr sz="984" b="1" i="0" u="none" strike="noStrike" baseline="0">
              <a:solidFill>
                <a:srgbClr val="000000"/>
              </a:solidFill>
              <a:latin typeface="Garamond" panose="02020404030301010803" pitchFamily="18" charset="0"/>
              <a:ea typeface="Calibri"/>
              <a:cs typeface="Calibri"/>
            </a:defRPr>
          </a:pPr>
          <a:endParaRPr lang="en-US"/>
        </a:p>
      </c:txPr>
    </c:legend>
    <c:plotVisOnly val="1"/>
    <c:dispBlanksAs val="gap"/>
    <c:showDLblsOverMax val="0"/>
  </c:chart>
  <c:spPr>
    <a:noFill/>
    <a:ln w="3170">
      <a:solidFill>
        <a:srgbClr val="000000"/>
      </a:solidFill>
      <a:prstDash val="solid"/>
    </a:ln>
  </c:spPr>
  <c:txPr>
    <a:bodyPr/>
    <a:lstStyle/>
    <a:p>
      <a:pPr>
        <a:defRPr sz="1573" b="1"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Garamond" panose="02020404030301010803" pitchFamily="18" charset="0"/>
              </a:rPr>
              <a:t>Assessment of Police/Community Relations</a:t>
            </a:r>
          </a:p>
          <a:p>
            <a:pPr algn="ctr">
              <a:defRPr/>
            </a:pPr>
            <a:r>
              <a:rPr lang="en-US" sz="1100" baseline="0">
                <a:solidFill>
                  <a:sysClr val="windowText" lastClr="000000"/>
                </a:solidFill>
                <a:latin typeface="Garamond" panose="02020404030301010803" pitchFamily="18" charset="0"/>
              </a:rPr>
              <a:t>Excellent</a:t>
            </a:r>
            <a:r>
              <a:rPr lang="en-US" sz="1100" baseline="0">
                <a:latin typeface="Garamond" panose="02020404030301010803" pitchFamily="18" charset="0"/>
              </a:rPr>
              <a:t>, </a:t>
            </a:r>
            <a:r>
              <a:rPr lang="en-US" sz="1100" baseline="0">
                <a:solidFill>
                  <a:sysClr val="windowText" lastClr="000000"/>
                </a:solidFill>
                <a:latin typeface="Garamond" panose="02020404030301010803" pitchFamily="18" charset="0"/>
              </a:rPr>
              <a:t>Very Good, &amp; Good Combo</a:t>
            </a:r>
            <a:endParaRPr lang="en-US" sz="1100">
              <a:solidFill>
                <a:sysClr val="windowText" lastClr="000000"/>
              </a:solidFill>
              <a:latin typeface="Garamond" panose="02020404030301010803" pitchFamily="18" charset="0"/>
            </a:endParaRPr>
          </a:p>
        </c:rich>
      </c:tx>
      <c:layout>
        <c:manualLayout>
          <c:xMode val="edge"/>
          <c:yMode val="edge"/>
          <c:x val="0.2323646965015449"/>
          <c:y val="3.8905670599004308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21238095238095242"/>
          <c:w val="0.92960848643919514"/>
          <c:h val="0.61669291338582677"/>
        </c:manualLayout>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791A-40F1-897F-3F09B6D624AC}"/>
              </c:ext>
            </c:extLst>
          </c:dPt>
          <c:dPt>
            <c:idx val="1"/>
            <c:invertIfNegative val="0"/>
            <c:bubble3D val="0"/>
            <c:spPr>
              <a:solidFill>
                <a:schemeClr val="accent6">
                  <a:lumMod val="60000"/>
                  <a:lumOff val="40000"/>
                </a:schemeClr>
              </a:solidFill>
              <a:ln>
                <a:solidFill>
                  <a:schemeClr val="tx1"/>
                </a:solidFill>
              </a:ln>
              <a:effectLst/>
            </c:spPr>
            <c:extLst>
              <c:ext xmlns:c16="http://schemas.microsoft.com/office/drawing/2014/chart" uri="{C3380CC4-5D6E-409C-BE32-E72D297353CC}">
                <c16:uniqueId val="{00000003-791A-40F1-897F-3F09B6D624AC}"/>
              </c:ext>
            </c:extLst>
          </c:dPt>
          <c:dPt>
            <c:idx val="2"/>
            <c:invertIfNegative val="0"/>
            <c:bubble3D val="0"/>
            <c:spPr>
              <a:solidFill>
                <a:srgbClr val="FFFF66"/>
              </a:solidFill>
              <a:ln>
                <a:solidFill>
                  <a:schemeClr val="tx1"/>
                </a:solidFill>
              </a:ln>
              <a:effectLst/>
            </c:spPr>
            <c:extLst>
              <c:ext xmlns:c16="http://schemas.microsoft.com/office/drawing/2014/chart" uri="{C3380CC4-5D6E-409C-BE32-E72D297353CC}">
                <c16:uniqueId val="{00000005-791A-40F1-897F-3F09B6D624AC}"/>
              </c:ext>
            </c:extLst>
          </c:dPt>
          <c:dPt>
            <c:idx val="3"/>
            <c:invertIfNegative val="0"/>
            <c:bubble3D val="0"/>
            <c:spPr>
              <a:solidFill>
                <a:srgbClr val="FF6699"/>
              </a:solidFill>
              <a:ln>
                <a:solidFill>
                  <a:schemeClr val="tx1"/>
                </a:solidFill>
              </a:ln>
              <a:effectLst/>
            </c:spPr>
            <c:extLst>
              <c:ext xmlns:c16="http://schemas.microsoft.com/office/drawing/2014/chart" uri="{C3380CC4-5D6E-409C-BE32-E72D297353CC}">
                <c16:uniqueId val="{00000007-791A-40F1-897F-3F09B6D624AC}"/>
              </c:ext>
            </c:extLst>
          </c:dPt>
          <c:dLbls>
            <c:dLbl>
              <c:idx val="0"/>
              <c:layout>
                <c:manualLayout>
                  <c:x val="-2.3148609588358416E-3"/>
                  <c:y val="0.11180317762770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1A-40F1-897F-3F09B6D624AC}"/>
                </c:ext>
              </c:extLst>
            </c:dLbl>
            <c:dLbl>
              <c:idx val="1"/>
              <c:layout>
                <c:manualLayout>
                  <c:x val="0"/>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1A-40F1-897F-3F09B6D624AC}"/>
                </c:ext>
              </c:extLst>
            </c:dLbl>
            <c:dLbl>
              <c:idx val="2"/>
              <c:layout>
                <c:manualLayout>
                  <c:x val="-8.4875562720133283E-17"/>
                  <c:y val="9.126984126984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1A-40F1-897F-3F09B6D624AC}"/>
                </c:ext>
              </c:extLst>
            </c:dLbl>
            <c:dLbl>
              <c:idx val="3"/>
              <c:layout>
                <c:manualLayout>
                  <c:x val="2.1097046413500564E-3"/>
                  <c:y val="9.9121435443345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1A-40F1-897F-3F09B6D624A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c:v>
                </c:pt>
                <c:pt idx="1">
                  <c:v>White</c:v>
                </c:pt>
                <c:pt idx="2">
                  <c:v>Black</c:v>
                </c:pt>
                <c:pt idx="3">
                  <c:v>Hispanic</c:v>
                </c:pt>
              </c:strCache>
            </c:strRef>
          </c:cat>
          <c:val>
            <c:numRef>
              <c:f>Sheet1!$B$2:$B$5</c:f>
              <c:numCache>
                <c:formatCode>0%</c:formatCode>
                <c:ptCount val="4"/>
                <c:pt idx="0">
                  <c:v>0.8</c:v>
                </c:pt>
                <c:pt idx="1">
                  <c:v>0.84</c:v>
                </c:pt>
                <c:pt idx="2">
                  <c:v>0.65</c:v>
                </c:pt>
                <c:pt idx="3">
                  <c:v>0.82</c:v>
                </c:pt>
              </c:numCache>
            </c:numRef>
          </c:val>
          <c:extLst>
            <c:ext xmlns:c16="http://schemas.microsoft.com/office/drawing/2014/chart" uri="{C3380CC4-5D6E-409C-BE32-E72D297353CC}">
              <c16:uniqueId val="{00000008-791A-40F1-897F-3F09B6D624AC}"/>
            </c:ext>
          </c:extLst>
        </c:ser>
        <c:dLbls>
          <c:showLegendKey val="0"/>
          <c:showVal val="0"/>
          <c:showCatName val="0"/>
          <c:showSerName val="0"/>
          <c:showPercent val="0"/>
          <c:showBubbleSize val="0"/>
        </c:dLbls>
        <c:gapWidth val="219"/>
        <c:overlap val="-27"/>
        <c:axId val="585345224"/>
        <c:axId val="585346304"/>
      </c:barChart>
      <c:catAx>
        <c:axId val="585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85346304"/>
        <c:crosses val="autoZero"/>
        <c:auto val="1"/>
        <c:lblAlgn val="ctr"/>
        <c:lblOffset val="100"/>
        <c:noMultiLvlLbl val="0"/>
      </c:catAx>
      <c:valAx>
        <c:axId val="585346304"/>
        <c:scaling>
          <c:orientation val="minMax"/>
          <c:max val="1"/>
          <c:min val="0"/>
        </c:scaling>
        <c:delete val="0"/>
        <c:axPos val="l"/>
        <c:majorGridlines>
          <c:spPr>
            <a:ln w="9525"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585345224"/>
        <c:crosses val="autoZero"/>
        <c:crossBetween val="between"/>
        <c:majorUnit val="0.2"/>
      </c:valAx>
      <c:spPr>
        <a:solidFill>
          <a:schemeClr val="bg1">
            <a:lumMod val="85000"/>
          </a:schemeClr>
        </a:solid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88" b="1" i="0" u="none" strike="noStrike" kern="1200" baseline="0">
                <a:solidFill>
                  <a:srgbClr val="000000"/>
                </a:solidFill>
                <a:latin typeface="Calibri"/>
                <a:ea typeface="Calibri"/>
                <a:cs typeface="Calibri"/>
              </a:defRPr>
            </a:pPr>
            <a:r>
              <a:rPr lang="en-US" sz="1600">
                <a:latin typeface="Garamond" panose="02020404030301010803" pitchFamily="18" charset="0"/>
              </a:rPr>
              <a:t>Residents'</a:t>
            </a:r>
            <a:r>
              <a:rPr lang="en-US" sz="1600" baseline="0">
                <a:latin typeface="Garamond" panose="02020404030301010803" pitchFamily="18" charset="0"/>
              </a:rPr>
              <a:t> </a:t>
            </a:r>
            <a:r>
              <a:rPr lang="en-US" sz="1600">
                <a:latin typeface="Garamond" panose="02020404030301010803" pitchFamily="18" charset="0"/>
              </a:rPr>
              <a:t>Perception of Police Demeanor</a:t>
            </a:r>
          </a:p>
        </c:rich>
      </c:tx>
      <c:overlay val="0"/>
    </c:title>
    <c:autoTitleDeleted val="0"/>
    <c:view3D>
      <c:rotX val="15"/>
      <c:hPercent val="164"/>
      <c:rotY val="20"/>
      <c:depthPercent val="100"/>
      <c:rAngAx val="1"/>
    </c:view3D>
    <c:floor>
      <c:thickness val="0"/>
      <c:spPr>
        <a:noFill/>
        <a:ln w="9525">
          <a:noFill/>
        </a:ln>
      </c:spPr>
    </c:floor>
    <c:sideWall>
      <c:thickness val="0"/>
      <c:spPr>
        <a:solidFill>
          <a:schemeClr val="bg1">
            <a:lumMod val="85000"/>
          </a:schemeClr>
        </a:solidFill>
        <a:ln w="25400">
          <a:noFill/>
        </a:ln>
      </c:spPr>
    </c:sideWall>
    <c:backWall>
      <c:thickness val="0"/>
      <c:spPr>
        <a:solidFill>
          <a:schemeClr val="bg1">
            <a:lumMod val="85000"/>
          </a:schemeClr>
        </a:solidFill>
        <a:ln w="25400">
          <a:noFill/>
        </a:ln>
      </c:spPr>
    </c:backWall>
    <c:plotArea>
      <c:layout>
        <c:manualLayout>
          <c:layoutTarget val="inner"/>
          <c:xMode val="edge"/>
          <c:yMode val="edge"/>
          <c:x val="0.20906844846286959"/>
          <c:y val="0.15546097877005879"/>
          <c:w val="0.72405507671162572"/>
          <c:h val="0.70945381184678391"/>
        </c:manualLayout>
      </c:layout>
      <c:bar3DChart>
        <c:barDir val="bar"/>
        <c:grouping val="clustered"/>
        <c:varyColors val="0"/>
        <c:ser>
          <c:idx val="1"/>
          <c:order val="0"/>
          <c:tx>
            <c:strRef>
              <c:f>Sheet1!$B$1</c:f>
              <c:strCache>
                <c:ptCount val="1"/>
                <c:pt idx="0">
                  <c:v>Hispanic</c:v>
                </c:pt>
              </c:strCache>
            </c:strRef>
          </c:tx>
          <c:spPr>
            <a:solidFill>
              <a:srgbClr val="FF6699"/>
            </a:solidFill>
            <a:ln w="12681">
              <a:solidFill>
                <a:srgbClr val="000000"/>
              </a:solidFill>
              <a:prstDash val="solid"/>
            </a:ln>
          </c:spPr>
          <c:invertIfNegative val="0"/>
          <c:dLbls>
            <c:dLbl>
              <c:idx val="0"/>
              <c:layout>
                <c:manualLayout>
                  <c:x val="8.5157143818561723E-3"/>
                  <c:y val="-4.22079342561764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11-4BAE-A592-C1981F096807}"/>
                </c:ext>
              </c:extLst>
            </c:dLbl>
            <c:dLbl>
              <c:idx val="1"/>
              <c:layout>
                <c:manualLayout>
                  <c:x val="-1.8926239989231427E-3"/>
                  <c:y val="1.41134119291345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11-4BAE-A592-C1981F096807}"/>
                </c:ext>
              </c:extLst>
            </c:dLbl>
            <c:dLbl>
              <c:idx val="2"/>
              <c:layout>
                <c:manualLayout>
                  <c:x val="1.7765943061608721E-4"/>
                  <c:y val="9.26593175853018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11-4BAE-A592-C1981F096807}"/>
                </c:ext>
              </c:extLst>
            </c:dLbl>
            <c:dLbl>
              <c:idx val="3"/>
              <c:layout>
                <c:manualLayout>
                  <c:x val="2.2481324449828547E-3"/>
                  <c:y val="-6.76853435075153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11-4BAE-A592-C1981F096807}"/>
                </c:ext>
              </c:extLst>
            </c:dLbl>
            <c:dLbl>
              <c:idx val="4"/>
              <c:layout>
                <c:manualLayout>
                  <c:x val="-2.4621441550574698E-3"/>
                  <c:y val="-1.224751084333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11-4BAE-A592-C1981F096807}"/>
                </c:ext>
              </c:extLst>
            </c:dLbl>
            <c:dLbl>
              <c:idx val="5"/>
              <c:layout>
                <c:manualLayout>
                  <c:x val="-2.2495206593231494E-4"/>
                  <c:y val="1.27391076115486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11-4BAE-A592-C1981F096807}"/>
                </c:ext>
              </c:extLst>
            </c:dLbl>
            <c:dLbl>
              <c:idx val="6"/>
              <c:layout>
                <c:manualLayout>
                  <c:x val="-2.4409102098697503E-4"/>
                  <c:y val="-6.4808398950131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11-4BAE-A592-C1981F096807}"/>
                </c:ext>
              </c:extLst>
            </c:dLbl>
            <c:dLbl>
              <c:idx val="7"/>
              <c:layout>
                <c:manualLayout>
                  <c:x val="-0.31290056004581035"/>
                  <c:y val="-6.9844116119693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11-4BAE-A592-C1981F096807}"/>
                </c:ext>
              </c:extLst>
            </c:dLbl>
            <c:spPr>
              <a:noFill/>
              <a:ln w="25362">
                <a:noFill/>
              </a:ln>
            </c:spPr>
            <c:txPr>
              <a:bodyPr/>
              <a:lstStyle/>
              <a:p>
                <a:pPr>
                  <a:defRPr sz="1000" b="1" i="0" u="none" strike="noStrike" baseline="0">
                    <a:solidFill>
                      <a:srgbClr val="000000"/>
                    </a:solidFill>
                    <a:latin typeface="Garamond" panose="02020404030301010803" pitchFamily="18" charset="0"/>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Below Expectation</c:v>
                </c:pt>
                <c:pt idx="1">
                  <c:v>Meets Expectation</c:v>
                </c:pt>
                <c:pt idx="2">
                  <c:v>Exceeds Expectation</c:v>
                </c:pt>
              </c:strCache>
            </c:strRef>
          </c:cat>
          <c:val>
            <c:numRef>
              <c:f>Sheet1!$B$2:$B$4</c:f>
              <c:numCache>
                <c:formatCode>0%</c:formatCode>
                <c:ptCount val="3"/>
                <c:pt idx="0">
                  <c:v>0.03</c:v>
                </c:pt>
                <c:pt idx="1">
                  <c:v>0.48</c:v>
                </c:pt>
                <c:pt idx="2">
                  <c:v>0.25</c:v>
                </c:pt>
              </c:numCache>
            </c:numRef>
          </c:val>
          <c:extLst>
            <c:ext xmlns:c16="http://schemas.microsoft.com/office/drawing/2014/chart" uri="{C3380CC4-5D6E-409C-BE32-E72D297353CC}">
              <c16:uniqueId val="{00000008-3211-4BAE-A592-C1981F096807}"/>
            </c:ext>
          </c:extLst>
        </c:ser>
        <c:ser>
          <c:idx val="2"/>
          <c:order val="1"/>
          <c:tx>
            <c:strRef>
              <c:f>Sheet1!$C$1</c:f>
              <c:strCache>
                <c:ptCount val="1"/>
                <c:pt idx="0">
                  <c:v>Black</c:v>
                </c:pt>
              </c:strCache>
            </c:strRef>
          </c:tx>
          <c:spPr>
            <a:solidFill>
              <a:srgbClr val="FFFF66"/>
            </a:solidFill>
            <a:ln w="12681">
              <a:solidFill>
                <a:srgbClr val="000000"/>
              </a:solidFill>
              <a:prstDash val="solid"/>
            </a:ln>
          </c:spPr>
          <c:invertIfNegative val="0"/>
          <c:dLbls>
            <c:dLbl>
              <c:idx val="0"/>
              <c:layout>
                <c:manualLayout>
                  <c:x val="1.7641123789513267E-4"/>
                  <c:y val="-2.8844094488189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11-4BAE-A592-C1981F096807}"/>
                </c:ext>
              </c:extLst>
            </c:dLbl>
            <c:dLbl>
              <c:idx val="1"/>
              <c:layout>
                <c:manualLayout>
                  <c:x val="-1.8926239989231427E-3"/>
                  <c:y val="-9.47419805494267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211-4BAE-A592-C1981F096807}"/>
                </c:ext>
              </c:extLst>
            </c:dLbl>
            <c:dLbl>
              <c:idx val="2"/>
              <c:layout>
                <c:manualLayout>
                  <c:x val="1.9061289729801058E-3"/>
                  <c:y val="1.04692913385827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211-4BAE-A592-C1981F096807}"/>
                </c:ext>
              </c:extLst>
            </c:dLbl>
            <c:dLbl>
              <c:idx val="3"/>
              <c:layout>
                <c:manualLayout>
                  <c:x val="-1.6267918433272041E-3"/>
                  <c:y val="-9.32074026527437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211-4BAE-A592-C1981F096807}"/>
                </c:ext>
              </c:extLst>
            </c:dLbl>
            <c:dLbl>
              <c:idx val="4"/>
              <c:layout>
                <c:manualLayout>
                  <c:x val="5.3250555219058965E-3"/>
                  <c:y val="-9.24416120229866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211-4BAE-A592-C1981F096807}"/>
                </c:ext>
              </c:extLst>
            </c:dLbl>
            <c:dLbl>
              <c:idx val="5"/>
              <c:layout>
                <c:manualLayout>
                  <c:x val="-1.8582815853434517E-3"/>
                  <c:y val="-1.61175853018374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211-4BAE-A592-C1981F096807}"/>
                </c:ext>
              </c:extLst>
            </c:dLbl>
            <c:dLbl>
              <c:idx val="6"/>
              <c:layout>
                <c:manualLayout>
                  <c:x val="4.2234681034752034E-3"/>
                  <c:y val="1.02047244094488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211-4BAE-A592-C1981F096807}"/>
                </c:ext>
              </c:extLst>
            </c:dLbl>
            <c:spPr>
              <a:noFill/>
              <a:ln w="25362">
                <a:noFill/>
              </a:ln>
            </c:spPr>
            <c:txPr>
              <a:bodyPr/>
              <a:lstStyle/>
              <a:p>
                <a:pPr>
                  <a:defRPr sz="1000" b="1" i="0" u="none" strike="noStrike" baseline="0">
                    <a:solidFill>
                      <a:srgbClr val="000000"/>
                    </a:solidFill>
                    <a:latin typeface="Garamond" panose="02020404030301010803" pitchFamily="18" charset="0"/>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Below Expectation</c:v>
                </c:pt>
                <c:pt idx="1">
                  <c:v>Meets Expectation</c:v>
                </c:pt>
                <c:pt idx="2">
                  <c:v>Exceeds Expectation</c:v>
                </c:pt>
              </c:strCache>
            </c:strRef>
          </c:cat>
          <c:val>
            <c:numRef>
              <c:f>Sheet1!$C$2:$C$4</c:f>
              <c:numCache>
                <c:formatCode>0%</c:formatCode>
                <c:ptCount val="3"/>
                <c:pt idx="0">
                  <c:v>0.09</c:v>
                </c:pt>
                <c:pt idx="1">
                  <c:v>0.67</c:v>
                </c:pt>
                <c:pt idx="2">
                  <c:v>0.15</c:v>
                </c:pt>
              </c:numCache>
            </c:numRef>
          </c:val>
          <c:extLst>
            <c:ext xmlns:c16="http://schemas.microsoft.com/office/drawing/2014/chart" uri="{C3380CC4-5D6E-409C-BE32-E72D297353CC}">
              <c16:uniqueId val="{00000010-3211-4BAE-A592-C1981F096807}"/>
            </c:ext>
          </c:extLst>
        </c:ser>
        <c:ser>
          <c:idx val="3"/>
          <c:order val="2"/>
          <c:tx>
            <c:strRef>
              <c:f>Sheet1!$D$1</c:f>
              <c:strCache>
                <c:ptCount val="1"/>
                <c:pt idx="0">
                  <c:v>White </c:v>
                </c:pt>
              </c:strCache>
            </c:strRef>
          </c:tx>
          <c:spPr>
            <a:solidFill>
              <a:srgbClr val="92D050"/>
            </a:solidFill>
            <a:ln w="12681">
              <a:solidFill>
                <a:srgbClr val="000000"/>
              </a:solidFill>
              <a:prstDash val="solid"/>
            </a:ln>
          </c:spPr>
          <c:invertIfNegative val="0"/>
          <c:dLbls>
            <c:dLbl>
              <c:idx val="0"/>
              <c:layout>
                <c:manualLayout>
                  <c:x val="2.4365704286964129E-3"/>
                  <c:y val="-3.5087069812475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211-4BAE-A592-C1981F096807}"/>
                </c:ext>
              </c:extLst>
            </c:dLbl>
            <c:dLbl>
              <c:idx val="1"/>
              <c:layout>
                <c:manualLayout>
                  <c:x val="-7.1506686664170619E-4"/>
                  <c:y val="1.60128718087447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211-4BAE-A592-C1981F096807}"/>
                </c:ext>
              </c:extLst>
            </c:dLbl>
            <c:dLbl>
              <c:idx val="2"/>
              <c:layout>
                <c:manualLayout>
                  <c:x val="-1.7547806524184477E-3"/>
                  <c:y val="-1.2244165681821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211-4BAE-A592-C1981F096807}"/>
                </c:ext>
              </c:extLst>
            </c:dLbl>
            <c:dLbl>
              <c:idx val="3"/>
              <c:layout>
                <c:manualLayout>
                  <c:x val="-5.5203916818089499E-3"/>
                  <c:y val="-9.09546806573658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211-4BAE-A592-C1981F096807}"/>
                </c:ext>
              </c:extLst>
            </c:dLbl>
            <c:dLbl>
              <c:idx val="4"/>
              <c:layout>
                <c:manualLayout>
                  <c:x val="-2.3672521704018548E-3"/>
                  <c:y val="-1.7351922672376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211-4BAE-A592-C1981F096807}"/>
                </c:ext>
              </c:extLst>
            </c:dLbl>
            <c:dLbl>
              <c:idx val="5"/>
              <c:layout>
                <c:manualLayout>
                  <c:x val="5.2719499890783676E-3"/>
                  <c:y val="1.05805774278215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211-4BAE-A592-C1981F096807}"/>
                </c:ext>
              </c:extLst>
            </c:dLbl>
            <c:dLbl>
              <c:idx val="6"/>
              <c:layout>
                <c:manualLayout>
                  <c:x val="-1.3342069899936835E-2"/>
                  <c:y val="-3.586977538053297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211-4BAE-A592-C1981F096807}"/>
                </c:ext>
              </c:extLst>
            </c:dLbl>
            <c:spPr>
              <a:noFill/>
              <a:ln w="25362">
                <a:noFill/>
              </a:ln>
            </c:spPr>
            <c:txPr>
              <a:bodyPr/>
              <a:lstStyle/>
              <a:p>
                <a:pPr>
                  <a:defRPr sz="1000" b="1" i="0" u="none" strike="noStrike" baseline="0">
                    <a:solidFill>
                      <a:srgbClr val="000000"/>
                    </a:solidFill>
                    <a:latin typeface="Garamond" panose="02020404030301010803" pitchFamily="18" charset="0"/>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Below Expectation</c:v>
                </c:pt>
                <c:pt idx="1">
                  <c:v>Meets Expectation</c:v>
                </c:pt>
                <c:pt idx="2">
                  <c:v>Exceeds Expectation</c:v>
                </c:pt>
              </c:strCache>
            </c:strRef>
          </c:cat>
          <c:val>
            <c:numRef>
              <c:f>Sheet1!$D$2:$D$4</c:f>
              <c:numCache>
                <c:formatCode>0%</c:formatCode>
                <c:ptCount val="3"/>
                <c:pt idx="0">
                  <c:v>0.04</c:v>
                </c:pt>
                <c:pt idx="1">
                  <c:v>0.49</c:v>
                </c:pt>
                <c:pt idx="2">
                  <c:v>0.37</c:v>
                </c:pt>
              </c:numCache>
            </c:numRef>
          </c:val>
          <c:extLst>
            <c:ext xmlns:c16="http://schemas.microsoft.com/office/drawing/2014/chart" uri="{C3380CC4-5D6E-409C-BE32-E72D297353CC}">
              <c16:uniqueId val="{00000018-3211-4BAE-A592-C1981F096807}"/>
            </c:ext>
          </c:extLst>
        </c:ser>
        <c:ser>
          <c:idx val="4"/>
          <c:order val="3"/>
          <c:tx>
            <c:strRef>
              <c:f>Sheet1!$E$1</c:f>
              <c:strCache>
                <c:ptCount val="1"/>
                <c:pt idx="0">
                  <c:v>All</c:v>
                </c:pt>
              </c:strCache>
            </c:strRef>
          </c:tx>
          <c:spPr>
            <a:solidFill>
              <a:srgbClr val="00B0F0"/>
            </a:solidFill>
            <a:ln w="12681">
              <a:solidFill>
                <a:srgbClr val="000000"/>
              </a:solidFill>
              <a:prstDash val="solid"/>
            </a:ln>
          </c:spPr>
          <c:invertIfNegative val="0"/>
          <c:dLbls>
            <c:dLbl>
              <c:idx val="0"/>
              <c:layout>
                <c:manualLayout>
                  <c:x val="1.5451193600799901E-3"/>
                  <c:y val="-1.3492047671256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211-4BAE-A592-C1981F096807}"/>
                </c:ext>
              </c:extLst>
            </c:dLbl>
            <c:dLbl>
              <c:idx val="1"/>
              <c:layout>
                <c:manualLayout>
                  <c:x val="0"/>
                  <c:y val="-1.0849909584086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211-4BAE-A592-C1981F096807}"/>
                </c:ext>
              </c:extLst>
            </c:dLbl>
            <c:dLbl>
              <c:idx val="2"/>
              <c:layout>
                <c:manualLayout>
                  <c:x val="-3.637524116577141E-17"/>
                  <c:y val="-1.61831669775455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211-4BAE-A592-C1981F096807}"/>
                </c:ext>
              </c:extLst>
            </c:dLbl>
            <c:dLbl>
              <c:idx val="3"/>
              <c:layout>
                <c:manualLayout>
                  <c:x val="-7.8755299818292351E-3"/>
                  <c:y val="-4.351072226747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211-4BAE-A592-C1981F096807}"/>
                </c:ext>
              </c:extLst>
            </c:dLbl>
            <c:dLbl>
              <c:idx val="4"/>
              <c:layout>
                <c:manualLayout>
                  <c:x val="-7.5274244565581329E-4"/>
                  <c:y val="-1.5385604274882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211-4BAE-A592-C1981F096807}"/>
                </c:ext>
              </c:extLst>
            </c:dLbl>
            <c:dLbl>
              <c:idx val="5"/>
              <c:layout>
                <c:manualLayout>
                  <c:x val="-1.4556700887950441E-3"/>
                  <c:y val="-1.286425196850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211-4BAE-A592-C1981F096807}"/>
                </c:ext>
              </c:extLst>
            </c:dLbl>
            <c:dLbl>
              <c:idx val="6"/>
              <c:layout>
                <c:manualLayout>
                  <c:x val="-4.8493735853868932E-3"/>
                  <c:y val="-1.2827856803032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211-4BAE-A592-C1981F096807}"/>
                </c:ext>
              </c:extLst>
            </c:dLbl>
            <c:spPr>
              <a:noFill/>
              <a:ln w="25362">
                <a:noFill/>
              </a:ln>
            </c:spPr>
            <c:txPr>
              <a:bodyPr/>
              <a:lstStyle/>
              <a:p>
                <a:pPr>
                  <a:defRPr sz="1000" b="1" i="0" u="none" strike="noStrike" baseline="0">
                    <a:solidFill>
                      <a:srgbClr val="000000"/>
                    </a:solidFill>
                    <a:latin typeface="Garamond" panose="02020404030301010803" pitchFamily="18" charset="0"/>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Below Expectation</c:v>
                </c:pt>
                <c:pt idx="1">
                  <c:v>Meets Expectation</c:v>
                </c:pt>
                <c:pt idx="2">
                  <c:v>Exceeds Expectation</c:v>
                </c:pt>
              </c:strCache>
            </c:strRef>
          </c:cat>
          <c:val>
            <c:numRef>
              <c:f>Sheet1!$E$2:$E$4</c:f>
              <c:numCache>
                <c:formatCode>0%</c:formatCode>
                <c:ptCount val="3"/>
                <c:pt idx="0">
                  <c:v>0.05</c:v>
                </c:pt>
                <c:pt idx="1">
                  <c:v>0.52</c:v>
                </c:pt>
                <c:pt idx="2">
                  <c:v>0.33</c:v>
                </c:pt>
              </c:numCache>
            </c:numRef>
          </c:val>
          <c:extLst>
            <c:ext xmlns:c16="http://schemas.microsoft.com/office/drawing/2014/chart" uri="{C3380CC4-5D6E-409C-BE32-E72D297353CC}">
              <c16:uniqueId val="{00000020-3211-4BAE-A592-C1981F096807}"/>
            </c:ext>
          </c:extLst>
        </c:ser>
        <c:dLbls>
          <c:showLegendKey val="0"/>
          <c:showVal val="0"/>
          <c:showCatName val="0"/>
          <c:showSerName val="0"/>
          <c:showPercent val="0"/>
          <c:showBubbleSize val="0"/>
        </c:dLbls>
        <c:gapWidth val="150"/>
        <c:gapDepth val="0"/>
        <c:shape val="box"/>
        <c:axId val="164804480"/>
        <c:axId val="164806016"/>
        <c:axId val="0"/>
      </c:bar3DChart>
      <c:catAx>
        <c:axId val="164804480"/>
        <c:scaling>
          <c:orientation val="minMax"/>
        </c:scaling>
        <c:delete val="0"/>
        <c:axPos val="l"/>
        <c:numFmt formatCode="General" sourceLinked="1"/>
        <c:majorTickMark val="out"/>
        <c:minorTickMark val="none"/>
        <c:tickLblPos val="low"/>
        <c:spPr>
          <a:ln w="3170">
            <a:solidFill>
              <a:srgbClr val="000000"/>
            </a:solidFill>
            <a:prstDash val="solid"/>
          </a:ln>
        </c:spPr>
        <c:txPr>
          <a:bodyPr rot="0" vert="horz"/>
          <a:lstStyle/>
          <a:p>
            <a:pPr>
              <a:defRPr sz="1100" b="1" i="0" u="none" strike="noStrike" baseline="0">
                <a:solidFill>
                  <a:srgbClr val="000000"/>
                </a:solidFill>
                <a:latin typeface="Garamond" panose="02020404030301010803" pitchFamily="18" charset="0"/>
                <a:ea typeface="Calibri"/>
                <a:cs typeface="Calibri"/>
              </a:defRPr>
            </a:pPr>
            <a:endParaRPr lang="en-US"/>
          </a:p>
        </c:txPr>
        <c:crossAx val="164806016"/>
        <c:crosses val="autoZero"/>
        <c:auto val="1"/>
        <c:lblAlgn val="ctr"/>
        <c:lblOffset val="100"/>
        <c:tickLblSkip val="1"/>
        <c:tickMarkSkip val="1"/>
        <c:noMultiLvlLbl val="0"/>
      </c:catAx>
      <c:valAx>
        <c:axId val="164806016"/>
        <c:scaling>
          <c:orientation val="minMax"/>
          <c:max val="0.8"/>
        </c:scaling>
        <c:delete val="0"/>
        <c:axPos val="b"/>
        <c:majorGridlines>
          <c:spPr>
            <a:ln w="3170">
              <a:solidFill>
                <a:schemeClr val="bg1">
                  <a:lumMod val="65000"/>
                </a:schemeClr>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1100" b="1" i="0" u="none" strike="noStrike" baseline="0">
                <a:solidFill>
                  <a:srgbClr val="000000"/>
                </a:solidFill>
                <a:latin typeface="Garamond" panose="02020404030301010803" pitchFamily="18" charset="0"/>
                <a:ea typeface="Calibri"/>
                <a:cs typeface="Calibri"/>
              </a:defRPr>
            </a:pPr>
            <a:endParaRPr lang="en-US"/>
          </a:p>
        </c:txPr>
        <c:crossAx val="164804480"/>
        <c:crosses val="autoZero"/>
        <c:crossBetween val="between"/>
      </c:valAx>
      <c:spPr>
        <a:noFill/>
        <a:ln w="25362">
          <a:noFill/>
        </a:ln>
      </c:spPr>
    </c:plotArea>
    <c:legend>
      <c:legendPos val="r"/>
      <c:layout>
        <c:manualLayout>
          <c:xMode val="edge"/>
          <c:yMode val="edge"/>
          <c:x val="0.87688038995125606"/>
          <c:y val="0.33998889379333913"/>
          <c:w val="0.10307692307692368"/>
          <c:h val="0.30833333333333335"/>
        </c:manualLayout>
      </c:layout>
      <c:overlay val="0"/>
      <c:spPr>
        <a:noFill/>
        <a:ln w="3170">
          <a:solidFill>
            <a:srgbClr val="000000"/>
          </a:solidFill>
          <a:prstDash val="solid"/>
        </a:ln>
      </c:spPr>
      <c:txPr>
        <a:bodyPr/>
        <a:lstStyle/>
        <a:p>
          <a:pPr>
            <a:defRPr sz="984" b="1" i="0" u="none" strike="noStrike" baseline="0">
              <a:solidFill>
                <a:srgbClr val="000000"/>
              </a:solidFill>
              <a:latin typeface="Garamond" panose="02020404030301010803" pitchFamily="18" charset="0"/>
              <a:ea typeface="Calibri"/>
              <a:cs typeface="Calibri"/>
            </a:defRPr>
          </a:pPr>
          <a:endParaRPr lang="en-US"/>
        </a:p>
      </c:txPr>
    </c:legend>
    <c:plotVisOnly val="1"/>
    <c:dispBlanksAs val="gap"/>
    <c:showDLblsOverMax val="0"/>
  </c:chart>
  <c:spPr>
    <a:noFill/>
    <a:ln w="3170">
      <a:solidFill>
        <a:srgbClr val="000000"/>
      </a:solidFill>
      <a:prstDash val="solid"/>
    </a:ln>
  </c:spPr>
  <c:txPr>
    <a:bodyPr/>
    <a:lstStyle/>
    <a:p>
      <a:pPr>
        <a:defRPr sz="1573" b="1"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7DFA-2645-4E45-8688-8F11A1EA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10871</Words>
  <Characters>61967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Harford County Police-Community Survey</vt:lpstr>
    </vt:vector>
  </TitlesOfParts>
  <Company>EPIC MRA</Company>
  <LinksUpToDate>false</LinksUpToDate>
  <CharactersWithSpaces>72693</CharactersWithSpaces>
  <SharedDoc>false</SharedDoc>
  <HLinks>
    <vt:vector size="24" baseType="variant">
      <vt:variant>
        <vt:i4>1835061</vt:i4>
      </vt:variant>
      <vt:variant>
        <vt:i4>8</vt:i4>
      </vt:variant>
      <vt:variant>
        <vt:i4>0</vt:i4>
      </vt:variant>
      <vt:variant>
        <vt:i4>5</vt:i4>
      </vt:variant>
      <vt:variant>
        <vt:lpwstr/>
      </vt:variant>
      <vt:variant>
        <vt:lpwstr>_Toc372450180</vt:lpwstr>
      </vt:variant>
      <vt:variant>
        <vt:i4>1245237</vt:i4>
      </vt:variant>
      <vt:variant>
        <vt:i4>2</vt:i4>
      </vt:variant>
      <vt:variant>
        <vt:i4>0</vt:i4>
      </vt:variant>
      <vt:variant>
        <vt:i4>5</vt:i4>
      </vt:variant>
      <vt:variant>
        <vt:lpwstr/>
      </vt:variant>
      <vt:variant>
        <vt:lpwstr>_Toc372450179</vt:lpwstr>
      </vt:variant>
      <vt:variant>
        <vt:i4>2424944</vt:i4>
      </vt:variant>
      <vt:variant>
        <vt:i4>3</vt:i4>
      </vt:variant>
      <vt:variant>
        <vt:i4>0</vt:i4>
      </vt:variant>
      <vt:variant>
        <vt:i4>5</vt:i4>
      </vt:variant>
      <vt:variant>
        <vt:lpwstr>http://www.epicmra.com/</vt:lpwstr>
      </vt:variant>
      <vt:variant>
        <vt:lpwstr/>
      </vt:variant>
      <vt:variant>
        <vt:i4>852008</vt:i4>
      </vt:variant>
      <vt:variant>
        <vt:i4>0</vt:i4>
      </vt:variant>
      <vt:variant>
        <vt:i4>0</vt:i4>
      </vt:variant>
      <vt:variant>
        <vt:i4>5</vt:i4>
      </vt:variant>
      <vt:variant>
        <vt:lpwstr>mailto:info@epicmra.com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Harford County Police-Community Survey</dc:title>
  <dc:creator>Bernie P.</dc:creator>
  <cp:lastModifiedBy>Bernie P</cp:lastModifiedBy>
  <cp:revision>3</cp:revision>
  <cp:lastPrinted>2021-03-18T15:30:00Z</cp:lastPrinted>
  <dcterms:created xsi:type="dcterms:W3CDTF">2024-03-08T21:12:00Z</dcterms:created>
  <dcterms:modified xsi:type="dcterms:W3CDTF">2024-03-08T21:13:00Z</dcterms:modified>
</cp:coreProperties>
</file>